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169" w:rsidRDefault="003C493F" w:rsidP="003C493F">
      <w:pPr>
        <w:jc w:val="center"/>
        <w:rPr>
          <w:rFonts w:ascii="Times New Roman" w:hAnsi="Times New Roman" w:cs="Times New Roman"/>
          <w:b/>
          <w:sz w:val="28"/>
          <w:szCs w:val="28"/>
        </w:rPr>
      </w:pPr>
      <w:r w:rsidRPr="003C493F">
        <w:rPr>
          <w:rFonts w:ascii="Times New Roman" w:hAnsi="Times New Roman" w:cs="Times New Roman"/>
          <w:b/>
          <w:sz w:val="28"/>
          <w:szCs w:val="28"/>
        </w:rPr>
        <w:t xml:space="preserve">Chi bộ Cục Thi hành án dân sự tỉnh </w:t>
      </w:r>
    </w:p>
    <w:p w:rsidR="001E4AE7" w:rsidRDefault="003C493F" w:rsidP="003C493F">
      <w:pPr>
        <w:jc w:val="center"/>
        <w:rPr>
          <w:rFonts w:ascii="Times New Roman" w:hAnsi="Times New Roman" w:cs="Times New Roman"/>
          <w:b/>
          <w:sz w:val="28"/>
          <w:szCs w:val="28"/>
        </w:rPr>
      </w:pPr>
      <w:r w:rsidRPr="003C493F">
        <w:rPr>
          <w:rFonts w:ascii="Times New Roman" w:hAnsi="Times New Roman" w:cs="Times New Roman"/>
          <w:b/>
          <w:sz w:val="28"/>
          <w:szCs w:val="28"/>
        </w:rPr>
        <w:t>tổ chức Hội nghị sơ kết giữa nhiệm kỳ</w:t>
      </w:r>
      <w:r w:rsidR="00FE6169">
        <w:rPr>
          <w:rFonts w:ascii="Times New Roman" w:hAnsi="Times New Roman" w:cs="Times New Roman"/>
          <w:b/>
          <w:sz w:val="28"/>
          <w:szCs w:val="28"/>
        </w:rPr>
        <w:t xml:space="preserve"> 2020-2025</w:t>
      </w:r>
    </w:p>
    <w:p w:rsidR="003F7AF1" w:rsidRDefault="003F7AF1" w:rsidP="003C493F">
      <w:pPr>
        <w:jc w:val="center"/>
        <w:rPr>
          <w:rFonts w:ascii="Times New Roman" w:hAnsi="Times New Roman" w:cs="Times New Roman"/>
          <w:b/>
          <w:sz w:val="28"/>
          <w:szCs w:val="28"/>
        </w:rPr>
      </w:pPr>
    </w:p>
    <w:p w:rsidR="003F7AF1" w:rsidRDefault="003F7AF1" w:rsidP="003C493F">
      <w:pPr>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4552950" cy="2057400"/>
            <wp:effectExtent l="19050" t="0" r="0" b="0"/>
            <wp:docPr id="1" name="Picture 1" descr="C:\Users\asus\Desktop\DSC004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DSC00481.JPG"/>
                    <pic:cNvPicPr>
                      <a:picLocks noChangeAspect="1" noChangeArrowheads="1"/>
                    </pic:cNvPicPr>
                  </pic:nvPicPr>
                  <pic:blipFill>
                    <a:blip r:embed="rId4" cstate="print"/>
                    <a:srcRect/>
                    <a:stretch>
                      <a:fillRect/>
                    </a:stretch>
                  </pic:blipFill>
                  <pic:spPr bwMode="auto">
                    <a:xfrm>
                      <a:off x="0" y="0"/>
                      <a:ext cx="4552950" cy="2057400"/>
                    </a:xfrm>
                    <a:prstGeom prst="rect">
                      <a:avLst/>
                    </a:prstGeom>
                    <a:noFill/>
                    <a:ln w="9525">
                      <a:noFill/>
                      <a:miter lim="800000"/>
                      <a:headEnd/>
                      <a:tailEnd/>
                    </a:ln>
                  </pic:spPr>
                </pic:pic>
              </a:graphicData>
            </a:graphic>
          </wp:inline>
        </w:drawing>
      </w:r>
    </w:p>
    <w:p w:rsidR="00CC0847" w:rsidRDefault="00CC0847" w:rsidP="00CC0847">
      <w:pPr>
        <w:spacing w:before="120" w:after="120" w:line="380" w:lineRule="exact"/>
        <w:ind w:firstLine="851"/>
        <w:jc w:val="both"/>
        <w:rPr>
          <w:rFonts w:ascii="Times New Roman" w:hAnsi="Times New Roman" w:cs="Times New Roman"/>
          <w:sz w:val="28"/>
          <w:szCs w:val="28"/>
        </w:rPr>
      </w:pPr>
      <w:r w:rsidRPr="004D3199">
        <w:rPr>
          <w:rFonts w:ascii="Times New Roman" w:hAnsi="Times New Roman" w:cs="Times New Roman"/>
          <w:sz w:val="28"/>
          <w:szCs w:val="28"/>
        </w:rPr>
        <w:t>Căn cứ Nghị quyết Đại hội Chi bộ Cục Thi hành án dân sự</w:t>
      </w:r>
      <w:r w:rsidRPr="004D3199">
        <w:rPr>
          <w:rFonts w:ascii="Times New Roman" w:eastAsia="Calibri" w:hAnsi="Times New Roman" w:cs="Times New Roman"/>
          <w:sz w:val="28"/>
          <w:szCs w:val="28"/>
        </w:rPr>
        <w:t xml:space="preserve"> tỉnh</w:t>
      </w:r>
      <w:r w:rsidRPr="004D3199">
        <w:rPr>
          <w:rFonts w:ascii="Times New Roman" w:hAnsi="Times New Roman" w:cs="Times New Roman"/>
          <w:sz w:val="28"/>
          <w:szCs w:val="28"/>
        </w:rPr>
        <w:t xml:space="preserve"> nhiệm kỳ 2020-2025 . Nhằm đánh giá những kết quả đã đạt được trong nửa nhiệm kỳ đầu và đề ra phương hướng, nhiệm vụ thực hiện trong nửa nhiệm kỳ còn lại.  </w:t>
      </w:r>
      <w:r w:rsidR="004D3199" w:rsidRPr="004D3199">
        <w:rPr>
          <w:rFonts w:ascii="Times New Roman" w:hAnsi="Times New Roman" w:cs="Times New Roman"/>
          <w:sz w:val="28"/>
          <w:szCs w:val="28"/>
        </w:rPr>
        <w:t>Thực hiện Kế hoạch số 103-KH/ĐUK ngày 09 tháng 11 năm 2022 của Đảng bộ khối Cơ quan - Doanh nghiệp tỉnh về việc tổ chức sơ kết giữa nhiệm kỳ thực hiện Nghị quyết đại hội đại biểu Đảng bộ khối Cơ quan - Doanh nghiệp tỉnh lần thứ XIII và Nghị quyết đại hội Đảng cấp cơ sở</w:t>
      </w:r>
      <w:r w:rsidR="004D3199">
        <w:rPr>
          <w:rFonts w:ascii="Times New Roman" w:hAnsi="Times New Roman" w:cs="Times New Roman"/>
          <w:sz w:val="28"/>
          <w:szCs w:val="28"/>
        </w:rPr>
        <w:t xml:space="preserve"> </w:t>
      </w:r>
      <w:r w:rsidR="004D3199" w:rsidRPr="004D3199">
        <w:rPr>
          <w:rFonts w:ascii="Times New Roman" w:hAnsi="Times New Roman" w:cs="Times New Roman"/>
          <w:sz w:val="28"/>
          <w:szCs w:val="28"/>
        </w:rPr>
        <w:t>nhiệm kỳ</w:t>
      </w:r>
      <w:r w:rsidR="004D3199">
        <w:rPr>
          <w:rFonts w:ascii="Times New Roman" w:hAnsi="Times New Roman" w:cs="Times New Roman"/>
          <w:sz w:val="28"/>
          <w:szCs w:val="28"/>
        </w:rPr>
        <w:t xml:space="preserve"> 2020 – 2025. Ngày 24 tháng 3 năm 2023</w:t>
      </w:r>
      <w:r w:rsidRPr="004D3199">
        <w:rPr>
          <w:rFonts w:ascii="Times New Roman" w:hAnsi="Times New Roman" w:cs="Times New Roman"/>
          <w:sz w:val="28"/>
          <w:szCs w:val="28"/>
        </w:rPr>
        <w:t>, Chi bộ Cục Thi hành án dân sự</w:t>
      </w:r>
      <w:r w:rsidRPr="004D3199">
        <w:rPr>
          <w:rFonts w:ascii="Times New Roman" w:eastAsia="Calibri" w:hAnsi="Times New Roman" w:cs="Times New Roman"/>
          <w:sz w:val="28"/>
          <w:szCs w:val="28"/>
        </w:rPr>
        <w:t xml:space="preserve"> tỉnh</w:t>
      </w:r>
      <w:r w:rsidRPr="004D3199">
        <w:rPr>
          <w:rFonts w:ascii="Times New Roman" w:hAnsi="Times New Roman" w:cs="Times New Roman"/>
          <w:sz w:val="28"/>
          <w:szCs w:val="28"/>
        </w:rPr>
        <w:t xml:space="preserve"> tiến hành </w:t>
      </w:r>
      <w:r w:rsidR="004D3199">
        <w:rPr>
          <w:rFonts w:ascii="Times New Roman" w:hAnsi="Times New Roman" w:cs="Times New Roman"/>
          <w:sz w:val="28"/>
          <w:szCs w:val="28"/>
        </w:rPr>
        <w:t xml:space="preserve">tổ chức </w:t>
      </w:r>
      <w:r w:rsidRPr="004D3199">
        <w:rPr>
          <w:rFonts w:ascii="Times New Roman" w:eastAsia="Calibri" w:hAnsi="Times New Roman" w:cs="Times New Roman"/>
          <w:sz w:val="28"/>
          <w:szCs w:val="28"/>
        </w:rPr>
        <w:t xml:space="preserve">Hội nghị </w:t>
      </w:r>
      <w:r w:rsidRPr="004D3199">
        <w:rPr>
          <w:rFonts w:ascii="Times New Roman" w:hAnsi="Times New Roman" w:cs="Times New Roman"/>
          <w:sz w:val="28"/>
          <w:szCs w:val="28"/>
        </w:rPr>
        <w:t>sơ kết giữ</w:t>
      </w:r>
      <w:r w:rsidR="004D3199">
        <w:rPr>
          <w:rFonts w:ascii="Times New Roman" w:hAnsi="Times New Roman" w:cs="Times New Roman"/>
          <w:sz w:val="28"/>
          <w:szCs w:val="28"/>
        </w:rPr>
        <w:t xml:space="preserve">a </w:t>
      </w:r>
      <w:r w:rsidRPr="004D3199">
        <w:rPr>
          <w:rFonts w:ascii="Times New Roman" w:hAnsi="Times New Roman" w:cs="Times New Roman"/>
          <w:sz w:val="28"/>
          <w:szCs w:val="28"/>
        </w:rPr>
        <w:t xml:space="preserve">nhiệm kỳ. </w:t>
      </w:r>
      <w:r w:rsidR="004D3199">
        <w:rPr>
          <w:rFonts w:ascii="Times New Roman" w:hAnsi="Times New Roman" w:cs="Times New Roman"/>
          <w:sz w:val="28"/>
          <w:szCs w:val="28"/>
        </w:rPr>
        <w:t>Tham dự Hội nghị có toàn thể đảng viên trong chi bộ, đồng chí Trần Văn Hiệp, Trưởng Ban Tổ chức Đảng ủy Khối cơ quan-Doanh nghiệp tỉnh dự và phát biểu chỉ đạo.</w:t>
      </w:r>
    </w:p>
    <w:p w:rsidR="00693065" w:rsidRPr="00FE6169" w:rsidRDefault="00693065" w:rsidP="00FE6169">
      <w:pPr>
        <w:spacing w:before="80" w:after="80"/>
        <w:ind w:firstLine="720"/>
        <w:jc w:val="both"/>
        <w:rPr>
          <w:rFonts w:ascii="Times New Roman" w:hAnsi="Times New Roman" w:cs="Times New Roman"/>
          <w:sz w:val="28"/>
          <w:szCs w:val="28"/>
          <w:lang w:val="nb-NO"/>
        </w:rPr>
      </w:pPr>
      <w:r w:rsidRPr="00FE6169">
        <w:rPr>
          <w:rFonts w:ascii="Times New Roman" w:hAnsi="Times New Roman" w:cs="Times New Roman"/>
          <w:sz w:val="28"/>
          <w:szCs w:val="28"/>
          <w:lang w:val="nb-NO"/>
        </w:rPr>
        <w:t>Nữa nhiệm kỳ qua, Chi ủy luôn quan tâm tập trung triển khai, phổ biến các chủ trương, Nghị quyết của Đảng, pháp luật của Nhà nước, triển khai, quán triệt Nghị quyết Đại hội đại biểu toàn quốc lần thứ XIII của Đả</w:t>
      </w:r>
      <w:r w:rsidR="00F94078" w:rsidRPr="00FE6169">
        <w:rPr>
          <w:rFonts w:ascii="Times New Roman" w:hAnsi="Times New Roman" w:cs="Times New Roman"/>
          <w:sz w:val="28"/>
          <w:szCs w:val="28"/>
          <w:lang w:val="nb-NO"/>
        </w:rPr>
        <w:t>ng</w:t>
      </w:r>
      <w:r w:rsidRPr="00FE6169">
        <w:rPr>
          <w:rFonts w:ascii="Times New Roman" w:hAnsi="Times New Roman" w:cs="Times New Roman"/>
          <w:sz w:val="28"/>
          <w:szCs w:val="28"/>
          <w:lang w:val="nb-NO"/>
        </w:rPr>
        <w:t xml:space="preserve">, Nghị quyết Đại hội Đảng bộ tỉnh lần thứ XI và nghị quyết Đại hội Chi bộ Cục Thi hành án dân sự nhiệm kỳ 2020 - 2025. Đăng ký và thực hiện nghiêm túc Chỉ thị số 05-CT/TW của Bộ Chính trị về đẩy mạnh học tập và làm theo tư tưởng, đạo đức, phong cách Hồ Chí Minh, gắn với cam kết không có biểu hiện suy thoái về tư tưởng chính trị, đạo đức, lối sống “tự diễn biến”, “tự chuyển hóa” theo Nghị quyết Trung ương 4 khóa XIII; từng cán bộ, đảng viên và người lao động gương mẫu, thực hiện tốt nhiệm </w:t>
      </w:r>
      <w:r w:rsidRPr="00FE6169">
        <w:rPr>
          <w:rFonts w:ascii="Times New Roman" w:hAnsi="Times New Roman" w:cs="Times New Roman"/>
          <w:sz w:val="28"/>
          <w:szCs w:val="28"/>
          <w:lang w:val="nb-NO"/>
        </w:rPr>
        <w:lastRenderedPageBreak/>
        <w:t>vụ, phấn đấu xây dựng Chi bộ trong sạch, vững mạnh. Chi bộ phân công đảng viên, công chức và người lao động tham dự các lớp tập huấn do Tỉnh ủy, Đảng bộ khối Cơ quan - Doanh nghiệp tỉnh, Chi bộ Cục Thi hành án dân sự tổ chức, sau khi học 100% cán bộ, đảng viên viết thu hoạch.</w:t>
      </w:r>
      <w:r w:rsidR="00FE6169" w:rsidRPr="00FE6169">
        <w:rPr>
          <w:rFonts w:ascii="Times New Roman" w:hAnsi="Times New Roman" w:cs="Times New Roman"/>
          <w:sz w:val="28"/>
          <w:szCs w:val="28"/>
          <w:lang w:val="nb-NO"/>
        </w:rPr>
        <w:t xml:space="preserve"> </w:t>
      </w:r>
      <w:r w:rsidRPr="00FE6169">
        <w:rPr>
          <w:rFonts w:ascii="Times New Roman" w:hAnsi="Times New Roman" w:cs="Times New Roman"/>
          <w:sz w:val="28"/>
          <w:szCs w:val="28"/>
          <w:lang w:val="nb-NO"/>
        </w:rPr>
        <w:t>Chi ủy chủ động xây dựng, triển khai thực hiện các chương trình hành động thực hiện Nghị quyết và sơ tổng kết đúng quy định, hàng năm các chỉ tiêu đều đạt.</w:t>
      </w:r>
    </w:p>
    <w:p w:rsidR="00714971" w:rsidRPr="00714971" w:rsidRDefault="00693065" w:rsidP="00714971">
      <w:pPr>
        <w:spacing w:before="80" w:after="80"/>
        <w:ind w:firstLine="720"/>
        <w:jc w:val="both"/>
        <w:rPr>
          <w:rFonts w:ascii="Times New Roman" w:hAnsi="Times New Roman" w:cs="Times New Roman"/>
          <w:sz w:val="28"/>
          <w:szCs w:val="28"/>
          <w:lang w:eastAsia="vi-VN"/>
        </w:rPr>
      </w:pPr>
      <w:r w:rsidRPr="00FE6169">
        <w:rPr>
          <w:rFonts w:ascii="Times New Roman" w:hAnsi="Times New Roman" w:cs="Times New Roman"/>
          <w:sz w:val="28"/>
          <w:szCs w:val="28"/>
        </w:rPr>
        <w:t>Lãnh đạo các đoàn thể và chính quyền thực hiện tốt chế độ, chính sách, tâm tư nguyện vọng và những vướng mắc của cán bộ, đảng viên, người lao động một cách hài hòa, hợp lý và kịp thời. Đến nay, Chi bộ không có biểu hiện tư tưởng “tự diễn biến” “tự chuyể</w:t>
      </w:r>
      <w:r w:rsidR="00FE6169" w:rsidRPr="00FE6169">
        <w:rPr>
          <w:rFonts w:ascii="Times New Roman" w:hAnsi="Times New Roman" w:cs="Times New Roman"/>
          <w:sz w:val="28"/>
          <w:szCs w:val="28"/>
        </w:rPr>
        <w:t>n hóa”. Đ</w:t>
      </w:r>
      <w:r w:rsidRPr="00FE6169">
        <w:rPr>
          <w:rFonts w:ascii="Times New Roman" w:hAnsi="Times New Roman" w:cs="Times New Roman"/>
          <w:sz w:val="28"/>
          <w:szCs w:val="28"/>
        </w:rPr>
        <w:t>ảng viên</w:t>
      </w:r>
      <w:r w:rsidR="00FE6169" w:rsidRPr="00FE6169">
        <w:rPr>
          <w:rFonts w:ascii="Times New Roman" w:hAnsi="Times New Roman" w:cs="Times New Roman"/>
          <w:sz w:val="28"/>
          <w:szCs w:val="28"/>
        </w:rPr>
        <w:t>, công chức, người lao động</w:t>
      </w:r>
      <w:r w:rsidRPr="00FE6169">
        <w:rPr>
          <w:rFonts w:ascii="Times New Roman" w:hAnsi="Times New Roman" w:cs="Times New Roman"/>
          <w:sz w:val="28"/>
          <w:szCs w:val="28"/>
        </w:rPr>
        <w:t xml:space="preserve"> ổn định tư tưởng, an tâm công tác, có phẩm chất đạo đức tốt, gương mẫu.</w:t>
      </w:r>
      <w:r w:rsidR="00FE6169" w:rsidRPr="00FE6169">
        <w:rPr>
          <w:rFonts w:ascii="Times New Roman" w:hAnsi="Times New Roman" w:cs="Times New Roman"/>
          <w:sz w:val="28"/>
          <w:szCs w:val="28"/>
        </w:rPr>
        <w:t xml:space="preserve"> </w:t>
      </w:r>
      <w:r w:rsidR="0028629A" w:rsidRPr="00FE6169">
        <w:rPr>
          <w:rFonts w:ascii="Times New Roman" w:hAnsi="Times New Roman" w:cs="Times New Roman"/>
          <w:sz w:val="28"/>
          <w:szCs w:val="28"/>
          <w:lang w:val="pt-BR"/>
        </w:rPr>
        <w:t xml:space="preserve">Các chỉ tiêu nhiệm kỳ 2020 - </w:t>
      </w:r>
      <w:r w:rsidR="0028629A" w:rsidRPr="00714971">
        <w:rPr>
          <w:rFonts w:ascii="Times New Roman" w:hAnsi="Times New Roman" w:cs="Times New Roman"/>
          <w:sz w:val="28"/>
          <w:szCs w:val="28"/>
          <w:lang w:val="pt-BR"/>
        </w:rPr>
        <w:t>2025 đã triển khai thực hiện đạt kết quả tốt, kết nạp đảng viên 02/02 chỉ tiêu, tuyên truyền học tập nghị quyết đạt 100%; kiểm tra giám sát hàng năm đạt 100%/100% chỉ tiêu; thực hiện nhiệm vụ thi hành án dân sự hàng năm đạt chỉ tiêu Quốc hội, Bộ Tư pháp giao</w:t>
      </w:r>
      <w:r w:rsidR="00FE6169" w:rsidRPr="00714971">
        <w:rPr>
          <w:rFonts w:ascii="Times New Roman" w:hAnsi="Times New Roman" w:cs="Times New Roman"/>
          <w:sz w:val="28"/>
          <w:szCs w:val="28"/>
          <w:lang w:val="pt-BR"/>
        </w:rPr>
        <w:t>.</w:t>
      </w:r>
      <w:r w:rsidR="00714971">
        <w:rPr>
          <w:rFonts w:ascii="Times New Roman" w:hAnsi="Times New Roman" w:cs="Times New Roman"/>
          <w:sz w:val="28"/>
          <w:szCs w:val="28"/>
          <w:lang w:val="pt-BR"/>
        </w:rPr>
        <w:t xml:space="preserve"> </w:t>
      </w:r>
      <w:r w:rsidR="00714971" w:rsidRPr="00714971">
        <w:rPr>
          <w:rFonts w:ascii="Times New Roman" w:hAnsi="Times New Roman" w:cs="Times New Roman"/>
          <w:sz w:val="28"/>
          <w:szCs w:val="28"/>
          <w:lang w:eastAsia="vi-VN"/>
        </w:rPr>
        <w:t>Kết quả đánh giá chất lượng Chi bộ năm 2021 Hoàn thành xuất sắc nhiệm vụ; năm 2020 và năm 2022 được công nhận Hoàn thành tốt nhiệm vụ. Kết quả đánh giá chất lượng đảng viên hàng năm đạ</w:t>
      </w:r>
      <w:r w:rsidR="0019660C">
        <w:rPr>
          <w:rFonts w:ascii="Times New Roman" w:hAnsi="Times New Roman" w:cs="Times New Roman"/>
          <w:sz w:val="28"/>
          <w:szCs w:val="28"/>
          <w:lang w:eastAsia="vi-VN"/>
        </w:rPr>
        <w:t>t trên 90% h</w:t>
      </w:r>
      <w:r w:rsidR="00714971" w:rsidRPr="00714971">
        <w:rPr>
          <w:rFonts w:ascii="Times New Roman" w:hAnsi="Times New Roman" w:cs="Times New Roman"/>
          <w:sz w:val="28"/>
          <w:szCs w:val="28"/>
          <w:lang w:eastAsia="vi-VN"/>
        </w:rPr>
        <w:t>oàn thành tốt nhiệm vụ, còn lạ</w:t>
      </w:r>
      <w:r w:rsidR="0019660C">
        <w:rPr>
          <w:rFonts w:ascii="Times New Roman" w:hAnsi="Times New Roman" w:cs="Times New Roman"/>
          <w:sz w:val="28"/>
          <w:szCs w:val="28"/>
          <w:lang w:eastAsia="vi-VN"/>
        </w:rPr>
        <w:t>i h</w:t>
      </w:r>
      <w:r w:rsidR="00714971" w:rsidRPr="00714971">
        <w:rPr>
          <w:rFonts w:ascii="Times New Roman" w:hAnsi="Times New Roman" w:cs="Times New Roman"/>
          <w:sz w:val="28"/>
          <w:szCs w:val="28"/>
          <w:lang w:eastAsia="vi-VN"/>
        </w:rPr>
        <w:t>oàn thành Xuất sắc nhiệm vụ.</w:t>
      </w:r>
    </w:p>
    <w:p w:rsidR="009A5B27" w:rsidRPr="0019660C" w:rsidRDefault="0019660C" w:rsidP="0019660C">
      <w:pPr>
        <w:spacing w:before="80" w:after="80"/>
        <w:ind w:firstLine="720"/>
        <w:jc w:val="both"/>
        <w:rPr>
          <w:rFonts w:ascii="Times New Roman" w:hAnsi="Times New Roman" w:cs="Times New Roman"/>
          <w:b/>
          <w:sz w:val="28"/>
          <w:szCs w:val="28"/>
          <w:lang w:val="pt-BR"/>
        </w:rPr>
      </w:pPr>
      <w:r w:rsidRPr="0019660C">
        <w:rPr>
          <w:rFonts w:ascii="Times New Roman" w:hAnsi="Times New Roman" w:cs="Times New Roman"/>
          <w:sz w:val="28"/>
          <w:szCs w:val="28"/>
          <w:lang w:val="pt-BR"/>
        </w:rPr>
        <w:t xml:space="preserve">Để khắc phục các hạn chế nữa nhiệm kỳ qua, Chi bộ thống nhất các giải pháp </w:t>
      </w:r>
      <w:r>
        <w:rPr>
          <w:rFonts w:ascii="Times New Roman" w:hAnsi="Times New Roman" w:cs="Times New Roman"/>
          <w:sz w:val="28"/>
          <w:szCs w:val="28"/>
          <w:lang w:val="pt-BR"/>
        </w:rPr>
        <w:t xml:space="preserve">thực hiện </w:t>
      </w:r>
      <w:r w:rsidRPr="0019660C">
        <w:rPr>
          <w:rFonts w:ascii="Times New Roman" w:hAnsi="Times New Roman" w:cs="Times New Roman"/>
          <w:sz w:val="28"/>
          <w:szCs w:val="28"/>
          <w:lang w:val="pt-BR"/>
        </w:rPr>
        <w:t>trong thời gian tới như: Tiếp tục đ</w:t>
      </w:r>
      <w:r w:rsidR="009A5B27" w:rsidRPr="0019660C">
        <w:rPr>
          <w:rFonts w:ascii="Times New Roman" w:hAnsi="Times New Roman" w:cs="Times New Roman"/>
          <w:sz w:val="28"/>
          <w:szCs w:val="28"/>
          <w:lang w:val="pt-BR"/>
        </w:rPr>
        <w:t>ổi mới</w:t>
      </w:r>
      <w:r w:rsidR="009A5B27" w:rsidRPr="0019660C">
        <w:rPr>
          <w:rFonts w:ascii="Times New Roman" w:hAnsi="Times New Roman" w:cs="Times New Roman"/>
          <w:b/>
          <w:sz w:val="28"/>
          <w:szCs w:val="28"/>
          <w:lang w:val="pt-BR"/>
        </w:rPr>
        <w:t xml:space="preserve"> </w:t>
      </w:r>
      <w:r w:rsidR="009A5B27" w:rsidRPr="0019660C">
        <w:rPr>
          <w:rFonts w:ascii="Times New Roman" w:hAnsi="Times New Roman" w:cs="Times New Roman"/>
          <w:sz w:val="28"/>
          <w:szCs w:val="28"/>
          <w:lang w:val="pt-BR"/>
        </w:rPr>
        <w:t>công tác tuyên truyền Chỉ thị, Nghị quyết thật sự sinh động, hấp dẫ</w:t>
      </w:r>
      <w:r w:rsidRPr="0019660C">
        <w:rPr>
          <w:rFonts w:ascii="Times New Roman" w:hAnsi="Times New Roman" w:cs="Times New Roman"/>
          <w:sz w:val="28"/>
          <w:szCs w:val="28"/>
          <w:lang w:val="pt-BR"/>
        </w:rPr>
        <w:t>n;</w:t>
      </w:r>
      <w:r w:rsidR="009A5B27" w:rsidRPr="0019660C">
        <w:rPr>
          <w:rFonts w:ascii="Times New Roman" w:hAnsi="Times New Roman" w:cs="Times New Roman"/>
          <w:sz w:val="28"/>
          <w:szCs w:val="28"/>
          <w:shd w:val="clear" w:color="auto" w:fill="FFFFFF"/>
          <w:lang w:val="vi-VN"/>
        </w:rPr>
        <w:t>Tăng cường công tác giáo dục chính trị, tư tưởng, nâng cao nhận thức cho cán bộ, đả</w:t>
      </w:r>
      <w:r w:rsidRPr="0019660C">
        <w:rPr>
          <w:rFonts w:ascii="Times New Roman" w:hAnsi="Times New Roman" w:cs="Times New Roman"/>
          <w:sz w:val="28"/>
          <w:szCs w:val="28"/>
          <w:shd w:val="clear" w:color="auto" w:fill="FFFFFF"/>
          <w:lang w:val="vi-VN"/>
        </w:rPr>
        <w:t>ng viên</w:t>
      </w:r>
      <w:r w:rsidRPr="0019660C">
        <w:rPr>
          <w:rFonts w:ascii="Times New Roman" w:hAnsi="Times New Roman" w:cs="Times New Roman"/>
          <w:sz w:val="28"/>
          <w:szCs w:val="28"/>
          <w:shd w:val="clear" w:color="auto" w:fill="FFFFFF"/>
        </w:rPr>
        <w:t>;</w:t>
      </w:r>
      <w:r w:rsidR="009A5B27" w:rsidRPr="0019660C">
        <w:rPr>
          <w:rFonts w:ascii="Times New Roman" w:hAnsi="Times New Roman" w:cs="Times New Roman"/>
          <w:sz w:val="28"/>
          <w:szCs w:val="28"/>
          <w:shd w:val="clear" w:color="auto" w:fill="FFFFFF"/>
          <w:lang w:val="vi-VN"/>
        </w:rPr>
        <w:t xml:space="preserve"> Tăng cường công tác chỉ đạo, kiểm tra, giám sát các tổ đảng và đảng viên. </w:t>
      </w:r>
      <w:r w:rsidR="009A5B27" w:rsidRPr="0019660C">
        <w:rPr>
          <w:rFonts w:ascii="Times New Roman" w:hAnsi="Times New Roman" w:cs="Times New Roman"/>
          <w:sz w:val="28"/>
          <w:szCs w:val="28"/>
          <w:lang w:val="vi-VN"/>
        </w:rPr>
        <w:t>Tập trung nâng cao chất lượng sinh hoạt cấp ủy, sinh hoạt Chi bộ, phát huy dân chủ trong sinh hoạt Đảng</w:t>
      </w:r>
      <w:r w:rsidRPr="0019660C">
        <w:rPr>
          <w:rFonts w:ascii="Times New Roman" w:hAnsi="Times New Roman" w:cs="Times New Roman"/>
          <w:sz w:val="28"/>
          <w:szCs w:val="28"/>
        </w:rPr>
        <w:t xml:space="preserve">; </w:t>
      </w:r>
      <w:r w:rsidR="009A5B27" w:rsidRPr="0019660C">
        <w:rPr>
          <w:rFonts w:ascii="Times New Roman" w:hAnsi="Times New Roman" w:cs="Times New Roman"/>
          <w:sz w:val="28"/>
          <w:szCs w:val="28"/>
          <w:lang w:val="vi-VN"/>
        </w:rPr>
        <w:t>N</w:t>
      </w:r>
      <w:r w:rsidR="009A5B27" w:rsidRPr="0019660C">
        <w:rPr>
          <w:rFonts w:ascii="Times New Roman" w:hAnsi="Times New Roman" w:cs="Times New Roman"/>
          <w:sz w:val="28"/>
          <w:szCs w:val="28"/>
          <w:lang w:val="pt-BR"/>
        </w:rPr>
        <w:t>âng cao hiệu quả của công tác kiểm tra, giám sát và thi hành kỷ luật đảng.</w:t>
      </w:r>
    </w:p>
    <w:p w:rsidR="004D3199" w:rsidRDefault="004D3199" w:rsidP="0019660C">
      <w:pPr>
        <w:spacing w:before="120" w:after="120" w:line="38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Phát biểu chỉ đạo tại Hội nghị, đồng chí Trần Văn Hiệp, Trưởng Ban Tổ chức </w:t>
      </w:r>
      <w:r w:rsidR="00935AA5">
        <w:rPr>
          <w:rFonts w:ascii="Times New Roman" w:hAnsi="Times New Roman" w:cs="Times New Roman"/>
          <w:sz w:val="28"/>
          <w:szCs w:val="28"/>
        </w:rPr>
        <w:t xml:space="preserve">Đảng ủy Khối cơ quan-Doanh nghiệp tỉnh </w:t>
      </w:r>
      <w:r>
        <w:rPr>
          <w:rFonts w:ascii="Times New Roman" w:hAnsi="Times New Roman" w:cs="Times New Roman"/>
          <w:sz w:val="28"/>
          <w:szCs w:val="28"/>
        </w:rPr>
        <w:t xml:space="preserve">đánh giá cao công tác chuẩn bị </w:t>
      </w:r>
      <w:r w:rsidR="00935AA5">
        <w:rPr>
          <w:rFonts w:ascii="Times New Roman" w:hAnsi="Times New Roman" w:cs="Times New Roman"/>
          <w:sz w:val="28"/>
          <w:szCs w:val="28"/>
        </w:rPr>
        <w:t xml:space="preserve">cho </w:t>
      </w:r>
      <w:r w:rsidR="0019660C">
        <w:rPr>
          <w:rFonts w:ascii="Times New Roman" w:hAnsi="Times New Roman" w:cs="Times New Roman"/>
          <w:sz w:val="28"/>
          <w:szCs w:val="28"/>
        </w:rPr>
        <w:t>Hội nghị</w:t>
      </w:r>
      <w:r>
        <w:rPr>
          <w:rFonts w:ascii="Times New Roman" w:hAnsi="Times New Roman" w:cs="Times New Roman"/>
          <w:sz w:val="28"/>
          <w:szCs w:val="28"/>
        </w:rPr>
        <w:t xml:space="preserve"> của Chi ủy, đại biểu dự </w:t>
      </w:r>
      <w:r w:rsidR="00935AA5">
        <w:rPr>
          <w:rFonts w:ascii="Times New Roman" w:hAnsi="Times New Roman" w:cs="Times New Roman"/>
          <w:sz w:val="28"/>
          <w:szCs w:val="28"/>
        </w:rPr>
        <w:t xml:space="preserve">tham dự </w:t>
      </w:r>
      <w:r>
        <w:rPr>
          <w:rFonts w:ascii="Times New Roman" w:hAnsi="Times New Roman" w:cs="Times New Roman"/>
          <w:sz w:val="28"/>
          <w:szCs w:val="28"/>
        </w:rPr>
        <w:t>có ý kiến tham luận cụ thể</w:t>
      </w:r>
      <w:r w:rsidR="00935AA5">
        <w:rPr>
          <w:rFonts w:ascii="Times New Roman" w:hAnsi="Times New Roman" w:cs="Times New Roman"/>
          <w:sz w:val="28"/>
          <w:szCs w:val="28"/>
        </w:rPr>
        <w:t xml:space="preserve">, rỏ ràng </w:t>
      </w:r>
      <w:r>
        <w:rPr>
          <w:rFonts w:ascii="Times New Roman" w:hAnsi="Times New Roman" w:cs="Times New Roman"/>
          <w:sz w:val="28"/>
          <w:szCs w:val="28"/>
        </w:rPr>
        <w:t>về các chỉ tiêu nhiệm vụ</w:t>
      </w:r>
      <w:r w:rsidR="0019660C">
        <w:rPr>
          <w:rFonts w:ascii="Times New Roman" w:hAnsi="Times New Roman" w:cs="Times New Roman"/>
          <w:sz w:val="28"/>
          <w:szCs w:val="28"/>
        </w:rPr>
        <w:t>, giải pháp</w:t>
      </w:r>
      <w:r w:rsidR="003415F8">
        <w:rPr>
          <w:rFonts w:ascii="Times New Roman" w:hAnsi="Times New Roman" w:cs="Times New Roman"/>
          <w:sz w:val="28"/>
          <w:szCs w:val="28"/>
        </w:rPr>
        <w:t xml:space="preserve"> </w:t>
      </w:r>
      <w:r w:rsidR="00935AA5">
        <w:rPr>
          <w:rFonts w:ascii="Times New Roman" w:hAnsi="Times New Roman" w:cs="Times New Roman"/>
          <w:sz w:val="28"/>
          <w:szCs w:val="28"/>
        </w:rPr>
        <w:t xml:space="preserve">của đơn vị </w:t>
      </w:r>
      <w:r w:rsidR="003415F8">
        <w:rPr>
          <w:rFonts w:ascii="Times New Roman" w:hAnsi="Times New Roman" w:cs="Times New Roman"/>
          <w:sz w:val="28"/>
          <w:szCs w:val="28"/>
        </w:rPr>
        <w:t>và yêu cầu</w:t>
      </w:r>
      <w:r>
        <w:rPr>
          <w:rFonts w:ascii="Times New Roman" w:hAnsi="Times New Roman" w:cs="Times New Roman"/>
          <w:sz w:val="28"/>
          <w:szCs w:val="28"/>
        </w:rPr>
        <w:t xml:space="preserve"> Chi ủy tiếp thu các ý kiến và hoàn chỉnh </w:t>
      </w:r>
      <w:r w:rsidR="00935AA5">
        <w:rPr>
          <w:rFonts w:ascii="Times New Roman" w:hAnsi="Times New Roman" w:cs="Times New Roman"/>
          <w:sz w:val="28"/>
          <w:szCs w:val="28"/>
        </w:rPr>
        <w:t xml:space="preserve">lại </w:t>
      </w:r>
      <w:r>
        <w:rPr>
          <w:rFonts w:ascii="Times New Roman" w:hAnsi="Times New Roman" w:cs="Times New Roman"/>
          <w:sz w:val="28"/>
          <w:szCs w:val="28"/>
        </w:rPr>
        <w:t>các Văn kiện</w:t>
      </w:r>
      <w:r w:rsidR="003415F8">
        <w:rPr>
          <w:rFonts w:ascii="Times New Roman" w:hAnsi="Times New Roman" w:cs="Times New Roman"/>
          <w:sz w:val="28"/>
          <w:szCs w:val="28"/>
        </w:rPr>
        <w:t>,</w:t>
      </w:r>
      <w:r>
        <w:rPr>
          <w:rFonts w:ascii="Times New Roman" w:hAnsi="Times New Roman" w:cs="Times New Roman"/>
          <w:sz w:val="28"/>
          <w:szCs w:val="28"/>
        </w:rPr>
        <w:t xml:space="preserve"> báo cáo </w:t>
      </w:r>
      <w:r w:rsidR="00935AA5">
        <w:rPr>
          <w:rFonts w:ascii="Times New Roman" w:hAnsi="Times New Roman" w:cs="Times New Roman"/>
          <w:sz w:val="28"/>
          <w:szCs w:val="28"/>
        </w:rPr>
        <w:t xml:space="preserve">về Đảng ủy Khối cơ quan-Doanh nghiệp tỉnh </w:t>
      </w:r>
      <w:r>
        <w:rPr>
          <w:rFonts w:ascii="Times New Roman" w:hAnsi="Times New Roman" w:cs="Times New Roman"/>
          <w:sz w:val="28"/>
          <w:szCs w:val="28"/>
        </w:rPr>
        <w:t>theo dõi</w:t>
      </w:r>
      <w:r w:rsidR="00935AA5">
        <w:rPr>
          <w:rFonts w:ascii="Times New Roman" w:hAnsi="Times New Roman" w:cs="Times New Roman"/>
          <w:sz w:val="28"/>
          <w:szCs w:val="28"/>
        </w:rPr>
        <w:t xml:space="preserve"> chỉ đạo</w:t>
      </w:r>
      <w:r>
        <w:rPr>
          <w:rFonts w:ascii="Times New Roman" w:hAnsi="Times New Roman" w:cs="Times New Roman"/>
          <w:sz w:val="28"/>
          <w:szCs w:val="28"/>
        </w:rPr>
        <w:t>./.</w:t>
      </w:r>
    </w:p>
    <w:p w:rsidR="00935AA5" w:rsidRPr="00935AA5" w:rsidRDefault="00935AA5" w:rsidP="00CC0847">
      <w:pPr>
        <w:spacing w:before="120" w:after="120" w:line="380" w:lineRule="exact"/>
        <w:ind w:firstLine="851"/>
        <w:jc w:val="both"/>
        <w:rPr>
          <w:rFonts w:ascii="Times New Roman" w:hAnsi="Times New Roman" w:cs="Times New Roman"/>
          <w:b/>
          <w:sz w:val="28"/>
          <w:szCs w:val="28"/>
        </w:rPr>
      </w:pPr>
      <w:r>
        <w:rPr>
          <w:rFonts w:ascii="Times New Roman" w:hAnsi="Times New Roman" w:cs="Times New Roman"/>
          <w:b/>
          <w:sz w:val="28"/>
          <w:szCs w:val="28"/>
        </w:rPr>
        <w:t xml:space="preserve">                                          </w:t>
      </w:r>
      <w:r w:rsidRPr="00935AA5">
        <w:rPr>
          <w:rFonts w:ascii="Times New Roman" w:hAnsi="Times New Roman" w:cs="Times New Roman"/>
          <w:b/>
          <w:sz w:val="28"/>
          <w:szCs w:val="28"/>
        </w:rPr>
        <w:t>Phạm Tấn Khánh-Cục THADS tỉnh</w:t>
      </w:r>
    </w:p>
    <w:sectPr w:rsidR="00935AA5" w:rsidRPr="00935AA5" w:rsidSect="001E4A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C493F"/>
    <w:rsid w:val="0019660C"/>
    <w:rsid w:val="001E4AE7"/>
    <w:rsid w:val="002825AD"/>
    <w:rsid w:val="0028629A"/>
    <w:rsid w:val="002D6C6C"/>
    <w:rsid w:val="002E1754"/>
    <w:rsid w:val="003415F8"/>
    <w:rsid w:val="003C493F"/>
    <w:rsid w:val="003F7AF1"/>
    <w:rsid w:val="00461132"/>
    <w:rsid w:val="004D3199"/>
    <w:rsid w:val="00514811"/>
    <w:rsid w:val="00575893"/>
    <w:rsid w:val="005C60C2"/>
    <w:rsid w:val="00661BF6"/>
    <w:rsid w:val="00693065"/>
    <w:rsid w:val="00714971"/>
    <w:rsid w:val="007C3C69"/>
    <w:rsid w:val="00935AA5"/>
    <w:rsid w:val="009A5B27"/>
    <w:rsid w:val="00B17ADF"/>
    <w:rsid w:val="00B213DF"/>
    <w:rsid w:val="00CC0847"/>
    <w:rsid w:val="00D64616"/>
    <w:rsid w:val="00E31ABF"/>
    <w:rsid w:val="00F94078"/>
    <w:rsid w:val="00FA2B76"/>
    <w:rsid w:val="00FE61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A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A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AF1"/>
    <w:rPr>
      <w:rFonts w:ascii="Tahoma" w:hAnsi="Tahoma" w:cs="Tahoma"/>
      <w:sz w:val="16"/>
      <w:szCs w:val="16"/>
    </w:rPr>
  </w:style>
  <w:style w:type="paragraph" w:styleId="NormalWeb">
    <w:name w:val="Normal (Web)"/>
    <w:basedOn w:val="Normal"/>
    <w:semiHidden/>
    <w:unhideWhenUsed/>
    <w:rsid w:val="009A5B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3077843">
      <w:bodyDiv w:val="1"/>
      <w:marLeft w:val="0"/>
      <w:marRight w:val="0"/>
      <w:marTop w:val="0"/>
      <w:marBottom w:val="0"/>
      <w:divBdr>
        <w:top w:val="none" w:sz="0" w:space="0" w:color="auto"/>
        <w:left w:val="none" w:sz="0" w:space="0" w:color="auto"/>
        <w:bottom w:val="none" w:sz="0" w:space="0" w:color="auto"/>
        <w:right w:val="none" w:sz="0" w:space="0" w:color="auto"/>
      </w:divBdr>
    </w:div>
    <w:div w:id="992487220">
      <w:bodyDiv w:val="1"/>
      <w:marLeft w:val="0"/>
      <w:marRight w:val="0"/>
      <w:marTop w:val="0"/>
      <w:marBottom w:val="0"/>
      <w:divBdr>
        <w:top w:val="none" w:sz="0" w:space="0" w:color="auto"/>
        <w:left w:val="none" w:sz="0" w:space="0" w:color="auto"/>
        <w:bottom w:val="none" w:sz="0" w:space="0" w:color="auto"/>
        <w:right w:val="none" w:sz="0" w:space="0" w:color="auto"/>
      </w:divBdr>
    </w:div>
    <w:div w:id="180469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8271D7-8AEA-4EB7-BC4E-D8C75178B970}"/>
</file>

<file path=customXml/itemProps2.xml><?xml version="1.0" encoding="utf-8"?>
<ds:datastoreItem xmlns:ds="http://schemas.openxmlformats.org/officeDocument/2006/customXml" ds:itemID="{91872BF3-35FA-4ACE-AEF7-5FC73087FE8C}"/>
</file>

<file path=customXml/itemProps3.xml><?xml version="1.0" encoding="utf-8"?>
<ds:datastoreItem xmlns:ds="http://schemas.openxmlformats.org/officeDocument/2006/customXml" ds:itemID="{43CB329E-CC3A-418B-A578-CC79D2A1E9A5}"/>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2</cp:revision>
  <dcterms:created xsi:type="dcterms:W3CDTF">2023-03-28T08:10:00Z</dcterms:created>
  <dcterms:modified xsi:type="dcterms:W3CDTF">2023-03-28T08:10:00Z</dcterms:modified>
</cp:coreProperties>
</file>