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jc w:val="center"/>
        <w:tblLook w:val="04A0" w:firstRow="1" w:lastRow="0" w:firstColumn="1" w:lastColumn="0" w:noHBand="0" w:noVBand="1"/>
      </w:tblPr>
      <w:tblGrid>
        <w:gridCol w:w="2552"/>
        <w:gridCol w:w="6237"/>
      </w:tblGrid>
      <w:tr w:rsidR="00240B69" w:rsidRPr="001E5D59" w14:paraId="3334F083" w14:textId="77777777" w:rsidTr="00971669">
        <w:trPr>
          <w:jc w:val="center"/>
        </w:trPr>
        <w:tc>
          <w:tcPr>
            <w:tcW w:w="2552" w:type="dxa"/>
          </w:tcPr>
          <w:p w14:paraId="59FD359F" w14:textId="77777777" w:rsidR="00C13F95" w:rsidRPr="00725293" w:rsidRDefault="00C13F95" w:rsidP="00C13F95">
            <w:pPr>
              <w:spacing w:before="40" w:after="40" w:line="245" w:lineRule="auto"/>
              <w:jc w:val="center"/>
              <w:rPr>
                <w:rFonts w:eastAsia="Times New Roman"/>
                <w:b/>
                <w:szCs w:val="28"/>
              </w:rPr>
            </w:pPr>
            <w:r w:rsidRPr="00725293">
              <w:rPr>
                <w:rFonts w:eastAsia="Times New Roman"/>
                <w:b/>
                <w:szCs w:val="28"/>
                <w:lang w:val="vi-VN"/>
              </w:rPr>
              <w:t>BỘ TƯ PHÁP</w:t>
            </w:r>
          </w:p>
          <w:p w14:paraId="61FEF9FD" w14:textId="77777777" w:rsidR="00C13F95" w:rsidRPr="001E5D59" w:rsidRDefault="00725293" w:rsidP="00C13F95">
            <w:pPr>
              <w:spacing w:before="40" w:after="40" w:line="245" w:lineRule="auto"/>
              <w:jc w:val="center"/>
              <w:rPr>
                <w:rFonts w:eastAsia="Times New Roman"/>
                <w:b/>
                <w:szCs w:val="28"/>
                <w:u w:val="single"/>
                <w:lang w:val="vi-VN"/>
              </w:rPr>
            </w:pPr>
            <w:r w:rsidRPr="001E5D59">
              <w:rPr>
                <w:rFonts w:eastAsia="Calibri"/>
                <w:noProof/>
                <w:szCs w:val="28"/>
              </w:rPr>
              <mc:AlternateContent>
                <mc:Choice Requires="wps">
                  <w:drawing>
                    <wp:anchor distT="4294967291" distB="4294967291" distL="114300" distR="114300" simplePos="0" relativeHeight="251665408" behindDoc="0" locked="0" layoutInCell="1" allowOverlap="1" wp14:anchorId="5BB90D53" wp14:editId="65410EC1">
                      <wp:simplePos x="0" y="0"/>
                      <wp:positionH relativeFrom="margin">
                        <wp:posOffset>339725</wp:posOffset>
                      </wp:positionH>
                      <wp:positionV relativeFrom="paragraph">
                        <wp:posOffset>2540</wp:posOffset>
                      </wp:positionV>
                      <wp:extent cx="7416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573DE"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6.75pt,.2pt" to="8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pDDwIAAB8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">
                      <o:lock v:ext="edit" shapetype="f"/>
                      <w10:wrap anchorx="margin"/>
                    </v:line>
                  </w:pict>
                </mc:Fallback>
              </mc:AlternateContent>
            </w:r>
          </w:p>
        </w:tc>
        <w:tc>
          <w:tcPr>
            <w:tcW w:w="6237" w:type="dxa"/>
          </w:tcPr>
          <w:p w14:paraId="0DC947F7" w14:textId="77777777" w:rsidR="00C13F95" w:rsidRPr="001E5D59" w:rsidRDefault="00C13F95" w:rsidP="00C13F95">
            <w:pPr>
              <w:keepNext/>
              <w:autoSpaceDE w:val="0"/>
              <w:autoSpaceDN w:val="0"/>
              <w:adjustRightInd w:val="0"/>
              <w:spacing w:before="40" w:after="40" w:line="245" w:lineRule="auto"/>
              <w:jc w:val="center"/>
              <w:rPr>
                <w:rFonts w:eastAsia="Times New Roman"/>
                <w:b/>
                <w:bCs/>
                <w:spacing w:val="-6"/>
                <w:szCs w:val="28"/>
                <w:lang w:val="vi-VN"/>
              </w:rPr>
            </w:pPr>
            <w:r w:rsidRPr="001E5D59">
              <w:rPr>
                <w:rFonts w:eastAsia="Times New Roman"/>
                <w:b/>
                <w:bCs/>
                <w:spacing w:val="-6"/>
                <w:szCs w:val="28"/>
                <w:lang w:val="vi-VN"/>
              </w:rPr>
              <w:t>CỘNG HOÀ XÃ HỘI CHỦ NGHĨA VIỆT NAM</w:t>
            </w:r>
          </w:p>
          <w:p w14:paraId="7DDA752A" w14:textId="77777777" w:rsidR="00C13F95" w:rsidRPr="001E5D59" w:rsidRDefault="00022CF0" w:rsidP="00C13F95">
            <w:pPr>
              <w:keepNext/>
              <w:autoSpaceDE w:val="0"/>
              <w:autoSpaceDN w:val="0"/>
              <w:adjustRightInd w:val="0"/>
              <w:spacing w:before="40" w:after="40" w:line="245" w:lineRule="auto"/>
              <w:jc w:val="center"/>
              <w:rPr>
                <w:rFonts w:eastAsia="Times New Roman"/>
                <w:b/>
                <w:bCs/>
                <w:szCs w:val="28"/>
                <w:lang w:val="vi-VN"/>
              </w:rPr>
            </w:pPr>
            <w:r w:rsidRPr="001E5D59">
              <w:rPr>
                <w:rFonts w:eastAsia="Calibri"/>
                <w:noProof/>
                <w:szCs w:val="28"/>
              </w:rPr>
              <mc:AlternateContent>
                <mc:Choice Requires="wps">
                  <w:drawing>
                    <wp:anchor distT="4294967291" distB="4294967291" distL="114300" distR="114300" simplePos="0" relativeHeight="251659264" behindDoc="0" locked="0" layoutInCell="1" allowOverlap="1" wp14:anchorId="0BDFE7A5" wp14:editId="27C65D24">
                      <wp:simplePos x="0" y="0"/>
                      <wp:positionH relativeFrom="margin">
                        <wp:posOffset>874455</wp:posOffset>
                      </wp:positionH>
                      <wp:positionV relativeFrom="paragraph">
                        <wp:posOffset>222513</wp:posOffset>
                      </wp:positionV>
                      <wp:extent cx="20066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EC03D" id="Straight Connector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8.85pt,17.5pt" to="22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">
                      <o:lock v:ext="edit" shapetype="f"/>
                      <w10:wrap anchorx="margin"/>
                    </v:line>
                  </w:pict>
                </mc:Fallback>
              </mc:AlternateContent>
            </w:r>
            <w:r w:rsidR="00C13F95" w:rsidRPr="001E5D59">
              <w:rPr>
                <w:rFonts w:eastAsia="Times New Roman"/>
                <w:b/>
                <w:bCs/>
                <w:szCs w:val="28"/>
                <w:lang w:val="vi-VN"/>
              </w:rPr>
              <w:t>Độc lập - Tự do - Hạnh phúc</w:t>
            </w:r>
          </w:p>
          <w:p w14:paraId="40CDD36E" w14:textId="77777777" w:rsidR="00C13F95" w:rsidRPr="001E5D59" w:rsidRDefault="00C13F95" w:rsidP="00971669">
            <w:pPr>
              <w:spacing w:before="40" w:after="40" w:line="245" w:lineRule="auto"/>
              <w:rPr>
                <w:rFonts w:eastAsia="Times New Roman"/>
                <w:i/>
                <w:iCs/>
                <w:szCs w:val="28"/>
              </w:rPr>
            </w:pPr>
          </w:p>
        </w:tc>
      </w:tr>
    </w:tbl>
    <w:p w14:paraId="10FBAB5B" w14:textId="77777777" w:rsidR="002A2E15" w:rsidRPr="008D3C7B" w:rsidRDefault="002A2E15" w:rsidP="002A2E15">
      <w:pPr>
        <w:autoSpaceDE w:val="0"/>
        <w:autoSpaceDN w:val="0"/>
        <w:adjustRightInd w:val="0"/>
        <w:spacing w:after="0" w:line="240" w:lineRule="auto"/>
        <w:jc w:val="center"/>
        <w:rPr>
          <w:b/>
          <w:szCs w:val="28"/>
        </w:rPr>
      </w:pPr>
      <w:r w:rsidRPr="008D3C7B">
        <w:rPr>
          <w:b/>
          <w:szCs w:val="28"/>
        </w:rPr>
        <w:t>Phụ lục</w:t>
      </w:r>
      <w:r w:rsidR="00C13F95" w:rsidRPr="008D3C7B">
        <w:rPr>
          <w:b/>
          <w:szCs w:val="28"/>
        </w:rPr>
        <w:t xml:space="preserve"> 01</w:t>
      </w:r>
    </w:p>
    <w:p w14:paraId="189222E3" w14:textId="77777777" w:rsidR="007463D5" w:rsidRDefault="00473B20" w:rsidP="007463D5">
      <w:pPr>
        <w:spacing w:after="0" w:line="240" w:lineRule="auto"/>
        <w:jc w:val="center"/>
        <w:rPr>
          <w:b/>
          <w:spacing w:val="-4"/>
        </w:rPr>
      </w:pPr>
      <w:r w:rsidRPr="008D3C7B">
        <w:rPr>
          <w:b/>
          <w:spacing w:val="-4"/>
        </w:rPr>
        <w:t xml:space="preserve">Danh mục văn bản của Đảng, văn bản quy phạm pháp luật, điều ước quốc tế liên quan dự thảo </w:t>
      </w:r>
      <w:r w:rsidR="007463D5" w:rsidRPr="007463D5">
        <w:rPr>
          <w:b/>
          <w:spacing w:val="-4"/>
        </w:rPr>
        <w:t xml:space="preserve">Nghị định quy định chi tiết một số điều và biện pháp thi hành Luật Thi hành án dân sự năm 2025 </w:t>
      </w:r>
    </w:p>
    <w:p w14:paraId="37753AAA" w14:textId="7419B06C" w:rsidR="007463D5" w:rsidRDefault="007463D5" w:rsidP="007463D5">
      <w:pPr>
        <w:spacing w:after="0" w:line="240" w:lineRule="auto"/>
        <w:jc w:val="center"/>
        <w:rPr>
          <w:bCs/>
          <w:i/>
          <w:iCs/>
          <w:sz w:val="30"/>
          <w:szCs w:val="30"/>
        </w:rPr>
      </w:pPr>
      <w:r w:rsidRPr="00045E99">
        <w:rPr>
          <w:bCs/>
          <w:i/>
          <w:iCs/>
          <w:sz w:val="30"/>
          <w:szCs w:val="30"/>
        </w:rPr>
        <w:t>(Kèm theo Báo cáo số…./BC-BTP ngày   tháng    năm 2026)</w:t>
      </w:r>
    </w:p>
    <w:p w14:paraId="30090B1F" w14:textId="77777777" w:rsidR="007463D5" w:rsidRPr="007463D5" w:rsidRDefault="007463D5" w:rsidP="007463D5">
      <w:pPr>
        <w:shd w:val="clear" w:color="auto" w:fill="FFFFFF" w:themeFill="background1"/>
        <w:spacing w:before="40" w:after="40" w:line="245" w:lineRule="auto"/>
        <w:rPr>
          <w:bCs/>
          <w:i/>
          <w:iCs/>
          <w:sz w:val="30"/>
          <w:szCs w:val="3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52"/>
      </w:tblGrid>
      <w:tr w:rsidR="001E5D59" w:rsidRPr="001E5D59" w14:paraId="2DE3AE23" w14:textId="77777777" w:rsidTr="007A5A7B">
        <w:tc>
          <w:tcPr>
            <w:tcW w:w="1129" w:type="dxa"/>
          </w:tcPr>
          <w:p w14:paraId="17C9F25A" w14:textId="77777777" w:rsidR="002A2E15" w:rsidRPr="001E5D59" w:rsidRDefault="002A2E15" w:rsidP="007A5A7B">
            <w:pPr>
              <w:spacing w:after="0" w:line="240" w:lineRule="auto"/>
              <w:rPr>
                <w:b/>
              </w:rPr>
            </w:pPr>
            <w:r w:rsidRPr="001E5D59">
              <w:rPr>
                <w:b/>
              </w:rPr>
              <w:t>STT</w:t>
            </w:r>
          </w:p>
        </w:tc>
        <w:tc>
          <w:tcPr>
            <w:tcW w:w="8652" w:type="dxa"/>
          </w:tcPr>
          <w:p w14:paraId="3963348C" w14:textId="77777777" w:rsidR="002A2E15" w:rsidRPr="001E5D59" w:rsidRDefault="00D50AE7" w:rsidP="007A5A7B">
            <w:pPr>
              <w:spacing w:after="0" w:line="240" w:lineRule="auto"/>
              <w:jc w:val="center"/>
              <w:rPr>
                <w:b/>
              </w:rPr>
            </w:pPr>
            <w:r w:rsidRPr="001E5D59">
              <w:rPr>
                <w:b/>
              </w:rPr>
              <w:t>TÊN VĂN BẢN</w:t>
            </w:r>
          </w:p>
        </w:tc>
      </w:tr>
      <w:tr w:rsidR="001E5D59" w:rsidRPr="001E5D59" w14:paraId="726C8281" w14:textId="77777777" w:rsidTr="007A5A7B">
        <w:tc>
          <w:tcPr>
            <w:tcW w:w="1129" w:type="dxa"/>
            <w:shd w:val="clear" w:color="auto" w:fill="FFFF00"/>
          </w:tcPr>
          <w:p w14:paraId="129C2EF0" w14:textId="77777777" w:rsidR="002A2E15" w:rsidRPr="001E5D59" w:rsidRDefault="002A2E15" w:rsidP="007A5A7B">
            <w:pPr>
              <w:spacing w:after="0" w:line="240" w:lineRule="auto"/>
              <w:rPr>
                <w:b/>
              </w:rPr>
            </w:pPr>
            <w:r w:rsidRPr="001E5D59">
              <w:rPr>
                <w:b/>
              </w:rPr>
              <w:t>I</w:t>
            </w:r>
          </w:p>
        </w:tc>
        <w:tc>
          <w:tcPr>
            <w:tcW w:w="8652" w:type="dxa"/>
            <w:shd w:val="clear" w:color="auto" w:fill="FFFF00"/>
          </w:tcPr>
          <w:p w14:paraId="0CC165D6" w14:textId="77777777" w:rsidR="002A2E15" w:rsidRPr="001E5D59" w:rsidRDefault="002A2E15" w:rsidP="007A5A7B">
            <w:pPr>
              <w:spacing w:after="0" w:line="240" w:lineRule="auto"/>
              <w:jc w:val="both"/>
              <w:rPr>
                <w:b/>
              </w:rPr>
            </w:pPr>
            <w:r w:rsidRPr="001E5D59">
              <w:rPr>
                <w:b/>
              </w:rPr>
              <w:t>Văn bản của Đảng</w:t>
            </w:r>
            <w:r w:rsidR="00D50AE7" w:rsidRPr="001E5D59">
              <w:rPr>
                <w:b/>
              </w:rPr>
              <w:t xml:space="preserve"> (21 văn bản)</w:t>
            </w:r>
          </w:p>
        </w:tc>
      </w:tr>
      <w:tr w:rsidR="001E5D59" w:rsidRPr="001E5D59" w14:paraId="7BB86BB0" w14:textId="77777777" w:rsidTr="007A5A7B">
        <w:tc>
          <w:tcPr>
            <w:tcW w:w="1129" w:type="dxa"/>
          </w:tcPr>
          <w:p w14:paraId="47D77ECE" w14:textId="77777777" w:rsidR="002A2E15" w:rsidRPr="001E5D59" w:rsidRDefault="002A2E15" w:rsidP="007A5A7B">
            <w:pPr>
              <w:pStyle w:val="ListParagraph"/>
              <w:numPr>
                <w:ilvl w:val="0"/>
                <w:numId w:val="1"/>
              </w:numPr>
              <w:spacing w:after="0" w:line="240" w:lineRule="auto"/>
            </w:pPr>
          </w:p>
        </w:tc>
        <w:tc>
          <w:tcPr>
            <w:tcW w:w="8652" w:type="dxa"/>
          </w:tcPr>
          <w:p w14:paraId="31288D10" w14:textId="77777777" w:rsidR="002A2E15" w:rsidRPr="001E5D59" w:rsidRDefault="002A2E15" w:rsidP="007A5A7B">
            <w:pPr>
              <w:spacing w:after="0" w:line="240" w:lineRule="auto"/>
              <w:jc w:val="both"/>
              <w:rPr>
                <w:b/>
              </w:rPr>
            </w:pPr>
            <w:r w:rsidRPr="001E5D59">
              <w:rPr>
                <w:rFonts w:eastAsia="Times New Roman"/>
                <w:szCs w:val="28"/>
              </w:rPr>
              <w:t>Nghị quyết số 48-NQ/TW ngày 02/6/2005 của Bộ Chính trị về chiến lược xây dựng và hoàn thiện hệ thống pháp luật Việt Nam đến năm 2010, định hướng đến năm 2020</w:t>
            </w:r>
          </w:p>
        </w:tc>
      </w:tr>
      <w:tr w:rsidR="001E5D59" w:rsidRPr="001E5D59" w14:paraId="6A1FBBBA" w14:textId="77777777" w:rsidTr="007A5A7B">
        <w:tc>
          <w:tcPr>
            <w:tcW w:w="1129" w:type="dxa"/>
          </w:tcPr>
          <w:p w14:paraId="6D0826B6" w14:textId="77777777" w:rsidR="002A2E15" w:rsidRPr="001E5D59" w:rsidRDefault="002A2E15" w:rsidP="007A5A7B">
            <w:pPr>
              <w:pStyle w:val="ListParagraph"/>
              <w:numPr>
                <w:ilvl w:val="0"/>
                <w:numId w:val="1"/>
              </w:numPr>
              <w:spacing w:after="0" w:line="240" w:lineRule="auto"/>
            </w:pPr>
          </w:p>
        </w:tc>
        <w:tc>
          <w:tcPr>
            <w:tcW w:w="8652" w:type="dxa"/>
          </w:tcPr>
          <w:p w14:paraId="6CC203FC" w14:textId="77777777" w:rsidR="002A2E15" w:rsidRPr="001E5D59" w:rsidRDefault="002A2E15" w:rsidP="007A5A7B">
            <w:pPr>
              <w:spacing w:after="0" w:line="240" w:lineRule="auto"/>
              <w:jc w:val="both"/>
              <w:rPr>
                <w:b/>
              </w:rPr>
            </w:pPr>
            <w:r w:rsidRPr="001E5D59">
              <w:rPr>
                <w:rFonts w:eastAsia="Times New Roman"/>
                <w:szCs w:val="28"/>
              </w:rPr>
              <w:t>Nghị quyết số 49-NQ/TW ngày 02/6/2005 của Bộ Chính trị về Chiến lược cải cách tư pháp đến năm 2020</w:t>
            </w:r>
          </w:p>
        </w:tc>
      </w:tr>
      <w:tr w:rsidR="001E5D59" w:rsidRPr="001E5D59" w14:paraId="30CF374C" w14:textId="77777777" w:rsidTr="007A5A7B">
        <w:tc>
          <w:tcPr>
            <w:tcW w:w="1129" w:type="dxa"/>
          </w:tcPr>
          <w:p w14:paraId="5E71BF09" w14:textId="77777777" w:rsidR="002A2E15" w:rsidRPr="001E5D59" w:rsidRDefault="002A2E15" w:rsidP="007A5A7B">
            <w:pPr>
              <w:pStyle w:val="ListParagraph"/>
              <w:numPr>
                <w:ilvl w:val="0"/>
                <w:numId w:val="1"/>
              </w:numPr>
              <w:spacing w:after="0" w:line="240" w:lineRule="auto"/>
            </w:pPr>
          </w:p>
        </w:tc>
        <w:tc>
          <w:tcPr>
            <w:tcW w:w="8652" w:type="dxa"/>
          </w:tcPr>
          <w:p w14:paraId="4CBAAEC2" w14:textId="77777777" w:rsidR="002A2E15" w:rsidRPr="001E5D59" w:rsidRDefault="002A2E15" w:rsidP="007A5A7B">
            <w:pPr>
              <w:spacing w:after="0" w:line="240" w:lineRule="auto"/>
              <w:jc w:val="both"/>
              <w:rPr>
                <w:b/>
              </w:rPr>
            </w:pPr>
            <w:r w:rsidRPr="001E5D59">
              <w:rPr>
                <w:rFonts w:eastAsia="Times New Roman"/>
                <w:szCs w:val="28"/>
              </w:rPr>
              <w:t>Kết luận số 92-KL/TW ngày 12/3/2014 của Bộ Chính trị về việc tiếp tục thực hiện Nghị quyết số 49-NQ/TW ngày 02/6/2005 của Bộ Chính trị khóa IX về Chiến lược cải cách tư pháp đến năm 2020</w:t>
            </w:r>
          </w:p>
        </w:tc>
      </w:tr>
      <w:tr w:rsidR="001E5D59" w:rsidRPr="001E5D59" w14:paraId="4D42E7F5" w14:textId="77777777" w:rsidTr="007A5A7B">
        <w:tc>
          <w:tcPr>
            <w:tcW w:w="1129" w:type="dxa"/>
          </w:tcPr>
          <w:p w14:paraId="18892AE4" w14:textId="77777777" w:rsidR="002A2E15" w:rsidRPr="001E5D59" w:rsidRDefault="002A2E15" w:rsidP="007A5A7B">
            <w:pPr>
              <w:pStyle w:val="ListParagraph"/>
              <w:numPr>
                <w:ilvl w:val="0"/>
                <w:numId w:val="1"/>
              </w:numPr>
              <w:spacing w:after="0" w:line="240" w:lineRule="auto"/>
            </w:pPr>
          </w:p>
        </w:tc>
        <w:tc>
          <w:tcPr>
            <w:tcW w:w="8652" w:type="dxa"/>
          </w:tcPr>
          <w:p w14:paraId="613F1CDB" w14:textId="77777777" w:rsidR="002A2E15" w:rsidRPr="001E5D59" w:rsidRDefault="002A2E15" w:rsidP="007A5A7B">
            <w:pPr>
              <w:spacing w:after="0" w:line="240" w:lineRule="auto"/>
              <w:jc w:val="both"/>
              <w:rPr>
                <w:b/>
              </w:rPr>
            </w:pPr>
            <w:r w:rsidRPr="001E5D59">
              <w:rPr>
                <w:rFonts w:eastAsia="Times New Roman"/>
                <w:szCs w:val="28"/>
              </w:rPr>
              <w:t>Nghị quyết số 18-NQ/TW ngày 25/10/2017 của Ban Chấp hành Trung ương Đảng về một số vấn đề tiếp tục đổi mới, sắp xếp tổ chức bộ máy của hệ thống chính trị tinh gọn, hoạt động hiệu lực, hiệu quả</w:t>
            </w:r>
          </w:p>
        </w:tc>
      </w:tr>
      <w:tr w:rsidR="001E5D59" w:rsidRPr="001E5D59" w14:paraId="3AB65D68" w14:textId="77777777" w:rsidTr="007A5A7B">
        <w:tc>
          <w:tcPr>
            <w:tcW w:w="1129" w:type="dxa"/>
          </w:tcPr>
          <w:p w14:paraId="1AC97926" w14:textId="77777777" w:rsidR="002A2E15" w:rsidRPr="001E5D59" w:rsidRDefault="002A2E15" w:rsidP="007A5A7B">
            <w:pPr>
              <w:pStyle w:val="ListParagraph"/>
              <w:numPr>
                <w:ilvl w:val="0"/>
                <w:numId w:val="1"/>
              </w:numPr>
              <w:spacing w:after="0" w:line="240" w:lineRule="auto"/>
            </w:pPr>
          </w:p>
        </w:tc>
        <w:tc>
          <w:tcPr>
            <w:tcW w:w="8652" w:type="dxa"/>
          </w:tcPr>
          <w:p w14:paraId="3E3963CC" w14:textId="77777777" w:rsidR="002A2E15" w:rsidRPr="001E5D59" w:rsidRDefault="002A2E15" w:rsidP="007A5A7B">
            <w:pPr>
              <w:spacing w:after="0" w:line="240" w:lineRule="auto"/>
              <w:jc w:val="both"/>
              <w:rPr>
                <w:b/>
              </w:rPr>
            </w:pPr>
            <w:r w:rsidRPr="001E5D59">
              <w:rPr>
                <w:rFonts w:eastAsia="Times New Roman"/>
                <w:szCs w:val="28"/>
              </w:rPr>
              <w:t>Nghị quyết Đại hội đại biểu toàn quốc lần thứ XIII của Đảng</w:t>
            </w:r>
          </w:p>
        </w:tc>
      </w:tr>
      <w:tr w:rsidR="001E5D59" w:rsidRPr="001E5D59" w14:paraId="7744D357" w14:textId="77777777" w:rsidTr="007A5A7B">
        <w:tc>
          <w:tcPr>
            <w:tcW w:w="1129" w:type="dxa"/>
          </w:tcPr>
          <w:p w14:paraId="012A1F86" w14:textId="77777777" w:rsidR="002A2E15" w:rsidRPr="001E5D59" w:rsidRDefault="002A2E15" w:rsidP="007A5A7B">
            <w:pPr>
              <w:pStyle w:val="ListParagraph"/>
              <w:numPr>
                <w:ilvl w:val="0"/>
                <w:numId w:val="1"/>
              </w:numPr>
              <w:spacing w:after="0" w:line="240" w:lineRule="auto"/>
            </w:pPr>
          </w:p>
        </w:tc>
        <w:tc>
          <w:tcPr>
            <w:tcW w:w="8652" w:type="dxa"/>
          </w:tcPr>
          <w:p w14:paraId="480808C2" w14:textId="77777777" w:rsidR="002A2E15" w:rsidRPr="001E5D59" w:rsidRDefault="002A2E15" w:rsidP="007A5A7B">
            <w:pPr>
              <w:spacing w:after="0" w:line="240" w:lineRule="auto"/>
              <w:jc w:val="both"/>
              <w:rPr>
                <w:b/>
              </w:rPr>
            </w:pPr>
            <w:r w:rsidRPr="001E5D59">
              <w:rPr>
                <w:rFonts w:eastAsia="Times New Roman"/>
                <w:szCs w:val="28"/>
              </w:rPr>
              <w:t>Chỉ thị số 04-CT/TW ngày 02/6/2021 của Ban Bí thư về tăng cường sự lãnh đạo của Đảng đối với công tác thu hồi tài sản bị thất thoát, chiếm đoạt trong các vụ án hình sự về tham nhũng, kinh tế;</w:t>
            </w:r>
          </w:p>
        </w:tc>
      </w:tr>
      <w:tr w:rsidR="001E5D59" w:rsidRPr="001E5D59" w14:paraId="78629F8E" w14:textId="77777777" w:rsidTr="007A5A7B">
        <w:tc>
          <w:tcPr>
            <w:tcW w:w="1129" w:type="dxa"/>
          </w:tcPr>
          <w:p w14:paraId="266CA63F" w14:textId="77777777" w:rsidR="002A2E15" w:rsidRPr="001E5D59" w:rsidRDefault="002A2E15" w:rsidP="007A5A7B">
            <w:pPr>
              <w:pStyle w:val="ListParagraph"/>
              <w:numPr>
                <w:ilvl w:val="0"/>
                <w:numId w:val="1"/>
              </w:numPr>
              <w:spacing w:after="0" w:line="240" w:lineRule="auto"/>
            </w:pPr>
          </w:p>
        </w:tc>
        <w:tc>
          <w:tcPr>
            <w:tcW w:w="8652" w:type="dxa"/>
          </w:tcPr>
          <w:p w14:paraId="31327942" w14:textId="77777777" w:rsidR="002A2E15" w:rsidRPr="001E5D59" w:rsidRDefault="002A2E15" w:rsidP="007A5A7B">
            <w:pPr>
              <w:spacing w:after="0" w:line="240" w:lineRule="auto"/>
              <w:jc w:val="both"/>
              <w:rPr>
                <w:b/>
              </w:rPr>
            </w:pPr>
            <w:r w:rsidRPr="001E5D59">
              <w:rPr>
                <w:rFonts w:eastAsia="Times New Roman"/>
                <w:szCs w:val="28"/>
              </w:rPr>
              <w:t>Nghị quyết số 27-NQ/TW ngày 09/11/2022 tại Hội nghị lần thứ sáu Ban Chấp hành Trung ương Đảng khóa XIII về tiếp tục xây dựng và hoàn thiện Nhà nước pháp quyền xã hội chủ nghĩa Việt Nam trong giai đoạn mới</w:t>
            </w:r>
          </w:p>
        </w:tc>
      </w:tr>
      <w:tr w:rsidR="001E5D59" w:rsidRPr="001E5D59" w14:paraId="2A775D85" w14:textId="77777777" w:rsidTr="007A5A7B">
        <w:tc>
          <w:tcPr>
            <w:tcW w:w="1129" w:type="dxa"/>
          </w:tcPr>
          <w:p w14:paraId="7A900ED5" w14:textId="77777777" w:rsidR="002A2E15" w:rsidRPr="001E5D59" w:rsidRDefault="002A2E15" w:rsidP="007A5A7B">
            <w:pPr>
              <w:pStyle w:val="ListParagraph"/>
              <w:numPr>
                <w:ilvl w:val="0"/>
                <w:numId w:val="1"/>
              </w:numPr>
              <w:spacing w:after="0" w:line="240" w:lineRule="auto"/>
            </w:pPr>
          </w:p>
        </w:tc>
        <w:tc>
          <w:tcPr>
            <w:tcW w:w="8652" w:type="dxa"/>
          </w:tcPr>
          <w:p w14:paraId="0395F226" w14:textId="77777777" w:rsidR="002A2E15" w:rsidRPr="001E5D59" w:rsidRDefault="002A2E15" w:rsidP="007A5A7B">
            <w:pPr>
              <w:spacing w:after="0" w:line="240" w:lineRule="auto"/>
              <w:jc w:val="both"/>
              <w:rPr>
                <w:b/>
              </w:rPr>
            </w:pPr>
            <w:r w:rsidRPr="001E5D59">
              <w:rPr>
                <w:rFonts w:eastAsia="Times New Roman"/>
                <w:szCs w:val="28"/>
              </w:rPr>
              <w:t>Nghị quyết số 28-NQ/TW ngày 17/11/2022 tại Hội nghị lần thứ sáu Ban Chấp hành Trung ương Đảng về tiếp tục đổi mới phương thức lãnh đạo, cầm quyền của Đảng đối với hệ thống chính trị trong giai đoạn mới</w:t>
            </w:r>
          </w:p>
        </w:tc>
      </w:tr>
      <w:tr w:rsidR="001E5D59" w:rsidRPr="001E5D59" w14:paraId="0B6D8E89" w14:textId="77777777" w:rsidTr="007A5A7B">
        <w:tc>
          <w:tcPr>
            <w:tcW w:w="1129" w:type="dxa"/>
          </w:tcPr>
          <w:p w14:paraId="404B7642" w14:textId="77777777" w:rsidR="002A2E15" w:rsidRPr="001E5D59" w:rsidRDefault="002A2E15" w:rsidP="007A5A7B">
            <w:pPr>
              <w:pStyle w:val="ListParagraph"/>
              <w:numPr>
                <w:ilvl w:val="0"/>
                <w:numId w:val="1"/>
              </w:numPr>
              <w:spacing w:after="0" w:line="240" w:lineRule="auto"/>
            </w:pPr>
          </w:p>
        </w:tc>
        <w:tc>
          <w:tcPr>
            <w:tcW w:w="8652" w:type="dxa"/>
          </w:tcPr>
          <w:p w14:paraId="2A048BA2" w14:textId="77777777" w:rsidR="002A2E15" w:rsidRPr="001E5D59" w:rsidRDefault="002A2E15" w:rsidP="007A5A7B">
            <w:pPr>
              <w:spacing w:after="0" w:line="240" w:lineRule="auto"/>
              <w:jc w:val="both"/>
              <w:rPr>
                <w:b/>
              </w:rPr>
            </w:pPr>
            <w:r w:rsidRPr="001E5D59">
              <w:rPr>
                <w:rFonts w:eastAsia="Times New Roman"/>
                <w:szCs w:val="28"/>
              </w:rPr>
              <w:t>Quy định số 132-QĐ/TW ngày 27/10/2023 của Bộ Chính trị về kiểm soát quyền lực, phòng, chống tham nhũng, tiêu cực trong hoạt động điều tra, truy tố, xét xử, thi hành án</w:t>
            </w:r>
          </w:p>
        </w:tc>
      </w:tr>
      <w:tr w:rsidR="001E5D59" w:rsidRPr="001E5D59" w14:paraId="2BB2E3A0" w14:textId="77777777" w:rsidTr="007A5A7B">
        <w:tc>
          <w:tcPr>
            <w:tcW w:w="1129" w:type="dxa"/>
          </w:tcPr>
          <w:p w14:paraId="0501D898" w14:textId="77777777" w:rsidR="002A2E15" w:rsidRPr="001E5D59" w:rsidRDefault="002A2E15" w:rsidP="007A5A7B">
            <w:pPr>
              <w:pStyle w:val="ListParagraph"/>
              <w:numPr>
                <w:ilvl w:val="0"/>
                <w:numId w:val="1"/>
              </w:numPr>
              <w:spacing w:after="0" w:line="240" w:lineRule="auto"/>
            </w:pPr>
          </w:p>
        </w:tc>
        <w:tc>
          <w:tcPr>
            <w:tcW w:w="8652" w:type="dxa"/>
          </w:tcPr>
          <w:p w14:paraId="32DEE2E3" w14:textId="77777777" w:rsidR="002A2E15" w:rsidRPr="001E5D59" w:rsidRDefault="002A2E15" w:rsidP="007A5A7B">
            <w:pPr>
              <w:spacing w:after="0" w:line="240" w:lineRule="auto"/>
              <w:jc w:val="both"/>
              <w:rPr>
                <w:b/>
              </w:rPr>
            </w:pPr>
            <w:r w:rsidRPr="001E5D59">
              <w:rPr>
                <w:rFonts w:eastAsia="Times New Roman"/>
                <w:szCs w:val="28"/>
              </w:rPr>
              <w:t>Nghị quyết số 57-NQ/TW ngày 22/12/2024 của Bộ Chính trị về đột phá phát triển khoa học, công nghệ, đổi mới sáng tạo và chuyển đổi số quốc gia</w:t>
            </w:r>
          </w:p>
        </w:tc>
      </w:tr>
      <w:tr w:rsidR="001E5D59" w:rsidRPr="001E5D59" w14:paraId="44AC8D29" w14:textId="77777777" w:rsidTr="007A5A7B">
        <w:tc>
          <w:tcPr>
            <w:tcW w:w="1129" w:type="dxa"/>
          </w:tcPr>
          <w:p w14:paraId="08D33DB5" w14:textId="77777777" w:rsidR="002A2E15" w:rsidRPr="001E5D59" w:rsidRDefault="002A2E15" w:rsidP="007A5A7B">
            <w:pPr>
              <w:pStyle w:val="ListParagraph"/>
              <w:numPr>
                <w:ilvl w:val="0"/>
                <w:numId w:val="1"/>
              </w:numPr>
              <w:spacing w:after="0" w:line="240" w:lineRule="auto"/>
            </w:pPr>
          </w:p>
        </w:tc>
        <w:tc>
          <w:tcPr>
            <w:tcW w:w="8652" w:type="dxa"/>
          </w:tcPr>
          <w:p w14:paraId="2AF2EE4B" w14:textId="77777777" w:rsidR="002A2E15" w:rsidRPr="001E5D59" w:rsidRDefault="002A2E15" w:rsidP="007A5A7B">
            <w:pPr>
              <w:spacing w:after="0" w:line="240" w:lineRule="auto"/>
              <w:jc w:val="both"/>
              <w:rPr>
                <w:b/>
              </w:rPr>
            </w:pPr>
            <w:r w:rsidRPr="001E5D59">
              <w:rPr>
                <w:rFonts w:eastAsia="Times New Roman"/>
                <w:szCs w:val="28"/>
              </w:rPr>
              <w:t>Quy định số 183-QĐ/TW ngày 18/9/2024 của Bộ Chính trị về bảo vệ cơ quan, tổ chức, người thi hành công vụ trong hoạt động điều tra, truy tố, xét xử, thi hành án</w:t>
            </w:r>
          </w:p>
        </w:tc>
      </w:tr>
      <w:tr w:rsidR="001E5D59" w:rsidRPr="001E5D59" w14:paraId="50337D3B" w14:textId="77777777" w:rsidTr="007A5A7B">
        <w:tc>
          <w:tcPr>
            <w:tcW w:w="1129" w:type="dxa"/>
          </w:tcPr>
          <w:p w14:paraId="2AB03689" w14:textId="77777777" w:rsidR="002A2E15" w:rsidRPr="001E5D59" w:rsidRDefault="002A2E15" w:rsidP="007A5A7B">
            <w:pPr>
              <w:pStyle w:val="ListParagraph"/>
              <w:numPr>
                <w:ilvl w:val="0"/>
                <w:numId w:val="1"/>
              </w:numPr>
              <w:spacing w:after="0" w:line="240" w:lineRule="auto"/>
            </w:pPr>
          </w:p>
        </w:tc>
        <w:tc>
          <w:tcPr>
            <w:tcW w:w="8652" w:type="dxa"/>
          </w:tcPr>
          <w:p w14:paraId="4528FB0A" w14:textId="77777777" w:rsidR="002A2E15" w:rsidRPr="001E5D59" w:rsidRDefault="002A2E15" w:rsidP="007A5A7B">
            <w:pPr>
              <w:spacing w:after="0" w:line="240" w:lineRule="auto"/>
              <w:jc w:val="both"/>
              <w:rPr>
                <w:b/>
              </w:rPr>
            </w:pPr>
            <w:r w:rsidRPr="001E5D59">
              <w:rPr>
                <w:rFonts w:eastAsia="Times New Roman"/>
                <w:szCs w:val="28"/>
              </w:rPr>
              <w:t xml:space="preserve">Các chỉ đạo về đổi mới công tác xây dựng pháp luật: Bài phát biểu tại phiên khai mạc Kỳ họp thứ 8, Quốc hội khóa XV của Đồng chí Tổng Bí thư Tô Lâm đã có, phát biểu tại buổi làm việc với Ban cán sự đảng Bộ (Thông báo </w:t>
            </w:r>
            <w:r w:rsidRPr="001E5D59">
              <w:rPr>
                <w:rFonts w:eastAsia="Times New Roman"/>
                <w:szCs w:val="28"/>
              </w:rPr>
              <w:lastRenderedPageBreak/>
              <w:t>kết luận số 108-TB/VPTW ngày 18/11/2024); Văn bản số 15/CTQH ngày 29/10/2024 của Chủ tịch Quốc hội</w:t>
            </w:r>
          </w:p>
        </w:tc>
      </w:tr>
      <w:tr w:rsidR="001E5D59" w:rsidRPr="001E5D59" w14:paraId="62D16F8C" w14:textId="77777777" w:rsidTr="007A5A7B">
        <w:tc>
          <w:tcPr>
            <w:tcW w:w="1129" w:type="dxa"/>
          </w:tcPr>
          <w:p w14:paraId="62582F07" w14:textId="77777777" w:rsidR="002A2E15" w:rsidRPr="001E5D59" w:rsidRDefault="002A2E15" w:rsidP="007A5A7B">
            <w:pPr>
              <w:pStyle w:val="ListParagraph"/>
              <w:numPr>
                <w:ilvl w:val="0"/>
                <w:numId w:val="1"/>
              </w:numPr>
              <w:spacing w:after="0" w:line="240" w:lineRule="auto"/>
            </w:pPr>
          </w:p>
        </w:tc>
        <w:tc>
          <w:tcPr>
            <w:tcW w:w="8652" w:type="dxa"/>
          </w:tcPr>
          <w:p w14:paraId="6C10FD47" w14:textId="77777777" w:rsidR="002A2E15" w:rsidRPr="001E5D59" w:rsidRDefault="002A2E15" w:rsidP="007A5A7B">
            <w:pPr>
              <w:spacing w:after="0" w:line="240" w:lineRule="auto"/>
              <w:jc w:val="both"/>
              <w:rPr>
                <w:b/>
              </w:rPr>
            </w:pPr>
            <w:r w:rsidRPr="001E5D59">
              <w:rPr>
                <w:rFonts w:eastAsia="Times New Roman"/>
                <w:szCs w:val="28"/>
              </w:rPr>
              <w:t>Nghị quyết số 66-NQ/TW ngày 30/4/2025 của Bộ Chính trị về đổi mới công tác xây dựng và thi hành pháp luật đáp ứng yêu cầu phát triển đất nước trong kỷ nguyên mới;</w:t>
            </w:r>
          </w:p>
        </w:tc>
      </w:tr>
      <w:tr w:rsidR="001E5D59" w:rsidRPr="001E5D59" w14:paraId="70FEE8AC" w14:textId="77777777" w:rsidTr="007A5A7B">
        <w:tc>
          <w:tcPr>
            <w:tcW w:w="1129" w:type="dxa"/>
          </w:tcPr>
          <w:p w14:paraId="17B13749" w14:textId="77777777" w:rsidR="002A2E15" w:rsidRPr="001E5D59" w:rsidRDefault="002A2E15" w:rsidP="007A5A7B">
            <w:pPr>
              <w:pStyle w:val="ListParagraph"/>
              <w:numPr>
                <w:ilvl w:val="0"/>
                <w:numId w:val="1"/>
              </w:numPr>
              <w:spacing w:after="0" w:line="240" w:lineRule="auto"/>
            </w:pPr>
          </w:p>
        </w:tc>
        <w:tc>
          <w:tcPr>
            <w:tcW w:w="8652" w:type="dxa"/>
          </w:tcPr>
          <w:p w14:paraId="04A2B4CE" w14:textId="77777777" w:rsidR="002A2E15" w:rsidRPr="001E5D59" w:rsidRDefault="002A2E15" w:rsidP="007A5A7B">
            <w:pPr>
              <w:spacing w:after="0" w:line="240" w:lineRule="auto"/>
              <w:jc w:val="both"/>
              <w:rPr>
                <w:b/>
              </w:rPr>
            </w:pPr>
            <w:r w:rsidRPr="001E5D59">
              <w:rPr>
                <w:rFonts w:eastAsia="Times New Roman"/>
                <w:szCs w:val="28"/>
              </w:rPr>
              <w:t>Báo cáo số 332-BC/BNCTW, ngày 15/10/2019 của Ban Nội chính Trung ương, báo cáo số 03-BC/DDCT ngày 22/7/2019 của Đoàn Công tác số 3 theo Kế hoạch số 192-KH/BCĐTW ngày 04/9/2018 của Ban Chỉ đạo Trung ương về phòng, chống tham nhũng</w:t>
            </w:r>
          </w:p>
        </w:tc>
      </w:tr>
      <w:tr w:rsidR="001E5D59" w:rsidRPr="001E5D59" w14:paraId="27458656" w14:textId="77777777" w:rsidTr="007A5A7B">
        <w:tc>
          <w:tcPr>
            <w:tcW w:w="1129" w:type="dxa"/>
          </w:tcPr>
          <w:p w14:paraId="7E310445" w14:textId="77777777" w:rsidR="002A2E15" w:rsidRPr="001E5D59" w:rsidRDefault="002A2E15" w:rsidP="007A5A7B">
            <w:pPr>
              <w:pStyle w:val="ListParagraph"/>
              <w:numPr>
                <w:ilvl w:val="0"/>
                <w:numId w:val="1"/>
              </w:numPr>
              <w:spacing w:after="0" w:line="240" w:lineRule="auto"/>
            </w:pPr>
          </w:p>
        </w:tc>
        <w:tc>
          <w:tcPr>
            <w:tcW w:w="8652" w:type="dxa"/>
          </w:tcPr>
          <w:p w14:paraId="397DB996" w14:textId="77777777" w:rsidR="002A2E15" w:rsidRPr="001E5D59" w:rsidRDefault="002A2E15" w:rsidP="007A5A7B">
            <w:pPr>
              <w:spacing w:after="0" w:line="240" w:lineRule="auto"/>
              <w:jc w:val="both"/>
              <w:rPr>
                <w:b/>
              </w:rPr>
            </w:pPr>
            <w:r w:rsidRPr="001E5D59">
              <w:rPr>
                <w:rFonts w:eastAsia="Times New Roman"/>
                <w:szCs w:val="28"/>
              </w:rPr>
              <w:t>Nghị quyết số 37/2012/QH13 ngày 23/11/2012 của Quốc hội về công tác phòng, chống vi phạm pháp luật và tội phạm, công tác của VKSND, của TAND và công tác thi hành án năm 2013</w:t>
            </w:r>
          </w:p>
        </w:tc>
      </w:tr>
      <w:tr w:rsidR="001E5D59" w:rsidRPr="001E5D59" w14:paraId="16F5CA27" w14:textId="77777777" w:rsidTr="007A5A7B">
        <w:tc>
          <w:tcPr>
            <w:tcW w:w="1129" w:type="dxa"/>
          </w:tcPr>
          <w:p w14:paraId="313F58BA" w14:textId="77777777" w:rsidR="002A2E15" w:rsidRPr="001E5D59" w:rsidRDefault="002A2E15" w:rsidP="007A5A7B">
            <w:pPr>
              <w:pStyle w:val="ListParagraph"/>
              <w:numPr>
                <w:ilvl w:val="0"/>
                <w:numId w:val="1"/>
              </w:numPr>
              <w:spacing w:after="0" w:line="240" w:lineRule="auto"/>
            </w:pPr>
          </w:p>
        </w:tc>
        <w:tc>
          <w:tcPr>
            <w:tcW w:w="8652" w:type="dxa"/>
          </w:tcPr>
          <w:p w14:paraId="663B95FC" w14:textId="77777777" w:rsidR="002A2E15" w:rsidRPr="001E5D59" w:rsidRDefault="002A2E15" w:rsidP="007A5A7B">
            <w:pPr>
              <w:spacing w:after="0" w:line="240" w:lineRule="auto"/>
              <w:jc w:val="both"/>
              <w:rPr>
                <w:b/>
              </w:rPr>
            </w:pPr>
            <w:r w:rsidRPr="001E5D59">
              <w:rPr>
                <w:rFonts w:eastAsia="Times New Roman"/>
                <w:szCs w:val="28"/>
              </w:rPr>
              <w:t>Các Nghị quyết số 24/2008/QH12 ngày 14/11/2008, Nghị quyết số 36/2012/QH13 ngày 23/11/2012 và Nghị quyết số 107/2015/QH13 ngày 26/11/2015 về tổ chức thực hiện chế định Thừa phát lại;</w:t>
            </w:r>
          </w:p>
        </w:tc>
      </w:tr>
      <w:tr w:rsidR="001E5D59" w:rsidRPr="001E5D59" w14:paraId="5B1D7B84" w14:textId="77777777" w:rsidTr="007A5A7B">
        <w:tc>
          <w:tcPr>
            <w:tcW w:w="1129" w:type="dxa"/>
          </w:tcPr>
          <w:p w14:paraId="6E58F954" w14:textId="77777777" w:rsidR="002A2E15" w:rsidRPr="001E5D59" w:rsidRDefault="002A2E15" w:rsidP="007A5A7B">
            <w:pPr>
              <w:pStyle w:val="ListParagraph"/>
              <w:numPr>
                <w:ilvl w:val="0"/>
                <w:numId w:val="1"/>
              </w:numPr>
              <w:spacing w:after="0" w:line="240" w:lineRule="auto"/>
            </w:pPr>
          </w:p>
        </w:tc>
        <w:tc>
          <w:tcPr>
            <w:tcW w:w="8652" w:type="dxa"/>
          </w:tcPr>
          <w:p w14:paraId="66621070" w14:textId="77777777" w:rsidR="002A2E15" w:rsidRPr="001E5D59" w:rsidRDefault="002A2E15" w:rsidP="007A5A7B">
            <w:pPr>
              <w:spacing w:after="0" w:line="240" w:lineRule="auto"/>
              <w:jc w:val="both"/>
              <w:rPr>
                <w:b/>
              </w:rPr>
            </w:pPr>
            <w:r w:rsidRPr="001E5D59">
              <w:rPr>
                <w:rFonts w:eastAsia="Times New Roman"/>
                <w:szCs w:val="28"/>
              </w:rPr>
              <w:t>Nghị quyết số 11-NQ/TW ngày 03/6/2017 của Ban Chấp hành Trung ương Đảng khóa XII về hoàn thiện thể chế kinh tế thị trường định hướng xã hội chủ nghĩa</w:t>
            </w:r>
          </w:p>
        </w:tc>
      </w:tr>
      <w:tr w:rsidR="001E5D59" w:rsidRPr="001E5D59" w14:paraId="64448891" w14:textId="77777777" w:rsidTr="007A5A7B">
        <w:tc>
          <w:tcPr>
            <w:tcW w:w="1129" w:type="dxa"/>
          </w:tcPr>
          <w:p w14:paraId="15186733" w14:textId="77777777" w:rsidR="002A2E15" w:rsidRPr="001E5D59" w:rsidRDefault="002A2E15" w:rsidP="007A5A7B">
            <w:pPr>
              <w:pStyle w:val="ListParagraph"/>
              <w:numPr>
                <w:ilvl w:val="0"/>
                <w:numId w:val="1"/>
              </w:numPr>
              <w:spacing w:after="0" w:line="240" w:lineRule="auto"/>
            </w:pPr>
          </w:p>
        </w:tc>
        <w:tc>
          <w:tcPr>
            <w:tcW w:w="8652" w:type="dxa"/>
          </w:tcPr>
          <w:p w14:paraId="643BC6BF" w14:textId="77777777" w:rsidR="002A2E15" w:rsidRPr="001E5D59" w:rsidRDefault="002A2E15" w:rsidP="007A5A7B">
            <w:pPr>
              <w:spacing w:after="0" w:line="240" w:lineRule="auto"/>
              <w:jc w:val="both"/>
              <w:rPr>
                <w:b/>
              </w:rPr>
            </w:pPr>
            <w:r w:rsidRPr="001E5D59">
              <w:rPr>
                <w:rFonts w:eastAsia="Times New Roman"/>
                <w:szCs w:val="28"/>
              </w:rPr>
              <w:t>Nghị quyết số 58/NQ-CP về Chương trình hành động thực hiện Nghị quyết số 50-NQ/TW ngày 20/8/2019 của Bộ Chính trị về định hướng hoàn thiện thể chế, chính sách, nâng cao chất lượng, hiệu quả hợp tác đầu tư nước ngoài đến năm 2030</w:t>
            </w:r>
          </w:p>
        </w:tc>
      </w:tr>
      <w:tr w:rsidR="001E5D59" w:rsidRPr="001E5D59" w14:paraId="449DF9F7" w14:textId="77777777" w:rsidTr="007A5A7B">
        <w:tc>
          <w:tcPr>
            <w:tcW w:w="1129" w:type="dxa"/>
          </w:tcPr>
          <w:p w14:paraId="34381431" w14:textId="77777777" w:rsidR="002A2E15" w:rsidRPr="001E5D59" w:rsidRDefault="002A2E15" w:rsidP="007A5A7B">
            <w:pPr>
              <w:pStyle w:val="ListParagraph"/>
              <w:numPr>
                <w:ilvl w:val="0"/>
                <w:numId w:val="1"/>
              </w:numPr>
              <w:spacing w:after="0" w:line="240" w:lineRule="auto"/>
            </w:pPr>
          </w:p>
        </w:tc>
        <w:tc>
          <w:tcPr>
            <w:tcW w:w="8652" w:type="dxa"/>
          </w:tcPr>
          <w:p w14:paraId="666B7CC2" w14:textId="77777777" w:rsidR="002A2E15" w:rsidRPr="001E5D59" w:rsidRDefault="002A2E15" w:rsidP="007A5A7B">
            <w:pPr>
              <w:spacing w:after="0" w:line="240" w:lineRule="auto"/>
              <w:jc w:val="both"/>
              <w:rPr>
                <w:b/>
              </w:rPr>
            </w:pPr>
            <w:r w:rsidRPr="001E5D59">
              <w:rPr>
                <w:rFonts w:eastAsia="Times New Roman"/>
                <w:szCs w:val="28"/>
              </w:rPr>
              <w:t>Nghị quyết số 19/NQ-CP các năm 2014-2018, Nghị quyết số 02/NQ-CP các năm 2019-2022 và Nghị quyết số 01/NQ-CP năm 2023 với các mục tiêu, giải pháp cụ thể, bám sát các chỉ số xếp hạng của các tổ chức quốc tế có uy tín</w:t>
            </w:r>
          </w:p>
        </w:tc>
      </w:tr>
      <w:tr w:rsidR="001E5D59" w:rsidRPr="001E5D59" w14:paraId="569441B8" w14:textId="77777777" w:rsidTr="007A5A7B">
        <w:tc>
          <w:tcPr>
            <w:tcW w:w="1129" w:type="dxa"/>
          </w:tcPr>
          <w:p w14:paraId="7B8B4A40" w14:textId="77777777" w:rsidR="002A2E15" w:rsidRPr="001E5D59" w:rsidRDefault="002A2E15" w:rsidP="007A5A7B">
            <w:pPr>
              <w:pStyle w:val="ListParagraph"/>
              <w:numPr>
                <w:ilvl w:val="0"/>
                <w:numId w:val="1"/>
              </w:numPr>
              <w:spacing w:after="0" w:line="240" w:lineRule="auto"/>
            </w:pPr>
          </w:p>
        </w:tc>
        <w:tc>
          <w:tcPr>
            <w:tcW w:w="8652" w:type="dxa"/>
          </w:tcPr>
          <w:p w14:paraId="29AC6B11" w14:textId="77777777" w:rsidR="002A2E15" w:rsidRPr="001E5D59" w:rsidRDefault="002A2E15" w:rsidP="007A5A7B">
            <w:pPr>
              <w:spacing w:after="0" w:line="240" w:lineRule="auto"/>
              <w:jc w:val="both"/>
              <w:rPr>
                <w:b/>
              </w:rPr>
            </w:pPr>
            <w:r w:rsidRPr="001E5D59">
              <w:rPr>
                <w:rFonts w:eastAsia="Times New Roman"/>
                <w:szCs w:val="28"/>
              </w:rPr>
              <w:t>Kết luận số 83-KL/TW ngày 29/7/2020 của Bộ Chính trị về tổng kết việc thực hiện Nghị quyết số 48-NQ/TW và Kết luận 84-KL/TW ngày 29/7/2020 tổng kết Nghị quyết 49-NQ/TW, trong đó đã đề ra nhiều nhiệm vụ để nâng cao hiệu nhằm xây dựng và hoàn thiện hệ thống pháp luật Việt Nam và cải cách tư pháp trong thời gian tới;</w:t>
            </w:r>
          </w:p>
        </w:tc>
      </w:tr>
      <w:tr w:rsidR="001E5D59" w:rsidRPr="001E5D59" w14:paraId="5E2BEBC1" w14:textId="77777777" w:rsidTr="007A5A7B">
        <w:tc>
          <w:tcPr>
            <w:tcW w:w="1129" w:type="dxa"/>
          </w:tcPr>
          <w:p w14:paraId="10AA01D2" w14:textId="77777777" w:rsidR="002A2E15" w:rsidRPr="001E5D59" w:rsidRDefault="002A2E15" w:rsidP="007A5A7B">
            <w:pPr>
              <w:pStyle w:val="ListParagraph"/>
              <w:numPr>
                <w:ilvl w:val="0"/>
                <w:numId w:val="1"/>
              </w:numPr>
              <w:spacing w:after="0" w:line="240" w:lineRule="auto"/>
            </w:pPr>
          </w:p>
        </w:tc>
        <w:tc>
          <w:tcPr>
            <w:tcW w:w="8652" w:type="dxa"/>
          </w:tcPr>
          <w:p w14:paraId="65147DD3" w14:textId="77777777" w:rsidR="002A2E15" w:rsidRPr="001E5D59" w:rsidRDefault="002A2E15" w:rsidP="007A5A7B">
            <w:pPr>
              <w:spacing w:after="0" w:line="240" w:lineRule="auto"/>
              <w:jc w:val="both"/>
              <w:rPr>
                <w:b/>
              </w:rPr>
            </w:pPr>
            <w:r w:rsidRPr="001E5D59">
              <w:rPr>
                <w:rFonts w:eastAsia="Times New Roman"/>
                <w:szCs w:val="28"/>
              </w:rPr>
              <w:t>Kết luận số 12-KL/TW ngày 06/4/2022 của Bộ Chính trị về tiếp tục tăng cường sự lãnh đạo của Đảng đối với công tác phòng, chống tham nhũng, tiêu cực</w:t>
            </w:r>
          </w:p>
        </w:tc>
      </w:tr>
      <w:tr w:rsidR="001E5D59" w:rsidRPr="001E5D59" w14:paraId="7BE3FED6" w14:textId="77777777" w:rsidTr="007A5A7B">
        <w:tc>
          <w:tcPr>
            <w:tcW w:w="1129" w:type="dxa"/>
            <w:shd w:val="clear" w:color="auto" w:fill="FFFF00"/>
          </w:tcPr>
          <w:p w14:paraId="56003EBA" w14:textId="77777777" w:rsidR="002A2E15" w:rsidRPr="001E5D59" w:rsidRDefault="002A2E15" w:rsidP="007A5A7B">
            <w:pPr>
              <w:spacing w:after="0" w:line="240" w:lineRule="auto"/>
              <w:rPr>
                <w:b/>
              </w:rPr>
            </w:pPr>
            <w:r w:rsidRPr="001E5D59">
              <w:rPr>
                <w:b/>
              </w:rPr>
              <w:t>II</w:t>
            </w:r>
          </w:p>
        </w:tc>
        <w:tc>
          <w:tcPr>
            <w:tcW w:w="8652" w:type="dxa"/>
            <w:shd w:val="clear" w:color="auto" w:fill="FFFF00"/>
          </w:tcPr>
          <w:p w14:paraId="627349D3" w14:textId="4D9E96F0" w:rsidR="002A2E15" w:rsidRPr="001E5D59" w:rsidRDefault="002A2E15" w:rsidP="007A5A7B">
            <w:pPr>
              <w:spacing w:after="0" w:line="240" w:lineRule="auto"/>
              <w:jc w:val="both"/>
              <w:rPr>
                <w:b/>
              </w:rPr>
            </w:pPr>
            <w:r w:rsidRPr="001E5D59">
              <w:rPr>
                <w:b/>
              </w:rPr>
              <w:t>Luật của Quốc hội</w:t>
            </w:r>
            <w:r w:rsidR="00964BF3" w:rsidRPr="001E5D59">
              <w:rPr>
                <w:b/>
              </w:rPr>
              <w:t xml:space="preserve"> (</w:t>
            </w:r>
            <w:r w:rsidR="0013494A">
              <w:rPr>
                <w:b/>
              </w:rPr>
              <w:t xml:space="preserve">39 </w:t>
            </w:r>
            <w:r w:rsidR="00964BF3" w:rsidRPr="001E5D59">
              <w:rPr>
                <w:b/>
              </w:rPr>
              <w:t>văn bản)</w:t>
            </w:r>
          </w:p>
        </w:tc>
      </w:tr>
      <w:tr w:rsidR="001E5D59" w:rsidRPr="001E5D59" w14:paraId="71E342C8" w14:textId="77777777" w:rsidTr="007A5A7B">
        <w:tc>
          <w:tcPr>
            <w:tcW w:w="1129" w:type="dxa"/>
          </w:tcPr>
          <w:p w14:paraId="74B45A1D" w14:textId="77777777" w:rsidR="002A2E15" w:rsidRPr="001E5D59" w:rsidRDefault="002A2E15" w:rsidP="007A5A7B">
            <w:pPr>
              <w:pStyle w:val="ListParagraph"/>
              <w:numPr>
                <w:ilvl w:val="0"/>
                <w:numId w:val="2"/>
              </w:numPr>
              <w:spacing w:after="0" w:line="240" w:lineRule="auto"/>
            </w:pPr>
          </w:p>
        </w:tc>
        <w:tc>
          <w:tcPr>
            <w:tcW w:w="8652" w:type="dxa"/>
          </w:tcPr>
          <w:p w14:paraId="45F20CD6" w14:textId="77777777" w:rsidR="002A2E15" w:rsidRPr="001E5D59" w:rsidRDefault="002A2E15" w:rsidP="007A5A7B">
            <w:pPr>
              <w:spacing w:after="0" w:line="240" w:lineRule="auto"/>
              <w:jc w:val="both"/>
              <w:rPr>
                <w:b/>
              </w:rPr>
            </w:pPr>
            <w:r w:rsidRPr="001E5D59">
              <w:rPr>
                <w:rFonts w:eastAsia="Times New Roman"/>
                <w:szCs w:val="28"/>
              </w:rPr>
              <w:t>Hiến pháp năm 2013</w:t>
            </w:r>
          </w:p>
        </w:tc>
      </w:tr>
      <w:tr w:rsidR="001E5D59" w:rsidRPr="001E5D59" w14:paraId="484ABC46" w14:textId="77777777" w:rsidTr="007A5A7B">
        <w:tc>
          <w:tcPr>
            <w:tcW w:w="1129" w:type="dxa"/>
          </w:tcPr>
          <w:p w14:paraId="3685F914" w14:textId="77777777" w:rsidR="002A2E15" w:rsidRPr="001E5D59" w:rsidRDefault="002A2E15" w:rsidP="007A5A7B">
            <w:pPr>
              <w:pStyle w:val="ListParagraph"/>
              <w:numPr>
                <w:ilvl w:val="0"/>
                <w:numId w:val="2"/>
              </w:numPr>
              <w:spacing w:after="0" w:line="240" w:lineRule="auto"/>
            </w:pPr>
          </w:p>
        </w:tc>
        <w:tc>
          <w:tcPr>
            <w:tcW w:w="8652" w:type="dxa"/>
          </w:tcPr>
          <w:p w14:paraId="4CB14902" w14:textId="77777777" w:rsidR="002A2E15" w:rsidRPr="001E5D59" w:rsidRDefault="002A2E15" w:rsidP="007A5A7B">
            <w:pPr>
              <w:spacing w:after="0" w:line="240" w:lineRule="auto"/>
              <w:jc w:val="both"/>
              <w:rPr>
                <w:b/>
              </w:rPr>
            </w:pPr>
            <w:r w:rsidRPr="001E5D59">
              <w:rPr>
                <w:rFonts w:eastAsia="Times New Roman"/>
                <w:szCs w:val="28"/>
              </w:rPr>
              <w:t>Bộ luật Tố tụng dân sự số 92/2015/QH13 ngày 25/11/2015</w:t>
            </w:r>
          </w:p>
        </w:tc>
      </w:tr>
      <w:tr w:rsidR="001E5D59" w:rsidRPr="001E5D59" w14:paraId="29A8BAA7" w14:textId="77777777" w:rsidTr="007A5A7B">
        <w:tc>
          <w:tcPr>
            <w:tcW w:w="1129" w:type="dxa"/>
          </w:tcPr>
          <w:p w14:paraId="7625AE81" w14:textId="77777777" w:rsidR="002A2E15" w:rsidRPr="001E5D59" w:rsidRDefault="002A2E15" w:rsidP="007A5A7B">
            <w:pPr>
              <w:pStyle w:val="ListParagraph"/>
              <w:numPr>
                <w:ilvl w:val="0"/>
                <w:numId w:val="2"/>
              </w:numPr>
              <w:spacing w:after="0" w:line="240" w:lineRule="auto"/>
            </w:pPr>
          </w:p>
        </w:tc>
        <w:tc>
          <w:tcPr>
            <w:tcW w:w="8652" w:type="dxa"/>
          </w:tcPr>
          <w:p w14:paraId="1EA48C57" w14:textId="77777777" w:rsidR="002A2E15" w:rsidRPr="001E5D59" w:rsidRDefault="002A2E15" w:rsidP="007A5A7B">
            <w:pPr>
              <w:spacing w:after="0" w:line="240" w:lineRule="auto"/>
              <w:jc w:val="both"/>
              <w:rPr>
                <w:b/>
              </w:rPr>
            </w:pPr>
            <w:r w:rsidRPr="001E5D59">
              <w:rPr>
                <w:rFonts w:eastAsia="Times New Roman"/>
                <w:szCs w:val="28"/>
              </w:rPr>
              <w:t>Bộ luật Dân sự số 91/2015/QH13 ngày 24/11/2015</w:t>
            </w:r>
          </w:p>
        </w:tc>
      </w:tr>
      <w:tr w:rsidR="001E5D59" w:rsidRPr="001E5D59" w14:paraId="4BEBFBD9" w14:textId="77777777" w:rsidTr="007A5A7B">
        <w:tc>
          <w:tcPr>
            <w:tcW w:w="1129" w:type="dxa"/>
          </w:tcPr>
          <w:p w14:paraId="490D525D" w14:textId="77777777" w:rsidR="002A2E15" w:rsidRPr="001E5D59" w:rsidRDefault="002A2E15" w:rsidP="007A5A7B">
            <w:pPr>
              <w:pStyle w:val="ListParagraph"/>
              <w:numPr>
                <w:ilvl w:val="0"/>
                <w:numId w:val="2"/>
              </w:numPr>
              <w:spacing w:after="0" w:line="240" w:lineRule="auto"/>
            </w:pPr>
          </w:p>
        </w:tc>
        <w:tc>
          <w:tcPr>
            <w:tcW w:w="8652" w:type="dxa"/>
          </w:tcPr>
          <w:p w14:paraId="1F1D8E62" w14:textId="77777777" w:rsidR="002A2E15" w:rsidRPr="001E5D59" w:rsidRDefault="002A2E15" w:rsidP="007A5A7B">
            <w:pPr>
              <w:spacing w:after="0" w:line="240" w:lineRule="auto"/>
              <w:jc w:val="both"/>
              <w:rPr>
                <w:b/>
              </w:rPr>
            </w:pPr>
            <w:r w:rsidRPr="001E5D59">
              <w:rPr>
                <w:rFonts w:eastAsia="Times New Roman"/>
                <w:szCs w:val="28"/>
              </w:rPr>
              <w:t>Bộ luật Hình sự số 100/2015/QH13 ngày 27/11/2015;</w:t>
            </w:r>
          </w:p>
        </w:tc>
      </w:tr>
      <w:tr w:rsidR="001E5D59" w:rsidRPr="001E5D59" w14:paraId="61E4507E" w14:textId="77777777" w:rsidTr="007A5A7B">
        <w:tc>
          <w:tcPr>
            <w:tcW w:w="1129" w:type="dxa"/>
          </w:tcPr>
          <w:p w14:paraId="3729A127" w14:textId="77777777" w:rsidR="002A2E15" w:rsidRPr="001E5D59" w:rsidRDefault="002A2E15" w:rsidP="007A5A7B">
            <w:pPr>
              <w:pStyle w:val="ListParagraph"/>
              <w:numPr>
                <w:ilvl w:val="0"/>
                <w:numId w:val="2"/>
              </w:numPr>
              <w:spacing w:after="0" w:line="240" w:lineRule="auto"/>
            </w:pPr>
          </w:p>
        </w:tc>
        <w:tc>
          <w:tcPr>
            <w:tcW w:w="8652" w:type="dxa"/>
          </w:tcPr>
          <w:p w14:paraId="53182F88" w14:textId="77777777" w:rsidR="002A2E15" w:rsidRPr="001E5D59" w:rsidRDefault="002A2E15" w:rsidP="007A5A7B">
            <w:pPr>
              <w:spacing w:after="0" w:line="240" w:lineRule="auto"/>
              <w:jc w:val="both"/>
              <w:rPr>
                <w:b/>
              </w:rPr>
            </w:pPr>
            <w:r w:rsidRPr="001E5D59">
              <w:rPr>
                <w:rFonts w:eastAsia="Times New Roman"/>
                <w:szCs w:val="28"/>
              </w:rPr>
              <w:t>Bộ luật Tố tụng Hình sự số 101/2015/QH13 ngày 27/11/2015</w:t>
            </w:r>
          </w:p>
        </w:tc>
      </w:tr>
      <w:tr w:rsidR="001E5D59" w:rsidRPr="001E5D59" w14:paraId="71A260E9" w14:textId="77777777" w:rsidTr="007A5A7B">
        <w:tc>
          <w:tcPr>
            <w:tcW w:w="1129" w:type="dxa"/>
          </w:tcPr>
          <w:p w14:paraId="0EF0D4AF" w14:textId="77777777" w:rsidR="002A2E15" w:rsidRPr="001E5D59" w:rsidRDefault="002A2E15" w:rsidP="007A5A7B">
            <w:pPr>
              <w:pStyle w:val="ListParagraph"/>
              <w:numPr>
                <w:ilvl w:val="0"/>
                <w:numId w:val="2"/>
              </w:numPr>
              <w:spacing w:after="0" w:line="240" w:lineRule="auto"/>
            </w:pPr>
          </w:p>
        </w:tc>
        <w:tc>
          <w:tcPr>
            <w:tcW w:w="8652" w:type="dxa"/>
          </w:tcPr>
          <w:p w14:paraId="481BE80F" w14:textId="77777777" w:rsidR="002A2E15" w:rsidRPr="001E5D59" w:rsidRDefault="002A2E15" w:rsidP="007A5A7B">
            <w:pPr>
              <w:spacing w:after="0" w:line="240" w:lineRule="auto"/>
              <w:jc w:val="both"/>
              <w:rPr>
                <w:b/>
              </w:rPr>
            </w:pPr>
            <w:r w:rsidRPr="001E5D59">
              <w:rPr>
                <w:rFonts w:eastAsia="Times New Roman"/>
                <w:szCs w:val="28"/>
              </w:rPr>
              <w:t>Luật Thương mại số 36/2005/QH11 ngày 14/6/2005</w:t>
            </w:r>
          </w:p>
        </w:tc>
      </w:tr>
      <w:tr w:rsidR="00BF253F" w:rsidRPr="001E5D59" w14:paraId="6C431F6E" w14:textId="77777777" w:rsidTr="007A5A7B">
        <w:tc>
          <w:tcPr>
            <w:tcW w:w="1129" w:type="dxa"/>
          </w:tcPr>
          <w:p w14:paraId="37E5B024" w14:textId="77777777" w:rsidR="00BF253F" w:rsidRPr="001E5D59" w:rsidRDefault="00BF253F" w:rsidP="007A5A7B">
            <w:pPr>
              <w:pStyle w:val="ListParagraph"/>
              <w:numPr>
                <w:ilvl w:val="0"/>
                <w:numId w:val="2"/>
              </w:numPr>
              <w:spacing w:after="0" w:line="240" w:lineRule="auto"/>
            </w:pPr>
          </w:p>
        </w:tc>
        <w:tc>
          <w:tcPr>
            <w:tcW w:w="8652" w:type="dxa"/>
          </w:tcPr>
          <w:p w14:paraId="01A32EB2" w14:textId="5D03638D" w:rsidR="00BF253F" w:rsidRPr="001E5D59" w:rsidRDefault="00BF253F" w:rsidP="007A5A7B">
            <w:pPr>
              <w:spacing w:after="0" w:line="240" w:lineRule="auto"/>
              <w:jc w:val="both"/>
              <w:rPr>
                <w:rFonts w:eastAsia="Times New Roman"/>
                <w:szCs w:val="28"/>
              </w:rPr>
            </w:pPr>
            <w:r>
              <w:rPr>
                <w:rFonts w:eastAsia="Times New Roman"/>
                <w:szCs w:val="28"/>
              </w:rPr>
              <w:t xml:space="preserve">Luật Thi hành án dân sự số </w:t>
            </w:r>
            <w:r w:rsidRPr="00BF253F">
              <w:rPr>
                <w:rFonts w:eastAsia="Times New Roman"/>
                <w:szCs w:val="28"/>
              </w:rPr>
              <w:t>26/2008/QH12</w:t>
            </w:r>
            <w:r>
              <w:rPr>
                <w:rFonts w:eastAsia="Times New Roman"/>
                <w:szCs w:val="28"/>
              </w:rPr>
              <w:t xml:space="preserve"> ngày 14/11/2008 (sửa đổi, bổ sung năm 2022, 2024)</w:t>
            </w:r>
          </w:p>
        </w:tc>
      </w:tr>
      <w:tr w:rsidR="001E5D59" w:rsidRPr="001E5D59" w14:paraId="3B3762C2" w14:textId="77777777" w:rsidTr="007A5A7B">
        <w:tc>
          <w:tcPr>
            <w:tcW w:w="1129" w:type="dxa"/>
          </w:tcPr>
          <w:p w14:paraId="2273306F" w14:textId="77777777" w:rsidR="002A2E15" w:rsidRPr="001E5D59" w:rsidRDefault="002A2E15" w:rsidP="007A5A7B">
            <w:pPr>
              <w:pStyle w:val="ListParagraph"/>
              <w:numPr>
                <w:ilvl w:val="0"/>
                <w:numId w:val="2"/>
              </w:numPr>
              <w:spacing w:after="0" w:line="240" w:lineRule="auto"/>
            </w:pPr>
          </w:p>
        </w:tc>
        <w:tc>
          <w:tcPr>
            <w:tcW w:w="8652" w:type="dxa"/>
          </w:tcPr>
          <w:p w14:paraId="3815E678" w14:textId="77777777" w:rsidR="002A2E15" w:rsidRPr="001E5D59" w:rsidRDefault="002A2E15" w:rsidP="007A5A7B">
            <w:pPr>
              <w:spacing w:after="0" w:line="240" w:lineRule="auto"/>
              <w:jc w:val="both"/>
              <w:rPr>
                <w:b/>
              </w:rPr>
            </w:pPr>
            <w:r w:rsidRPr="001E5D59">
              <w:rPr>
                <w:rFonts w:eastAsia="Times New Roman"/>
                <w:szCs w:val="28"/>
              </w:rPr>
              <w:t>Luật cơ quan đại diện nước Cộng hòa xã hội chủ nghĩa Việt Nam ở nước ngoài số 33/2009/QH12 ngày 18/6/2009 (sửa đổi, bổ sung năm 2017)</w:t>
            </w:r>
          </w:p>
        </w:tc>
      </w:tr>
      <w:tr w:rsidR="001E5D59" w:rsidRPr="001E5D59" w14:paraId="4EBF12F1" w14:textId="77777777" w:rsidTr="007A5A7B">
        <w:tc>
          <w:tcPr>
            <w:tcW w:w="1129" w:type="dxa"/>
          </w:tcPr>
          <w:p w14:paraId="56D48C29" w14:textId="77777777" w:rsidR="002A2E15" w:rsidRPr="001E5D59" w:rsidRDefault="002A2E15" w:rsidP="007A5A7B">
            <w:pPr>
              <w:pStyle w:val="ListParagraph"/>
              <w:numPr>
                <w:ilvl w:val="0"/>
                <w:numId w:val="2"/>
              </w:numPr>
              <w:spacing w:after="0" w:line="240" w:lineRule="auto"/>
            </w:pPr>
          </w:p>
        </w:tc>
        <w:tc>
          <w:tcPr>
            <w:tcW w:w="8652" w:type="dxa"/>
          </w:tcPr>
          <w:p w14:paraId="3311D903" w14:textId="77777777" w:rsidR="002A2E15" w:rsidRPr="001E5D59" w:rsidRDefault="002A2E15" w:rsidP="007A5A7B">
            <w:pPr>
              <w:spacing w:after="0" w:line="240" w:lineRule="auto"/>
              <w:jc w:val="both"/>
              <w:rPr>
                <w:b/>
              </w:rPr>
            </w:pPr>
            <w:r w:rsidRPr="001E5D59">
              <w:rPr>
                <w:rFonts w:eastAsia="Times New Roman"/>
                <w:szCs w:val="28"/>
              </w:rPr>
              <w:t>Luật Ngân hàng Nhà nước Việt Nam số 46/2010/QH12 ngày 16/6/2010</w:t>
            </w:r>
          </w:p>
        </w:tc>
      </w:tr>
      <w:tr w:rsidR="001E5D59" w:rsidRPr="001E5D59" w14:paraId="3DF62CB2" w14:textId="77777777" w:rsidTr="007A5A7B">
        <w:tc>
          <w:tcPr>
            <w:tcW w:w="1129" w:type="dxa"/>
          </w:tcPr>
          <w:p w14:paraId="13469300" w14:textId="77777777" w:rsidR="002A2E15" w:rsidRPr="001E5D59" w:rsidRDefault="002A2E15" w:rsidP="007A5A7B">
            <w:pPr>
              <w:pStyle w:val="ListParagraph"/>
              <w:numPr>
                <w:ilvl w:val="0"/>
                <w:numId w:val="2"/>
              </w:numPr>
              <w:spacing w:after="0" w:line="240" w:lineRule="auto"/>
            </w:pPr>
          </w:p>
        </w:tc>
        <w:tc>
          <w:tcPr>
            <w:tcW w:w="8652" w:type="dxa"/>
          </w:tcPr>
          <w:p w14:paraId="15822C9C" w14:textId="77777777" w:rsidR="002A2E15" w:rsidRPr="001E5D59" w:rsidRDefault="002A2E15" w:rsidP="007A5A7B">
            <w:pPr>
              <w:spacing w:after="0" w:line="240" w:lineRule="auto"/>
              <w:jc w:val="both"/>
              <w:rPr>
                <w:b/>
              </w:rPr>
            </w:pPr>
            <w:r w:rsidRPr="001E5D59">
              <w:rPr>
                <w:rFonts w:eastAsia="Times New Roman"/>
                <w:szCs w:val="28"/>
              </w:rPr>
              <w:t>Luật Trọng tài thương mại số 54/2010/QH12 ngày 17/6/2010</w:t>
            </w:r>
          </w:p>
        </w:tc>
      </w:tr>
      <w:tr w:rsidR="001E5D59" w:rsidRPr="001E5D59" w14:paraId="487E9999" w14:textId="77777777" w:rsidTr="007A5A7B">
        <w:tc>
          <w:tcPr>
            <w:tcW w:w="1129" w:type="dxa"/>
          </w:tcPr>
          <w:p w14:paraId="281D8235" w14:textId="77777777" w:rsidR="002A2E15" w:rsidRPr="001E5D59" w:rsidRDefault="002A2E15" w:rsidP="007A5A7B">
            <w:pPr>
              <w:pStyle w:val="ListParagraph"/>
              <w:numPr>
                <w:ilvl w:val="0"/>
                <w:numId w:val="2"/>
              </w:numPr>
              <w:spacing w:after="0" w:line="240" w:lineRule="auto"/>
            </w:pPr>
          </w:p>
        </w:tc>
        <w:tc>
          <w:tcPr>
            <w:tcW w:w="8652" w:type="dxa"/>
          </w:tcPr>
          <w:p w14:paraId="0F18E10E" w14:textId="77777777" w:rsidR="002A2E15" w:rsidRPr="001E5D59" w:rsidRDefault="002A2E15" w:rsidP="007A5A7B">
            <w:pPr>
              <w:spacing w:after="0" w:line="240" w:lineRule="auto"/>
              <w:jc w:val="both"/>
              <w:rPr>
                <w:b/>
              </w:rPr>
            </w:pPr>
            <w:r w:rsidRPr="001E5D59">
              <w:rPr>
                <w:rFonts w:eastAsia="Times New Roman"/>
                <w:szCs w:val="28"/>
              </w:rPr>
              <w:t>Luật Bưu chính số 49/2010/QH12 ngày 17/6/2010</w:t>
            </w:r>
          </w:p>
        </w:tc>
      </w:tr>
      <w:tr w:rsidR="001E5D59" w:rsidRPr="001E5D59" w14:paraId="7F9976CD" w14:textId="77777777" w:rsidTr="007A5A7B">
        <w:tc>
          <w:tcPr>
            <w:tcW w:w="1129" w:type="dxa"/>
          </w:tcPr>
          <w:p w14:paraId="3BD74F4F" w14:textId="77777777" w:rsidR="002A2E15" w:rsidRPr="001E5D59" w:rsidRDefault="002A2E15" w:rsidP="007A5A7B">
            <w:pPr>
              <w:pStyle w:val="ListParagraph"/>
              <w:numPr>
                <w:ilvl w:val="0"/>
                <w:numId w:val="2"/>
              </w:numPr>
              <w:spacing w:after="0" w:line="240" w:lineRule="auto"/>
            </w:pPr>
          </w:p>
        </w:tc>
        <w:tc>
          <w:tcPr>
            <w:tcW w:w="8652" w:type="dxa"/>
          </w:tcPr>
          <w:p w14:paraId="4E0A638A" w14:textId="77777777" w:rsidR="002A2E15" w:rsidRPr="001E5D59" w:rsidRDefault="002A2E15" w:rsidP="007A5A7B">
            <w:pPr>
              <w:spacing w:after="0" w:line="240" w:lineRule="auto"/>
              <w:jc w:val="both"/>
              <w:rPr>
                <w:b/>
              </w:rPr>
            </w:pPr>
            <w:r w:rsidRPr="001E5D59">
              <w:rPr>
                <w:rFonts w:eastAsia="Times New Roman"/>
                <w:spacing w:val="-8"/>
                <w:szCs w:val="28"/>
              </w:rPr>
              <w:t>Luật Khiếu nại số 02/2011/QH13 ngày 11/11/2011 (sửa đổi, bổ sung năm 2014)</w:t>
            </w:r>
          </w:p>
        </w:tc>
      </w:tr>
      <w:tr w:rsidR="001E5D59" w:rsidRPr="001E5D59" w14:paraId="2B1EF83C" w14:textId="77777777" w:rsidTr="007A5A7B">
        <w:tc>
          <w:tcPr>
            <w:tcW w:w="1129" w:type="dxa"/>
          </w:tcPr>
          <w:p w14:paraId="3D6F963A" w14:textId="77777777" w:rsidR="002A2E15" w:rsidRPr="001E5D59" w:rsidRDefault="002A2E15" w:rsidP="007A5A7B">
            <w:pPr>
              <w:pStyle w:val="ListParagraph"/>
              <w:numPr>
                <w:ilvl w:val="0"/>
                <w:numId w:val="2"/>
              </w:numPr>
              <w:spacing w:after="0" w:line="240" w:lineRule="auto"/>
            </w:pPr>
          </w:p>
        </w:tc>
        <w:tc>
          <w:tcPr>
            <w:tcW w:w="8652" w:type="dxa"/>
          </w:tcPr>
          <w:p w14:paraId="7CE2FD5E" w14:textId="4F6BC50F" w:rsidR="002A2E15" w:rsidRPr="001E5D59" w:rsidRDefault="002A2E15" w:rsidP="007A5A7B">
            <w:pPr>
              <w:spacing w:after="0" w:line="240" w:lineRule="auto"/>
              <w:jc w:val="both"/>
              <w:rPr>
                <w:b/>
              </w:rPr>
            </w:pPr>
            <w:r w:rsidRPr="001E5D59">
              <w:rPr>
                <w:rFonts w:eastAsia="Times New Roman"/>
                <w:szCs w:val="28"/>
              </w:rPr>
              <w:t xml:space="preserve">Luật Giám định Tư pháp số </w:t>
            </w:r>
            <w:r w:rsidR="005F3867">
              <w:rPr>
                <w:rFonts w:eastAsia="Times New Roman"/>
                <w:szCs w:val="28"/>
              </w:rPr>
              <w:t>1</w:t>
            </w:r>
            <w:r w:rsidR="005F3867" w:rsidRPr="005F3867">
              <w:rPr>
                <w:rFonts w:eastAsia="Times New Roman"/>
                <w:szCs w:val="28"/>
              </w:rPr>
              <w:t xml:space="preserve">05/2025/QH15 </w:t>
            </w:r>
            <w:r w:rsidRPr="001E5D59">
              <w:rPr>
                <w:rFonts w:eastAsia="Times New Roman"/>
                <w:szCs w:val="28"/>
              </w:rPr>
              <w:t xml:space="preserve">ngày </w:t>
            </w:r>
            <w:r w:rsidR="005F3867">
              <w:rPr>
                <w:rFonts w:eastAsia="Times New Roman"/>
                <w:szCs w:val="28"/>
              </w:rPr>
              <w:t>05/12/2025</w:t>
            </w:r>
          </w:p>
        </w:tc>
      </w:tr>
      <w:tr w:rsidR="001E5D59" w:rsidRPr="001E5D59" w14:paraId="5B22C518" w14:textId="77777777" w:rsidTr="007A5A7B">
        <w:tc>
          <w:tcPr>
            <w:tcW w:w="1129" w:type="dxa"/>
          </w:tcPr>
          <w:p w14:paraId="5E25DDA7" w14:textId="77777777" w:rsidR="002A2E15" w:rsidRPr="001E5D59" w:rsidRDefault="002A2E15" w:rsidP="007A5A7B">
            <w:pPr>
              <w:pStyle w:val="ListParagraph"/>
              <w:numPr>
                <w:ilvl w:val="0"/>
                <w:numId w:val="2"/>
              </w:numPr>
              <w:spacing w:after="0" w:line="240" w:lineRule="auto"/>
            </w:pPr>
          </w:p>
        </w:tc>
        <w:tc>
          <w:tcPr>
            <w:tcW w:w="8652" w:type="dxa"/>
          </w:tcPr>
          <w:p w14:paraId="6DB530EC" w14:textId="77777777" w:rsidR="002A2E15" w:rsidRPr="001E5D59" w:rsidRDefault="002A2E15" w:rsidP="007A5A7B">
            <w:pPr>
              <w:spacing w:after="0" w:line="240" w:lineRule="auto"/>
              <w:jc w:val="both"/>
              <w:rPr>
                <w:b/>
              </w:rPr>
            </w:pPr>
            <w:r w:rsidRPr="001E5D59">
              <w:rPr>
                <w:rFonts w:eastAsia="Times New Roman"/>
                <w:szCs w:val="28"/>
              </w:rPr>
              <w:t>Luật Tiếp công dân số 42/2013/QH13 ngày 25/11/2013</w:t>
            </w:r>
          </w:p>
        </w:tc>
      </w:tr>
      <w:tr w:rsidR="001E5D59" w:rsidRPr="001E5D59" w14:paraId="34A83341" w14:textId="77777777" w:rsidTr="007A5A7B">
        <w:tc>
          <w:tcPr>
            <w:tcW w:w="1129" w:type="dxa"/>
          </w:tcPr>
          <w:p w14:paraId="5FF01131" w14:textId="77777777" w:rsidR="002A2E15" w:rsidRPr="001E5D59" w:rsidRDefault="002A2E15" w:rsidP="007A5A7B">
            <w:pPr>
              <w:pStyle w:val="ListParagraph"/>
              <w:numPr>
                <w:ilvl w:val="0"/>
                <w:numId w:val="2"/>
              </w:numPr>
              <w:spacing w:after="0" w:line="240" w:lineRule="auto"/>
            </w:pPr>
          </w:p>
        </w:tc>
        <w:tc>
          <w:tcPr>
            <w:tcW w:w="8652" w:type="dxa"/>
          </w:tcPr>
          <w:p w14:paraId="17D07F16" w14:textId="7913BA0F" w:rsidR="002A2E15" w:rsidRPr="001E5D59" w:rsidRDefault="002A2E15" w:rsidP="007A5A7B">
            <w:pPr>
              <w:spacing w:after="0" w:line="240" w:lineRule="auto"/>
              <w:jc w:val="both"/>
              <w:rPr>
                <w:b/>
              </w:rPr>
            </w:pPr>
            <w:r w:rsidRPr="001E5D59">
              <w:rPr>
                <w:rFonts w:eastAsia="Times New Roman"/>
                <w:szCs w:val="28"/>
              </w:rPr>
              <w:t>Luật Tổ chức viện kiểm sát nhân dân 63/2014/QH13 ngày 24/11/2014</w:t>
            </w:r>
            <w:r w:rsidR="005F3867">
              <w:rPr>
                <w:rFonts w:eastAsia="Times New Roman"/>
                <w:szCs w:val="28"/>
              </w:rPr>
              <w:t xml:space="preserve"> (sửa đổi, bổ sung năm 2025)</w:t>
            </w:r>
          </w:p>
        </w:tc>
      </w:tr>
      <w:tr w:rsidR="001E5D59" w:rsidRPr="001E5D59" w14:paraId="2411D55E" w14:textId="77777777" w:rsidTr="007A5A7B">
        <w:tc>
          <w:tcPr>
            <w:tcW w:w="1129" w:type="dxa"/>
          </w:tcPr>
          <w:p w14:paraId="33C30A4C" w14:textId="77777777" w:rsidR="002A2E15" w:rsidRPr="001E5D59" w:rsidRDefault="002A2E15" w:rsidP="007A5A7B">
            <w:pPr>
              <w:pStyle w:val="ListParagraph"/>
              <w:numPr>
                <w:ilvl w:val="0"/>
                <w:numId w:val="2"/>
              </w:numPr>
              <w:spacing w:after="0" w:line="240" w:lineRule="auto"/>
            </w:pPr>
          </w:p>
        </w:tc>
        <w:tc>
          <w:tcPr>
            <w:tcW w:w="8652" w:type="dxa"/>
          </w:tcPr>
          <w:p w14:paraId="5C6EDC9A" w14:textId="4774CDBE" w:rsidR="002A2E15" w:rsidRPr="001E5D59" w:rsidRDefault="002A2E15" w:rsidP="007A5A7B">
            <w:pPr>
              <w:spacing w:after="0" w:line="240" w:lineRule="auto"/>
              <w:jc w:val="both"/>
              <w:rPr>
                <w:b/>
              </w:rPr>
            </w:pPr>
            <w:r w:rsidRPr="001E5D59">
              <w:rPr>
                <w:rFonts w:eastAsia="Times New Roman"/>
                <w:szCs w:val="28"/>
              </w:rPr>
              <w:t>Luật Tổ chức của Tòa án nhân dân số 34/2024/QH15 ngày 24/6/2024</w:t>
            </w:r>
            <w:r w:rsidR="005F3867">
              <w:rPr>
                <w:rFonts w:eastAsia="Times New Roman"/>
                <w:szCs w:val="28"/>
              </w:rPr>
              <w:t xml:space="preserve"> (sửa đổi, bổ sung năm 2025)</w:t>
            </w:r>
          </w:p>
        </w:tc>
      </w:tr>
      <w:tr w:rsidR="001E5D59" w:rsidRPr="001E5D59" w14:paraId="26C00891" w14:textId="77777777" w:rsidTr="007A5A7B">
        <w:tc>
          <w:tcPr>
            <w:tcW w:w="1129" w:type="dxa"/>
          </w:tcPr>
          <w:p w14:paraId="5B332D52" w14:textId="77777777" w:rsidR="002A2E15" w:rsidRPr="001E5D59" w:rsidRDefault="002A2E15" w:rsidP="007A5A7B">
            <w:pPr>
              <w:pStyle w:val="ListParagraph"/>
              <w:numPr>
                <w:ilvl w:val="0"/>
                <w:numId w:val="2"/>
              </w:numPr>
              <w:spacing w:after="0" w:line="240" w:lineRule="auto"/>
            </w:pPr>
          </w:p>
        </w:tc>
        <w:tc>
          <w:tcPr>
            <w:tcW w:w="8652" w:type="dxa"/>
          </w:tcPr>
          <w:p w14:paraId="555E8924" w14:textId="77777777" w:rsidR="002A2E15" w:rsidRPr="001E5D59" w:rsidRDefault="002A2E15" w:rsidP="007A5A7B">
            <w:pPr>
              <w:spacing w:after="0" w:line="240" w:lineRule="auto"/>
              <w:jc w:val="both"/>
              <w:rPr>
                <w:b/>
              </w:rPr>
            </w:pPr>
            <w:r w:rsidRPr="001E5D59">
              <w:rPr>
                <w:rFonts w:eastAsia="Times New Roman"/>
                <w:szCs w:val="28"/>
              </w:rPr>
              <w:t>Luật Bảo hiểm xã hội số 58/2014/QH13 ngày 20/11/2014</w:t>
            </w:r>
          </w:p>
        </w:tc>
      </w:tr>
      <w:tr w:rsidR="001E5D59" w:rsidRPr="001E5D59" w14:paraId="262953C3" w14:textId="77777777" w:rsidTr="007A5A7B">
        <w:tc>
          <w:tcPr>
            <w:tcW w:w="1129" w:type="dxa"/>
          </w:tcPr>
          <w:p w14:paraId="30155807" w14:textId="77777777" w:rsidR="002A2E15" w:rsidRPr="001E5D59" w:rsidRDefault="002A2E15" w:rsidP="007A5A7B">
            <w:pPr>
              <w:pStyle w:val="ListParagraph"/>
              <w:numPr>
                <w:ilvl w:val="0"/>
                <w:numId w:val="2"/>
              </w:numPr>
              <w:spacing w:after="0" w:line="240" w:lineRule="auto"/>
            </w:pPr>
          </w:p>
        </w:tc>
        <w:tc>
          <w:tcPr>
            <w:tcW w:w="8652" w:type="dxa"/>
          </w:tcPr>
          <w:p w14:paraId="3DDEC49B" w14:textId="6E15BE33" w:rsidR="002A2E15" w:rsidRPr="001E5D59" w:rsidRDefault="002A2E15" w:rsidP="007A5A7B">
            <w:pPr>
              <w:spacing w:after="0" w:line="240" w:lineRule="auto"/>
              <w:jc w:val="both"/>
              <w:rPr>
                <w:b/>
              </w:rPr>
            </w:pPr>
            <w:r w:rsidRPr="001E5D59">
              <w:rPr>
                <w:rFonts w:eastAsia="Times New Roman"/>
                <w:szCs w:val="28"/>
              </w:rPr>
              <w:t>Luật Xử lý vi phạm hành chính số 15/2012/QH13 ngày 20/6/2014</w:t>
            </w:r>
            <w:r w:rsidR="005F3867">
              <w:rPr>
                <w:rFonts w:eastAsia="Times New Roman"/>
                <w:szCs w:val="28"/>
              </w:rPr>
              <w:t xml:space="preserve"> (sửa đổi, bổ sung năm 2022, 2025)</w:t>
            </w:r>
          </w:p>
        </w:tc>
      </w:tr>
      <w:tr w:rsidR="001E5D59" w:rsidRPr="001E5D59" w14:paraId="13DFE3C6" w14:textId="77777777" w:rsidTr="007A5A7B">
        <w:tc>
          <w:tcPr>
            <w:tcW w:w="1129" w:type="dxa"/>
          </w:tcPr>
          <w:p w14:paraId="1A7F376F" w14:textId="77777777" w:rsidR="002A2E15" w:rsidRPr="001E5D59" w:rsidRDefault="002A2E15" w:rsidP="007A5A7B">
            <w:pPr>
              <w:pStyle w:val="ListParagraph"/>
              <w:numPr>
                <w:ilvl w:val="0"/>
                <w:numId w:val="2"/>
              </w:numPr>
              <w:spacing w:after="0" w:line="240" w:lineRule="auto"/>
            </w:pPr>
          </w:p>
        </w:tc>
        <w:tc>
          <w:tcPr>
            <w:tcW w:w="8652" w:type="dxa"/>
          </w:tcPr>
          <w:p w14:paraId="1D7E5DC4" w14:textId="77777777" w:rsidR="002A2E15" w:rsidRPr="001E5D59" w:rsidRDefault="002A2E15" w:rsidP="007A5A7B">
            <w:pPr>
              <w:spacing w:after="0" w:line="240" w:lineRule="auto"/>
              <w:jc w:val="both"/>
              <w:rPr>
                <w:b/>
              </w:rPr>
            </w:pPr>
            <w:r w:rsidRPr="001E5D59">
              <w:rPr>
                <w:rFonts w:eastAsia="Times New Roman"/>
                <w:szCs w:val="28"/>
              </w:rPr>
              <w:t>Luật Hôn nhân và gia đình số 52/2014/QH13 ngày 19/6/2014</w:t>
            </w:r>
          </w:p>
        </w:tc>
      </w:tr>
      <w:tr w:rsidR="001E5D59" w:rsidRPr="001E5D59" w14:paraId="39C84BE6" w14:textId="77777777" w:rsidTr="007A5A7B">
        <w:tc>
          <w:tcPr>
            <w:tcW w:w="1129" w:type="dxa"/>
          </w:tcPr>
          <w:p w14:paraId="0F31E5EB" w14:textId="77777777" w:rsidR="002A2E15" w:rsidRPr="001E5D59" w:rsidRDefault="002A2E15" w:rsidP="007A5A7B">
            <w:pPr>
              <w:pStyle w:val="ListParagraph"/>
              <w:numPr>
                <w:ilvl w:val="0"/>
                <w:numId w:val="2"/>
              </w:numPr>
              <w:spacing w:after="0" w:line="240" w:lineRule="auto"/>
            </w:pPr>
          </w:p>
        </w:tc>
        <w:tc>
          <w:tcPr>
            <w:tcW w:w="8652" w:type="dxa"/>
          </w:tcPr>
          <w:p w14:paraId="084E2AB0" w14:textId="38105E00" w:rsidR="002A2E15" w:rsidRPr="001E5D59" w:rsidRDefault="002A2E15" w:rsidP="007A5A7B">
            <w:pPr>
              <w:spacing w:after="0" w:line="240" w:lineRule="auto"/>
              <w:jc w:val="both"/>
              <w:rPr>
                <w:b/>
              </w:rPr>
            </w:pPr>
            <w:r w:rsidRPr="001E5D59">
              <w:rPr>
                <w:rFonts w:eastAsia="Times New Roman"/>
                <w:szCs w:val="28"/>
              </w:rPr>
              <w:t>Luật Tố tụng hành chính số 93/2015/QH13 ngày 25/11/2015 (sửa đổi, bổ sung năm 2019</w:t>
            </w:r>
            <w:r w:rsidR="005F3867">
              <w:rPr>
                <w:rFonts w:eastAsia="Times New Roman"/>
                <w:szCs w:val="28"/>
              </w:rPr>
              <w:t>, 2025</w:t>
            </w:r>
            <w:r w:rsidRPr="001E5D59">
              <w:rPr>
                <w:rFonts w:eastAsia="Times New Roman"/>
                <w:szCs w:val="28"/>
              </w:rPr>
              <w:t>)</w:t>
            </w:r>
          </w:p>
        </w:tc>
      </w:tr>
      <w:tr w:rsidR="001E5D59" w:rsidRPr="001E5D59" w14:paraId="65F6D942" w14:textId="77777777" w:rsidTr="007A5A7B">
        <w:tc>
          <w:tcPr>
            <w:tcW w:w="1129" w:type="dxa"/>
          </w:tcPr>
          <w:p w14:paraId="5BF6FBBC" w14:textId="77777777" w:rsidR="002A2E15" w:rsidRPr="001E5D59" w:rsidRDefault="002A2E15" w:rsidP="007A5A7B">
            <w:pPr>
              <w:pStyle w:val="ListParagraph"/>
              <w:numPr>
                <w:ilvl w:val="0"/>
                <w:numId w:val="2"/>
              </w:numPr>
              <w:spacing w:after="0" w:line="240" w:lineRule="auto"/>
            </w:pPr>
          </w:p>
        </w:tc>
        <w:tc>
          <w:tcPr>
            <w:tcW w:w="8652" w:type="dxa"/>
          </w:tcPr>
          <w:p w14:paraId="2D2455A8" w14:textId="77777777" w:rsidR="002A2E15" w:rsidRPr="001E5D59" w:rsidRDefault="002A2E15" w:rsidP="007A5A7B">
            <w:pPr>
              <w:spacing w:after="0" w:line="240" w:lineRule="auto"/>
              <w:jc w:val="both"/>
              <w:rPr>
                <w:b/>
              </w:rPr>
            </w:pPr>
            <w:r w:rsidRPr="001E5D59">
              <w:rPr>
                <w:rFonts w:eastAsia="Times New Roman"/>
                <w:szCs w:val="28"/>
              </w:rPr>
              <w:t>Luật phí và lệ phí số 97/2015/QH13 ngày 25/11/2015</w:t>
            </w:r>
          </w:p>
        </w:tc>
      </w:tr>
      <w:tr w:rsidR="001E5D59" w:rsidRPr="001E5D59" w14:paraId="2662F65C" w14:textId="77777777" w:rsidTr="007A5A7B">
        <w:tc>
          <w:tcPr>
            <w:tcW w:w="1129" w:type="dxa"/>
          </w:tcPr>
          <w:p w14:paraId="4CED1D79" w14:textId="77777777" w:rsidR="002A2E15" w:rsidRPr="001E5D59" w:rsidRDefault="002A2E15" w:rsidP="007A5A7B">
            <w:pPr>
              <w:pStyle w:val="ListParagraph"/>
              <w:numPr>
                <w:ilvl w:val="0"/>
                <w:numId w:val="2"/>
              </w:numPr>
              <w:spacing w:after="0" w:line="240" w:lineRule="auto"/>
            </w:pPr>
          </w:p>
        </w:tc>
        <w:tc>
          <w:tcPr>
            <w:tcW w:w="8652" w:type="dxa"/>
          </w:tcPr>
          <w:p w14:paraId="3F90859F" w14:textId="77777777" w:rsidR="002A2E15" w:rsidRPr="001E5D59" w:rsidRDefault="002A2E15" w:rsidP="007A5A7B">
            <w:pPr>
              <w:spacing w:after="0" w:line="240" w:lineRule="auto"/>
              <w:jc w:val="both"/>
              <w:rPr>
                <w:b/>
              </w:rPr>
            </w:pPr>
            <w:r w:rsidRPr="001E5D59">
              <w:rPr>
                <w:rFonts w:eastAsia="Times New Roman"/>
                <w:szCs w:val="28"/>
              </w:rPr>
              <w:t>Luật An toàn thông tin mạng số 86/2015/QH13 ngày 19/11/2015</w:t>
            </w:r>
          </w:p>
        </w:tc>
      </w:tr>
      <w:tr w:rsidR="001E5D59" w:rsidRPr="001E5D59" w14:paraId="13280E4F" w14:textId="77777777" w:rsidTr="007A5A7B">
        <w:tc>
          <w:tcPr>
            <w:tcW w:w="1129" w:type="dxa"/>
          </w:tcPr>
          <w:p w14:paraId="3D91F9D8" w14:textId="77777777" w:rsidR="002A2E15" w:rsidRPr="001E5D59" w:rsidRDefault="002A2E15" w:rsidP="007A5A7B">
            <w:pPr>
              <w:pStyle w:val="ListParagraph"/>
              <w:numPr>
                <w:ilvl w:val="0"/>
                <w:numId w:val="2"/>
              </w:numPr>
              <w:spacing w:after="0" w:line="240" w:lineRule="auto"/>
            </w:pPr>
          </w:p>
        </w:tc>
        <w:tc>
          <w:tcPr>
            <w:tcW w:w="8652" w:type="dxa"/>
          </w:tcPr>
          <w:p w14:paraId="242AA5D1" w14:textId="77777777" w:rsidR="002A2E15" w:rsidRPr="001E5D59" w:rsidRDefault="002A2E15" w:rsidP="007A5A7B">
            <w:pPr>
              <w:spacing w:after="0" w:line="240" w:lineRule="auto"/>
              <w:jc w:val="both"/>
              <w:rPr>
                <w:b/>
              </w:rPr>
            </w:pPr>
            <w:r w:rsidRPr="001E5D59">
              <w:rPr>
                <w:rFonts w:eastAsia="Times New Roman"/>
                <w:szCs w:val="28"/>
              </w:rPr>
              <w:t>Luật Đấu giá tài sản số 01/2016/QH14 ngày 17/11/2026 (sửa đổi, bổ sung năm 2023, 2024)</w:t>
            </w:r>
          </w:p>
        </w:tc>
      </w:tr>
      <w:tr w:rsidR="001E5D59" w:rsidRPr="001E5D59" w14:paraId="7572744B" w14:textId="77777777" w:rsidTr="007A5A7B">
        <w:tc>
          <w:tcPr>
            <w:tcW w:w="1129" w:type="dxa"/>
          </w:tcPr>
          <w:p w14:paraId="02B995D7" w14:textId="77777777" w:rsidR="002A2E15" w:rsidRPr="001E5D59" w:rsidRDefault="002A2E15" w:rsidP="007A5A7B">
            <w:pPr>
              <w:pStyle w:val="ListParagraph"/>
              <w:numPr>
                <w:ilvl w:val="0"/>
                <w:numId w:val="2"/>
              </w:numPr>
              <w:spacing w:after="0" w:line="240" w:lineRule="auto"/>
            </w:pPr>
          </w:p>
        </w:tc>
        <w:tc>
          <w:tcPr>
            <w:tcW w:w="8652" w:type="dxa"/>
          </w:tcPr>
          <w:p w14:paraId="24B601DE" w14:textId="77777777" w:rsidR="002A2E15" w:rsidRPr="001E5D59" w:rsidRDefault="002A2E15" w:rsidP="007A5A7B">
            <w:pPr>
              <w:spacing w:after="0" w:line="240" w:lineRule="auto"/>
              <w:jc w:val="both"/>
              <w:rPr>
                <w:b/>
              </w:rPr>
            </w:pPr>
            <w:r w:rsidRPr="001E5D59">
              <w:rPr>
                <w:rFonts w:eastAsia="Times New Roman"/>
                <w:szCs w:val="28"/>
              </w:rPr>
              <w:t>Luật Trách nhiệm bồi thường của Nhà nước số 10/2017/QH14 ngày 20/6/2017</w:t>
            </w:r>
          </w:p>
        </w:tc>
      </w:tr>
      <w:tr w:rsidR="001E5D59" w:rsidRPr="001E5D59" w14:paraId="37C015E2" w14:textId="77777777" w:rsidTr="007A5A7B">
        <w:tc>
          <w:tcPr>
            <w:tcW w:w="1129" w:type="dxa"/>
          </w:tcPr>
          <w:p w14:paraId="42E45F80" w14:textId="77777777" w:rsidR="002A2E15" w:rsidRPr="001E5D59" w:rsidRDefault="002A2E15" w:rsidP="007A5A7B">
            <w:pPr>
              <w:pStyle w:val="ListParagraph"/>
              <w:numPr>
                <w:ilvl w:val="0"/>
                <w:numId w:val="2"/>
              </w:numPr>
              <w:spacing w:after="0" w:line="240" w:lineRule="auto"/>
            </w:pPr>
          </w:p>
        </w:tc>
        <w:tc>
          <w:tcPr>
            <w:tcW w:w="8652" w:type="dxa"/>
          </w:tcPr>
          <w:p w14:paraId="4E308DE3" w14:textId="77777777" w:rsidR="002A2E15" w:rsidRPr="001E5D59" w:rsidRDefault="002A2E15" w:rsidP="007A5A7B">
            <w:pPr>
              <w:spacing w:after="0" w:line="240" w:lineRule="auto"/>
              <w:jc w:val="both"/>
              <w:rPr>
                <w:b/>
              </w:rPr>
            </w:pPr>
            <w:r w:rsidRPr="001E5D59">
              <w:rPr>
                <w:rFonts w:eastAsia="Times New Roman"/>
                <w:szCs w:val="28"/>
              </w:rPr>
              <w:t>Luật Quản lý, sử dụng tài sản công số 15/2017/QH14 ngày 21/ 6/2017</w:t>
            </w:r>
          </w:p>
        </w:tc>
      </w:tr>
      <w:tr w:rsidR="001E5D59" w:rsidRPr="001E5D59" w14:paraId="51806BED" w14:textId="77777777" w:rsidTr="007A5A7B">
        <w:tc>
          <w:tcPr>
            <w:tcW w:w="1129" w:type="dxa"/>
          </w:tcPr>
          <w:p w14:paraId="5057BB5E" w14:textId="77777777" w:rsidR="002A2E15" w:rsidRPr="001E5D59" w:rsidRDefault="002A2E15" w:rsidP="007A5A7B">
            <w:pPr>
              <w:pStyle w:val="ListParagraph"/>
              <w:numPr>
                <w:ilvl w:val="0"/>
                <w:numId w:val="2"/>
              </w:numPr>
              <w:spacing w:after="0" w:line="240" w:lineRule="auto"/>
            </w:pPr>
          </w:p>
        </w:tc>
        <w:tc>
          <w:tcPr>
            <w:tcW w:w="8652" w:type="dxa"/>
          </w:tcPr>
          <w:p w14:paraId="50BBD8FE" w14:textId="77777777" w:rsidR="002A2E15" w:rsidRPr="001E5D59" w:rsidRDefault="002A2E15" w:rsidP="007A5A7B">
            <w:pPr>
              <w:spacing w:after="0" w:line="240" w:lineRule="auto"/>
              <w:jc w:val="both"/>
              <w:rPr>
                <w:b/>
              </w:rPr>
            </w:pPr>
            <w:r w:rsidRPr="001E5D59">
              <w:rPr>
                <w:rFonts w:eastAsia="Times New Roman"/>
                <w:spacing w:val="-4"/>
                <w:szCs w:val="28"/>
              </w:rPr>
              <w:t>Luật Tố cáo số 25/2018/QH14 ngày 15/7/2020 (sửa đổi, bổ sung năm 2020)</w:t>
            </w:r>
          </w:p>
        </w:tc>
      </w:tr>
      <w:tr w:rsidR="001E5D59" w:rsidRPr="001E5D59" w14:paraId="2449D8BB" w14:textId="77777777" w:rsidTr="007A5A7B">
        <w:tc>
          <w:tcPr>
            <w:tcW w:w="1129" w:type="dxa"/>
          </w:tcPr>
          <w:p w14:paraId="46B95344" w14:textId="77777777" w:rsidR="002A2E15" w:rsidRPr="001E5D59" w:rsidRDefault="002A2E15" w:rsidP="007A5A7B">
            <w:pPr>
              <w:pStyle w:val="ListParagraph"/>
              <w:numPr>
                <w:ilvl w:val="0"/>
                <w:numId w:val="2"/>
              </w:numPr>
              <w:spacing w:after="0" w:line="240" w:lineRule="auto"/>
            </w:pPr>
          </w:p>
        </w:tc>
        <w:tc>
          <w:tcPr>
            <w:tcW w:w="8652" w:type="dxa"/>
          </w:tcPr>
          <w:p w14:paraId="4EBC2E52" w14:textId="77777777" w:rsidR="002A2E15" w:rsidRPr="001E5D59" w:rsidRDefault="002A2E15" w:rsidP="007A5A7B">
            <w:pPr>
              <w:spacing w:after="0" w:line="240" w:lineRule="auto"/>
              <w:jc w:val="both"/>
              <w:rPr>
                <w:b/>
              </w:rPr>
            </w:pPr>
            <w:r w:rsidRPr="001E5D59">
              <w:rPr>
                <w:rFonts w:eastAsia="Times New Roman"/>
                <w:spacing w:val="-4"/>
                <w:szCs w:val="28"/>
              </w:rPr>
              <w:t>Luật Công an nhân dân số 37/2018/QH14 ngày 20/11/2018 (sửa đổi, bổ sung năm 2023);</w:t>
            </w:r>
          </w:p>
        </w:tc>
      </w:tr>
      <w:tr w:rsidR="001E5D59" w:rsidRPr="001E5D59" w14:paraId="4F882E1E" w14:textId="77777777" w:rsidTr="007A5A7B">
        <w:tc>
          <w:tcPr>
            <w:tcW w:w="1129" w:type="dxa"/>
          </w:tcPr>
          <w:p w14:paraId="4444A9B6" w14:textId="77777777" w:rsidR="002A2E15" w:rsidRPr="001E5D59" w:rsidRDefault="002A2E15" w:rsidP="007A5A7B">
            <w:pPr>
              <w:pStyle w:val="ListParagraph"/>
              <w:numPr>
                <w:ilvl w:val="0"/>
                <w:numId w:val="2"/>
              </w:numPr>
              <w:spacing w:after="0" w:line="240" w:lineRule="auto"/>
            </w:pPr>
          </w:p>
        </w:tc>
        <w:tc>
          <w:tcPr>
            <w:tcW w:w="8652" w:type="dxa"/>
          </w:tcPr>
          <w:p w14:paraId="192F882F" w14:textId="77777777" w:rsidR="002A2E15" w:rsidRPr="001E5D59" w:rsidRDefault="002A2E15" w:rsidP="007A5A7B">
            <w:pPr>
              <w:spacing w:after="0" w:line="240" w:lineRule="auto"/>
              <w:jc w:val="both"/>
              <w:rPr>
                <w:b/>
              </w:rPr>
            </w:pPr>
            <w:r w:rsidRPr="001E5D59">
              <w:rPr>
                <w:rFonts w:eastAsia="Times New Roman"/>
                <w:szCs w:val="28"/>
              </w:rPr>
              <w:t>Luật Xuất cảnh, nhập cảnh của công dân Việt Nam số 49/2019/QH14 (sửa đổi, bổ sung năm 2023)</w:t>
            </w:r>
          </w:p>
        </w:tc>
      </w:tr>
      <w:tr w:rsidR="001E5D59" w:rsidRPr="001E5D59" w14:paraId="7146C8D5" w14:textId="77777777" w:rsidTr="007A5A7B">
        <w:tc>
          <w:tcPr>
            <w:tcW w:w="1129" w:type="dxa"/>
          </w:tcPr>
          <w:p w14:paraId="365E13D5" w14:textId="77777777" w:rsidR="002A2E15" w:rsidRPr="001E5D59" w:rsidRDefault="002A2E15" w:rsidP="007A5A7B">
            <w:pPr>
              <w:pStyle w:val="ListParagraph"/>
              <w:numPr>
                <w:ilvl w:val="0"/>
                <w:numId w:val="2"/>
              </w:numPr>
              <w:spacing w:after="0" w:line="240" w:lineRule="auto"/>
            </w:pPr>
          </w:p>
        </w:tc>
        <w:tc>
          <w:tcPr>
            <w:tcW w:w="8652" w:type="dxa"/>
          </w:tcPr>
          <w:p w14:paraId="522BB189" w14:textId="77777777" w:rsidR="002A2E15" w:rsidRPr="001E5D59" w:rsidRDefault="002A2E15" w:rsidP="007A5A7B">
            <w:pPr>
              <w:spacing w:after="0" w:line="240" w:lineRule="auto"/>
              <w:jc w:val="both"/>
              <w:rPr>
                <w:b/>
              </w:rPr>
            </w:pPr>
            <w:r w:rsidRPr="001E5D59">
              <w:rPr>
                <w:rFonts w:eastAsia="Times New Roman"/>
                <w:szCs w:val="28"/>
              </w:rPr>
              <w:t>Luật Chứng khoán số 54/2019/QH14 ngày 26/11/2019</w:t>
            </w:r>
          </w:p>
        </w:tc>
      </w:tr>
      <w:tr w:rsidR="001E5D59" w:rsidRPr="001E5D59" w14:paraId="01E22B9F" w14:textId="77777777" w:rsidTr="007A5A7B">
        <w:tc>
          <w:tcPr>
            <w:tcW w:w="1129" w:type="dxa"/>
          </w:tcPr>
          <w:p w14:paraId="43937B14" w14:textId="77777777" w:rsidR="002A2E15" w:rsidRPr="001E5D59" w:rsidRDefault="002A2E15" w:rsidP="007A5A7B">
            <w:pPr>
              <w:pStyle w:val="ListParagraph"/>
              <w:numPr>
                <w:ilvl w:val="0"/>
                <w:numId w:val="2"/>
              </w:numPr>
              <w:spacing w:after="0" w:line="240" w:lineRule="auto"/>
            </w:pPr>
          </w:p>
        </w:tc>
        <w:tc>
          <w:tcPr>
            <w:tcW w:w="8652" w:type="dxa"/>
          </w:tcPr>
          <w:p w14:paraId="0BE59718" w14:textId="77777777" w:rsidR="002A2E15" w:rsidRPr="001E5D59" w:rsidRDefault="002A2E15" w:rsidP="007A5A7B">
            <w:pPr>
              <w:spacing w:after="0" w:line="240" w:lineRule="auto"/>
              <w:jc w:val="both"/>
              <w:rPr>
                <w:b/>
              </w:rPr>
            </w:pPr>
            <w:r w:rsidRPr="001E5D59">
              <w:rPr>
                <w:rFonts w:eastAsia="Times New Roman"/>
                <w:szCs w:val="28"/>
              </w:rPr>
              <w:t>Luật Quản lý thuế số 38/2019/QH14 ngày 13/6/2019</w:t>
            </w:r>
          </w:p>
        </w:tc>
      </w:tr>
      <w:tr w:rsidR="001E5D59" w:rsidRPr="001E5D59" w14:paraId="019CC576" w14:textId="77777777" w:rsidTr="007A5A7B">
        <w:tc>
          <w:tcPr>
            <w:tcW w:w="1129" w:type="dxa"/>
          </w:tcPr>
          <w:p w14:paraId="2651FA02" w14:textId="77777777" w:rsidR="002A2E15" w:rsidRPr="001E5D59" w:rsidRDefault="002A2E15" w:rsidP="007A5A7B">
            <w:pPr>
              <w:pStyle w:val="ListParagraph"/>
              <w:numPr>
                <w:ilvl w:val="0"/>
                <w:numId w:val="2"/>
              </w:numPr>
              <w:spacing w:after="0" w:line="240" w:lineRule="auto"/>
            </w:pPr>
          </w:p>
        </w:tc>
        <w:tc>
          <w:tcPr>
            <w:tcW w:w="8652" w:type="dxa"/>
          </w:tcPr>
          <w:p w14:paraId="31F0E563" w14:textId="77777777" w:rsidR="002A2E15" w:rsidRPr="001E5D59" w:rsidRDefault="002A2E15" w:rsidP="007A5A7B">
            <w:pPr>
              <w:spacing w:after="0" w:line="240" w:lineRule="auto"/>
              <w:jc w:val="both"/>
              <w:rPr>
                <w:b/>
              </w:rPr>
            </w:pPr>
            <w:r w:rsidRPr="001E5D59">
              <w:rPr>
                <w:rFonts w:eastAsia="Times New Roman"/>
                <w:szCs w:val="28"/>
              </w:rPr>
              <w:t>Luật giá số 16/2023/QH15 ngày 19/6/2023</w:t>
            </w:r>
          </w:p>
        </w:tc>
      </w:tr>
      <w:tr w:rsidR="001E5D59" w:rsidRPr="001E5D59" w14:paraId="2BDA4128" w14:textId="77777777" w:rsidTr="007A5A7B">
        <w:tc>
          <w:tcPr>
            <w:tcW w:w="1129" w:type="dxa"/>
          </w:tcPr>
          <w:p w14:paraId="764FDFB5" w14:textId="77777777" w:rsidR="002A2E15" w:rsidRPr="001E5D59" w:rsidRDefault="002A2E15" w:rsidP="007A5A7B">
            <w:pPr>
              <w:pStyle w:val="ListParagraph"/>
              <w:numPr>
                <w:ilvl w:val="0"/>
                <w:numId w:val="2"/>
              </w:numPr>
              <w:spacing w:after="0" w:line="240" w:lineRule="auto"/>
            </w:pPr>
          </w:p>
        </w:tc>
        <w:tc>
          <w:tcPr>
            <w:tcW w:w="8652" w:type="dxa"/>
          </w:tcPr>
          <w:p w14:paraId="71462A86" w14:textId="77777777" w:rsidR="002A2E15" w:rsidRPr="001E5D59" w:rsidRDefault="002A2E15" w:rsidP="007A5A7B">
            <w:pPr>
              <w:spacing w:after="0" w:line="240" w:lineRule="auto"/>
              <w:jc w:val="both"/>
              <w:rPr>
                <w:b/>
              </w:rPr>
            </w:pPr>
            <w:r w:rsidRPr="001E5D59">
              <w:rPr>
                <w:rFonts w:eastAsia="Times New Roman"/>
                <w:szCs w:val="28"/>
              </w:rPr>
              <w:t>Luật Giao dịch điện tử số 20/2023/QH15 ngày 22/6/2023</w:t>
            </w:r>
          </w:p>
        </w:tc>
      </w:tr>
      <w:tr w:rsidR="001E5D59" w:rsidRPr="001E5D59" w14:paraId="2B6B0D1B" w14:textId="77777777" w:rsidTr="007A5A7B">
        <w:tc>
          <w:tcPr>
            <w:tcW w:w="1129" w:type="dxa"/>
          </w:tcPr>
          <w:p w14:paraId="6F02535A" w14:textId="77777777" w:rsidR="002A2E15" w:rsidRPr="001E5D59" w:rsidRDefault="002A2E15" w:rsidP="007A5A7B">
            <w:pPr>
              <w:pStyle w:val="ListParagraph"/>
              <w:numPr>
                <w:ilvl w:val="0"/>
                <w:numId w:val="2"/>
              </w:numPr>
              <w:spacing w:after="0" w:line="240" w:lineRule="auto"/>
            </w:pPr>
          </w:p>
        </w:tc>
        <w:tc>
          <w:tcPr>
            <w:tcW w:w="8652" w:type="dxa"/>
          </w:tcPr>
          <w:p w14:paraId="474489E6" w14:textId="69D92252" w:rsidR="002A2E15" w:rsidRPr="001E5D59" w:rsidRDefault="002A2E15" w:rsidP="007A5A7B">
            <w:pPr>
              <w:spacing w:after="0" w:line="240" w:lineRule="auto"/>
              <w:jc w:val="both"/>
              <w:rPr>
                <w:b/>
              </w:rPr>
            </w:pPr>
            <w:r w:rsidRPr="001E5D59">
              <w:rPr>
                <w:rFonts w:eastAsia="Times New Roman"/>
                <w:szCs w:val="28"/>
              </w:rPr>
              <w:t>Luật Các tổ chức tín dụng số 32/2024/QH15 ngày 18/01/2024</w:t>
            </w:r>
            <w:r w:rsidR="005F3867">
              <w:rPr>
                <w:rFonts w:eastAsia="Times New Roman"/>
                <w:szCs w:val="28"/>
              </w:rPr>
              <w:t xml:space="preserve"> (sửa đổi, bổ sung năm 2025)</w:t>
            </w:r>
          </w:p>
        </w:tc>
      </w:tr>
      <w:tr w:rsidR="001E5D59" w:rsidRPr="001E5D59" w14:paraId="710BBA6D" w14:textId="77777777" w:rsidTr="007A5A7B">
        <w:tc>
          <w:tcPr>
            <w:tcW w:w="1129" w:type="dxa"/>
          </w:tcPr>
          <w:p w14:paraId="44E28266" w14:textId="77777777" w:rsidR="002A2E15" w:rsidRPr="001E5D59" w:rsidRDefault="002A2E15" w:rsidP="007A5A7B">
            <w:pPr>
              <w:pStyle w:val="ListParagraph"/>
              <w:numPr>
                <w:ilvl w:val="0"/>
                <w:numId w:val="2"/>
              </w:numPr>
              <w:spacing w:after="0" w:line="240" w:lineRule="auto"/>
            </w:pPr>
          </w:p>
        </w:tc>
        <w:tc>
          <w:tcPr>
            <w:tcW w:w="8652" w:type="dxa"/>
          </w:tcPr>
          <w:p w14:paraId="40B168BC" w14:textId="77777777" w:rsidR="002A2E15" w:rsidRPr="001E5D59" w:rsidRDefault="002A2E15" w:rsidP="007A5A7B">
            <w:pPr>
              <w:spacing w:after="0" w:line="240" w:lineRule="auto"/>
              <w:jc w:val="both"/>
              <w:rPr>
                <w:b/>
              </w:rPr>
            </w:pPr>
            <w:r w:rsidRPr="001E5D59">
              <w:rPr>
                <w:rFonts w:eastAsia="Times New Roman"/>
                <w:szCs w:val="28"/>
              </w:rPr>
              <w:t>Luật Đất đai số 31/2024/QH15 ngày 18/01/2024</w:t>
            </w:r>
          </w:p>
        </w:tc>
      </w:tr>
      <w:tr w:rsidR="001E5D59" w:rsidRPr="001E5D59" w14:paraId="5542542E" w14:textId="77777777" w:rsidTr="007A5A7B">
        <w:tc>
          <w:tcPr>
            <w:tcW w:w="1129" w:type="dxa"/>
          </w:tcPr>
          <w:p w14:paraId="70A63165" w14:textId="77777777" w:rsidR="002A2E15" w:rsidRPr="001E5D59" w:rsidRDefault="002A2E15" w:rsidP="007A5A7B">
            <w:pPr>
              <w:pStyle w:val="ListParagraph"/>
              <w:numPr>
                <w:ilvl w:val="0"/>
                <w:numId w:val="2"/>
              </w:numPr>
              <w:spacing w:after="0" w:line="240" w:lineRule="auto"/>
            </w:pPr>
          </w:p>
        </w:tc>
        <w:tc>
          <w:tcPr>
            <w:tcW w:w="8652" w:type="dxa"/>
          </w:tcPr>
          <w:p w14:paraId="32C1F0DE" w14:textId="77777777" w:rsidR="002A2E15" w:rsidRPr="001E5D59" w:rsidRDefault="002A2E15" w:rsidP="007A5A7B">
            <w:pPr>
              <w:spacing w:after="0" w:line="240" w:lineRule="auto"/>
              <w:jc w:val="both"/>
              <w:rPr>
                <w:b/>
              </w:rPr>
            </w:pPr>
            <w:r w:rsidRPr="001E5D59">
              <w:rPr>
                <w:rFonts w:eastAsia="Times New Roman"/>
                <w:szCs w:val="28"/>
              </w:rPr>
              <w:t>Luật Tổ chức chính quyền địa phương 65/2025/QH15 ngày 19/02/2025</w:t>
            </w:r>
          </w:p>
        </w:tc>
      </w:tr>
      <w:tr w:rsidR="0013494A" w:rsidRPr="001E5D59" w14:paraId="3C427982" w14:textId="77777777" w:rsidTr="007A5A7B">
        <w:tc>
          <w:tcPr>
            <w:tcW w:w="1129" w:type="dxa"/>
          </w:tcPr>
          <w:p w14:paraId="3EC64859" w14:textId="77777777" w:rsidR="0013494A" w:rsidRPr="001E5D59" w:rsidRDefault="0013494A" w:rsidP="0013494A">
            <w:pPr>
              <w:pStyle w:val="ListParagraph"/>
              <w:numPr>
                <w:ilvl w:val="0"/>
                <w:numId w:val="2"/>
              </w:numPr>
              <w:spacing w:after="0" w:line="240" w:lineRule="auto"/>
            </w:pPr>
          </w:p>
        </w:tc>
        <w:tc>
          <w:tcPr>
            <w:tcW w:w="8652" w:type="dxa"/>
          </w:tcPr>
          <w:p w14:paraId="57D25CE4" w14:textId="28F8C34A" w:rsidR="0013494A" w:rsidRPr="001E5D59" w:rsidRDefault="0013494A" w:rsidP="0013494A">
            <w:pPr>
              <w:spacing w:after="0" w:line="240" w:lineRule="auto"/>
              <w:jc w:val="both"/>
              <w:rPr>
                <w:rFonts w:eastAsia="Times New Roman"/>
                <w:szCs w:val="28"/>
              </w:rPr>
            </w:pPr>
            <w:r w:rsidRPr="001E5D59">
              <w:rPr>
                <w:rFonts w:eastAsia="Times New Roman"/>
                <w:szCs w:val="28"/>
              </w:rPr>
              <w:t xml:space="preserve">Luật Tổ chức Chính phủ số </w:t>
            </w:r>
            <w:r w:rsidRPr="005F3867">
              <w:rPr>
                <w:rFonts w:eastAsia="Times New Roman"/>
                <w:szCs w:val="28"/>
              </w:rPr>
              <w:t xml:space="preserve">63/2025/QH15 </w:t>
            </w:r>
            <w:r w:rsidRPr="001E5D59">
              <w:rPr>
                <w:rFonts w:eastAsia="Times New Roman"/>
                <w:szCs w:val="28"/>
              </w:rPr>
              <w:t xml:space="preserve">ngày </w:t>
            </w:r>
            <w:r>
              <w:rPr>
                <w:rFonts w:eastAsia="Times New Roman"/>
                <w:szCs w:val="28"/>
              </w:rPr>
              <w:t>18/02/2025</w:t>
            </w:r>
          </w:p>
        </w:tc>
      </w:tr>
      <w:tr w:rsidR="0013494A" w:rsidRPr="001E5D59" w14:paraId="2D52647E" w14:textId="77777777" w:rsidTr="007A5A7B">
        <w:tc>
          <w:tcPr>
            <w:tcW w:w="1129" w:type="dxa"/>
          </w:tcPr>
          <w:p w14:paraId="2268AB42" w14:textId="77777777" w:rsidR="0013494A" w:rsidRPr="001E5D59" w:rsidRDefault="0013494A" w:rsidP="0013494A">
            <w:pPr>
              <w:pStyle w:val="ListParagraph"/>
              <w:numPr>
                <w:ilvl w:val="0"/>
                <w:numId w:val="2"/>
              </w:numPr>
              <w:spacing w:after="0" w:line="240" w:lineRule="auto"/>
            </w:pPr>
          </w:p>
        </w:tc>
        <w:tc>
          <w:tcPr>
            <w:tcW w:w="8652" w:type="dxa"/>
          </w:tcPr>
          <w:p w14:paraId="247EBE2C" w14:textId="6A68BE17" w:rsidR="0013494A" w:rsidRPr="001E5D59" w:rsidRDefault="0013494A" w:rsidP="0013494A">
            <w:pPr>
              <w:spacing w:after="0" w:line="240" w:lineRule="auto"/>
              <w:jc w:val="both"/>
              <w:rPr>
                <w:rFonts w:eastAsia="Times New Roman"/>
                <w:szCs w:val="28"/>
              </w:rPr>
            </w:pPr>
            <w:r w:rsidRPr="001E5D59">
              <w:rPr>
                <w:rFonts w:eastAsia="Times New Roman"/>
                <w:szCs w:val="28"/>
              </w:rPr>
              <w:t xml:space="preserve">Luật Ngân sách Nhà nước số </w:t>
            </w:r>
            <w:r w:rsidRPr="005F3867">
              <w:rPr>
                <w:rFonts w:eastAsia="Times New Roman"/>
                <w:szCs w:val="28"/>
              </w:rPr>
              <w:t xml:space="preserve">89/2025/QH15 </w:t>
            </w:r>
            <w:r w:rsidRPr="001E5D59">
              <w:rPr>
                <w:rFonts w:eastAsia="Times New Roman"/>
                <w:szCs w:val="28"/>
              </w:rPr>
              <w:t>ngày 25/6/20</w:t>
            </w:r>
            <w:r>
              <w:rPr>
                <w:rFonts w:eastAsia="Times New Roman"/>
                <w:szCs w:val="28"/>
              </w:rPr>
              <w:t>25</w:t>
            </w:r>
          </w:p>
        </w:tc>
      </w:tr>
      <w:tr w:rsidR="0013494A" w:rsidRPr="001E5D59" w14:paraId="72CC10B2" w14:textId="77777777" w:rsidTr="007A5A7B">
        <w:tc>
          <w:tcPr>
            <w:tcW w:w="1129" w:type="dxa"/>
          </w:tcPr>
          <w:p w14:paraId="27ECF839" w14:textId="77777777" w:rsidR="0013494A" w:rsidRPr="001E5D59" w:rsidRDefault="0013494A" w:rsidP="0013494A">
            <w:pPr>
              <w:pStyle w:val="ListParagraph"/>
              <w:numPr>
                <w:ilvl w:val="0"/>
                <w:numId w:val="2"/>
              </w:numPr>
              <w:spacing w:after="0" w:line="240" w:lineRule="auto"/>
            </w:pPr>
          </w:p>
        </w:tc>
        <w:tc>
          <w:tcPr>
            <w:tcW w:w="8652" w:type="dxa"/>
          </w:tcPr>
          <w:p w14:paraId="48FB7BE0" w14:textId="4BB0F15E" w:rsidR="0013494A" w:rsidRPr="001E5D59" w:rsidRDefault="0013494A" w:rsidP="0013494A">
            <w:pPr>
              <w:spacing w:after="0" w:line="240" w:lineRule="auto"/>
              <w:jc w:val="both"/>
              <w:rPr>
                <w:rFonts w:eastAsia="Times New Roman"/>
                <w:szCs w:val="28"/>
              </w:rPr>
            </w:pPr>
            <w:r w:rsidRPr="001E5D59">
              <w:rPr>
                <w:rFonts w:eastAsia="Times New Roman"/>
                <w:szCs w:val="28"/>
              </w:rPr>
              <w:t xml:space="preserve">Luật Tương trợ </w:t>
            </w:r>
            <w:r>
              <w:rPr>
                <w:rFonts w:eastAsia="Times New Roman"/>
                <w:szCs w:val="28"/>
              </w:rPr>
              <w:t>tư pháp về dân sự số 102/2025/QH15 ngày 26/11/2025</w:t>
            </w:r>
          </w:p>
        </w:tc>
      </w:tr>
      <w:tr w:rsidR="0013494A" w:rsidRPr="001E5D59" w14:paraId="370ACAC1" w14:textId="77777777" w:rsidTr="007A5A7B">
        <w:tc>
          <w:tcPr>
            <w:tcW w:w="1129" w:type="dxa"/>
          </w:tcPr>
          <w:p w14:paraId="19163CF5" w14:textId="77777777" w:rsidR="0013494A" w:rsidRPr="001E5D59" w:rsidRDefault="0013494A" w:rsidP="0013494A">
            <w:pPr>
              <w:pStyle w:val="ListParagraph"/>
              <w:numPr>
                <w:ilvl w:val="0"/>
                <w:numId w:val="2"/>
              </w:numPr>
              <w:spacing w:after="0" w:line="240" w:lineRule="auto"/>
            </w:pPr>
          </w:p>
        </w:tc>
        <w:tc>
          <w:tcPr>
            <w:tcW w:w="8652" w:type="dxa"/>
          </w:tcPr>
          <w:p w14:paraId="052D5461" w14:textId="11AB30A8" w:rsidR="0013494A" w:rsidRPr="001E5D59" w:rsidRDefault="0013494A" w:rsidP="0013494A">
            <w:pPr>
              <w:spacing w:after="0" w:line="240" w:lineRule="auto"/>
              <w:jc w:val="both"/>
              <w:rPr>
                <w:rFonts w:eastAsia="Times New Roman"/>
                <w:szCs w:val="28"/>
              </w:rPr>
            </w:pPr>
            <w:r>
              <w:rPr>
                <w:rFonts w:eastAsia="Times New Roman"/>
                <w:szCs w:val="28"/>
              </w:rPr>
              <w:t xml:space="preserve">Luật Thi hành án dân sự số </w:t>
            </w:r>
            <w:r w:rsidRPr="00BF253F">
              <w:rPr>
                <w:rFonts w:eastAsia="Times New Roman"/>
                <w:szCs w:val="28"/>
              </w:rPr>
              <w:t>106/2025/QH15</w:t>
            </w:r>
            <w:r>
              <w:rPr>
                <w:rFonts w:eastAsia="Times New Roman"/>
                <w:szCs w:val="28"/>
              </w:rPr>
              <w:t xml:space="preserve"> ngày 05/12/2025</w:t>
            </w:r>
          </w:p>
        </w:tc>
      </w:tr>
      <w:tr w:rsidR="0013494A" w:rsidRPr="001E5D59" w14:paraId="37926F77" w14:textId="77777777" w:rsidTr="007A5A7B">
        <w:tc>
          <w:tcPr>
            <w:tcW w:w="1129" w:type="dxa"/>
            <w:shd w:val="clear" w:color="auto" w:fill="FFFF00"/>
          </w:tcPr>
          <w:p w14:paraId="1E957B7A" w14:textId="77777777" w:rsidR="0013494A" w:rsidRPr="001E5D59" w:rsidRDefault="0013494A" w:rsidP="0013494A">
            <w:pPr>
              <w:spacing w:after="0" w:line="240" w:lineRule="auto"/>
              <w:rPr>
                <w:b/>
              </w:rPr>
            </w:pPr>
            <w:r w:rsidRPr="001E5D59">
              <w:rPr>
                <w:b/>
              </w:rPr>
              <w:t>III</w:t>
            </w:r>
          </w:p>
        </w:tc>
        <w:tc>
          <w:tcPr>
            <w:tcW w:w="8652" w:type="dxa"/>
            <w:shd w:val="clear" w:color="auto" w:fill="FFFF00"/>
          </w:tcPr>
          <w:p w14:paraId="67AECA44" w14:textId="7BE1E608" w:rsidR="0013494A" w:rsidRPr="001E5D59" w:rsidRDefault="0013494A" w:rsidP="0013494A">
            <w:pPr>
              <w:spacing w:after="0" w:line="240" w:lineRule="auto"/>
              <w:jc w:val="both"/>
              <w:rPr>
                <w:b/>
              </w:rPr>
            </w:pPr>
            <w:r w:rsidRPr="001E5D59">
              <w:rPr>
                <w:b/>
              </w:rPr>
              <w:t xml:space="preserve">Nghị định </w:t>
            </w:r>
            <w:r>
              <w:rPr>
                <w:b/>
              </w:rPr>
              <w:t>(1</w:t>
            </w:r>
            <w:r w:rsidR="005A36F3">
              <w:rPr>
                <w:b/>
              </w:rPr>
              <w:t xml:space="preserve">4 </w:t>
            </w:r>
            <w:r>
              <w:rPr>
                <w:b/>
              </w:rPr>
              <w:t>văn bản)</w:t>
            </w:r>
          </w:p>
        </w:tc>
      </w:tr>
      <w:tr w:rsidR="0013494A" w:rsidRPr="001E5D59" w14:paraId="6A2A2C47" w14:textId="77777777" w:rsidTr="007A5A7B">
        <w:tc>
          <w:tcPr>
            <w:tcW w:w="1129" w:type="dxa"/>
          </w:tcPr>
          <w:p w14:paraId="31EE3236" w14:textId="77777777" w:rsidR="0013494A" w:rsidRPr="001E5D59" w:rsidRDefault="0013494A" w:rsidP="0013494A">
            <w:pPr>
              <w:pStyle w:val="ListParagraph"/>
              <w:numPr>
                <w:ilvl w:val="0"/>
                <w:numId w:val="3"/>
              </w:numPr>
              <w:spacing w:after="0" w:line="240" w:lineRule="auto"/>
            </w:pPr>
          </w:p>
        </w:tc>
        <w:tc>
          <w:tcPr>
            <w:tcW w:w="8652" w:type="dxa"/>
          </w:tcPr>
          <w:p w14:paraId="1A0919A9" w14:textId="6D41EEC6" w:rsidR="0013494A" w:rsidRPr="001E5D59" w:rsidRDefault="0013494A" w:rsidP="0013494A">
            <w:pPr>
              <w:spacing w:after="0" w:line="240" w:lineRule="auto"/>
              <w:jc w:val="both"/>
              <w:rPr>
                <w:rFonts w:eastAsia="Times New Roman"/>
                <w:szCs w:val="28"/>
              </w:rPr>
            </w:pPr>
            <w:r>
              <w:rPr>
                <w:rFonts w:eastAsia="Times New Roman"/>
                <w:szCs w:val="28"/>
              </w:rPr>
              <w:t xml:space="preserve">Nghị định số </w:t>
            </w:r>
            <w:r w:rsidRPr="009F2E4D">
              <w:rPr>
                <w:rFonts w:eastAsia="Times New Roman"/>
                <w:szCs w:val="28"/>
              </w:rPr>
              <w:t>24/2012/NĐ-CP</w:t>
            </w:r>
            <w:r>
              <w:rPr>
                <w:rFonts w:eastAsia="Times New Roman"/>
                <w:szCs w:val="28"/>
              </w:rPr>
              <w:t xml:space="preserve"> ngày 03/4/2012 của Chính phủ </w:t>
            </w:r>
            <w:r w:rsidRPr="009F2E4D">
              <w:rPr>
                <w:rFonts w:eastAsia="Times New Roman"/>
                <w:szCs w:val="28"/>
              </w:rPr>
              <w:t>về quản lý hoạt động kinh doanh vàng</w:t>
            </w:r>
          </w:p>
        </w:tc>
      </w:tr>
      <w:tr w:rsidR="0013494A" w:rsidRPr="001E5D59" w14:paraId="2E4FB53C" w14:textId="77777777" w:rsidTr="007A5A7B">
        <w:tc>
          <w:tcPr>
            <w:tcW w:w="1129" w:type="dxa"/>
          </w:tcPr>
          <w:p w14:paraId="04B4C22B" w14:textId="77777777" w:rsidR="0013494A" w:rsidRPr="001E5D59" w:rsidRDefault="0013494A" w:rsidP="0013494A">
            <w:pPr>
              <w:pStyle w:val="ListParagraph"/>
              <w:numPr>
                <w:ilvl w:val="0"/>
                <w:numId w:val="3"/>
              </w:numPr>
              <w:spacing w:after="0" w:line="240" w:lineRule="auto"/>
            </w:pPr>
          </w:p>
        </w:tc>
        <w:tc>
          <w:tcPr>
            <w:tcW w:w="8652" w:type="dxa"/>
          </w:tcPr>
          <w:p w14:paraId="2589B0C8" w14:textId="7D36A4C1" w:rsidR="0013494A" w:rsidRDefault="0013494A" w:rsidP="0013494A">
            <w:pPr>
              <w:spacing w:after="0" w:line="240" w:lineRule="auto"/>
              <w:jc w:val="both"/>
              <w:rPr>
                <w:rFonts w:eastAsia="Times New Roman"/>
                <w:szCs w:val="28"/>
              </w:rPr>
            </w:pPr>
            <w:r w:rsidRPr="00E53B0E">
              <w:rPr>
                <w:sz w:val="26"/>
                <w:szCs w:val="26"/>
              </w:rPr>
              <w:t>Nghị định số 62/2015/NĐ-CP ngày</w:t>
            </w:r>
            <w:r w:rsidRPr="00E53B0E">
              <w:rPr>
                <w:spacing w:val="-11"/>
                <w:sz w:val="26"/>
                <w:szCs w:val="26"/>
              </w:rPr>
              <w:t xml:space="preserve"> </w:t>
            </w:r>
            <w:r w:rsidRPr="00E53B0E">
              <w:rPr>
                <w:sz w:val="26"/>
                <w:szCs w:val="26"/>
              </w:rPr>
              <w:t>18/7/2015</w:t>
            </w:r>
            <w:r w:rsidRPr="00E53B0E">
              <w:rPr>
                <w:spacing w:val="-6"/>
                <w:sz w:val="26"/>
                <w:szCs w:val="26"/>
              </w:rPr>
              <w:t xml:space="preserve"> </w:t>
            </w:r>
            <w:r w:rsidRPr="00E53B0E">
              <w:rPr>
                <w:sz w:val="26"/>
                <w:szCs w:val="26"/>
              </w:rPr>
              <w:t>của</w:t>
            </w:r>
            <w:r w:rsidRPr="00E53B0E">
              <w:rPr>
                <w:spacing w:val="-7"/>
                <w:sz w:val="26"/>
                <w:szCs w:val="26"/>
              </w:rPr>
              <w:t xml:space="preserve"> </w:t>
            </w:r>
            <w:r w:rsidRPr="00E53B0E">
              <w:rPr>
                <w:sz w:val="26"/>
                <w:szCs w:val="26"/>
              </w:rPr>
              <w:t>Chính</w:t>
            </w:r>
            <w:r w:rsidRPr="00E53B0E">
              <w:rPr>
                <w:spacing w:val="-6"/>
                <w:sz w:val="26"/>
                <w:szCs w:val="26"/>
              </w:rPr>
              <w:t xml:space="preserve"> </w:t>
            </w:r>
            <w:r w:rsidRPr="00E53B0E">
              <w:rPr>
                <w:sz w:val="26"/>
                <w:szCs w:val="26"/>
              </w:rPr>
              <w:t>phủ quy</w:t>
            </w:r>
            <w:r w:rsidRPr="00E53B0E">
              <w:rPr>
                <w:spacing w:val="-5"/>
                <w:sz w:val="26"/>
                <w:szCs w:val="26"/>
              </w:rPr>
              <w:t xml:space="preserve"> </w:t>
            </w:r>
            <w:r w:rsidRPr="00E53B0E">
              <w:rPr>
                <w:sz w:val="26"/>
                <w:szCs w:val="26"/>
              </w:rPr>
              <w:t>định chi tiết và</w:t>
            </w:r>
            <w:r w:rsidRPr="00E53B0E">
              <w:rPr>
                <w:spacing w:val="-2"/>
                <w:sz w:val="26"/>
                <w:szCs w:val="26"/>
              </w:rPr>
              <w:t xml:space="preserve"> </w:t>
            </w:r>
            <w:r w:rsidRPr="00E53B0E">
              <w:rPr>
                <w:sz w:val="26"/>
                <w:szCs w:val="26"/>
              </w:rPr>
              <w:t>hướng</w:t>
            </w:r>
            <w:r w:rsidRPr="00E53B0E">
              <w:rPr>
                <w:spacing w:val="-3"/>
                <w:sz w:val="26"/>
                <w:szCs w:val="26"/>
              </w:rPr>
              <w:t xml:space="preserve"> </w:t>
            </w:r>
            <w:r w:rsidRPr="00E53B0E">
              <w:rPr>
                <w:sz w:val="26"/>
                <w:szCs w:val="26"/>
              </w:rPr>
              <w:t>dẫn thi hành một số điều của Luật T</w:t>
            </w:r>
            <w:r>
              <w:rPr>
                <w:sz w:val="26"/>
                <w:szCs w:val="26"/>
              </w:rPr>
              <w:t>hi hành án dân sự</w:t>
            </w:r>
            <w:r w:rsidRPr="00E53B0E">
              <w:rPr>
                <w:sz w:val="26"/>
                <w:szCs w:val="26"/>
              </w:rPr>
              <w:t xml:space="preserve"> (đã được sửa đổi, bổ sung </w:t>
            </w:r>
            <w:r>
              <w:rPr>
                <w:sz w:val="26"/>
                <w:szCs w:val="26"/>
              </w:rPr>
              <w:t>năm 2020, 2024, 2026)</w:t>
            </w:r>
          </w:p>
        </w:tc>
      </w:tr>
      <w:tr w:rsidR="0013494A" w:rsidRPr="001E5D59" w14:paraId="4C072A39" w14:textId="77777777" w:rsidTr="007A5A7B">
        <w:tc>
          <w:tcPr>
            <w:tcW w:w="1129" w:type="dxa"/>
          </w:tcPr>
          <w:p w14:paraId="07CAFD21" w14:textId="77777777" w:rsidR="0013494A" w:rsidRPr="001E5D59" w:rsidRDefault="0013494A" w:rsidP="0013494A">
            <w:pPr>
              <w:pStyle w:val="ListParagraph"/>
              <w:numPr>
                <w:ilvl w:val="0"/>
                <w:numId w:val="3"/>
              </w:numPr>
              <w:spacing w:after="0" w:line="240" w:lineRule="auto"/>
            </w:pPr>
          </w:p>
        </w:tc>
        <w:tc>
          <w:tcPr>
            <w:tcW w:w="8652" w:type="dxa"/>
          </w:tcPr>
          <w:p w14:paraId="115D86C0" w14:textId="77777777" w:rsidR="0013494A" w:rsidRPr="001E5D59" w:rsidRDefault="0013494A" w:rsidP="0013494A">
            <w:pPr>
              <w:spacing w:after="0" w:line="240" w:lineRule="auto"/>
              <w:jc w:val="both"/>
              <w:rPr>
                <w:b/>
              </w:rPr>
            </w:pPr>
            <w:r w:rsidRPr="001E5D59">
              <w:rPr>
                <w:rFonts w:eastAsia="Times New Roman"/>
                <w:szCs w:val="28"/>
              </w:rPr>
              <w:t>Nghị định 137/2015/NĐ-CP ngày 31/12/2015 của Chính phủ quy định chi tiết một số điều và biện pháp thi hành Luật Căn cước công dân (sửa đổi, bổ sung theo Nghị định số 37/2021/NĐ-CP ngày 29/3/2021)</w:t>
            </w:r>
          </w:p>
        </w:tc>
      </w:tr>
      <w:tr w:rsidR="0013494A" w:rsidRPr="001E5D59" w14:paraId="32DDB662" w14:textId="77777777" w:rsidTr="007A5A7B">
        <w:tc>
          <w:tcPr>
            <w:tcW w:w="1129" w:type="dxa"/>
          </w:tcPr>
          <w:p w14:paraId="5B5AB9FA" w14:textId="77777777" w:rsidR="0013494A" w:rsidRPr="001E5D59" w:rsidRDefault="0013494A" w:rsidP="0013494A">
            <w:pPr>
              <w:pStyle w:val="ListParagraph"/>
              <w:numPr>
                <w:ilvl w:val="0"/>
                <w:numId w:val="3"/>
              </w:numPr>
              <w:spacing w:after="0" w:line="240" w:lineRule="auto"/>
            </w:pPr>
          </w:p>
        </w:tc>
        <w:tc>
          <w:tcPr>
            <w:tcW w:w="8652" w:type="dxa"/>
          </w:tcPr>
          <w:p w14:paraId="429D9804" w14:textId="77777777" w:rsidR="0013494A" w:rsidRPr="001E5D59" w:rsidRDefault="0013494A" w:rsidP="0013494A">
            <w:pPr>
              <w:spacing w:after="0" w:line="240" w:lineRule="auto"/>
              <w:jc w:val="both"/>
              <w:rPr>
                <w:b/>
              </w:rPr>
            </w:pPr>
            <w:r w:rsidRPr="001E5D59">
              <w:rPr>
                <w:rFonts w:eastAsia="Times New Roman"/>
                <w:szCs w:val="28"/>
              </w:rPr>
              <w:t>Nghị định số 47/2020/NĐ-CP ngày 09/4/2020 của Chính phủ quản lý, kết nối và chia sẻ dữ liệu số của cơ quan nhà nước</w:t>
            </w:r>
          </w:p>
        </w:tc>
      </w:tr>
      <w:tr w:rsidR="0013494A" w:rsidRPr="001E5D59" w14:paraId="1D438A27" w14:textId="77777777" w:rsidTr="007A5A7B">
        <w:tc>
          <w:tcPr>
            <w:tcW w:w="1129" w:type="dxa"/>
          </w:tcPr>
          <w:p w14:paraId="7EAA9AC6" w14:textId="77777777" w:rsidR="0013494A" w:rsidRPr="001E5D59" w:rsidRDefault="0013494A" w:rsidP="0013494A">
            <w:pPr>
              <w:pStyle w:val="ListParagraph"/>
              <w:numPr>
                <w:ilvl w:val="0"/>
                <w:numId w:val="3"/>
              </w:numPr>
              <w:spacing w:after="0" w:line="240" w:lineRule="auto"/>
            </w:pPr>
          </w:p>
        </w:tc>
        <w:tc>
          <w:tcPr>
            <w:tcW w:w="8652" w:type="dxa"/>
          </w:tcPr>
          <w:p w14:paraId="7200A193" w14:textId="77777777" w:rsidR="0013494A" w:rsidRPr="001E5D59" w:rsidRDefault="0013494A" w:rsidP="0013494A">
            <w:pPr>
              <w:spacing w:after="0" w:line="240" w:lineRule="auto"/>
              <w:jc w:val="both"/>
              <w:rPr>
                <w:b/>
              </w:rPr>
            </w:pPr>
            <w:r w:rsidRPr="001E5D59">
              <w:rPr>
                <w:rFonts w:eastAsia="Times New Roman"/>
                <w:szCs w:val="28"/>
              </w:rPr>
              <w:t>Nghị định số 30/2020/NĐ-CP ngày 05/3/2020 của Chính phủ về công tác văn thư</w:t>
            </w:r>
          </w:p>
        </w:tc>
      </w:tr>
      <w:tr w:rsidR="0013494A" w:rsidRPr="001E5D59" w14:paraId="1A2E8387" w14:textId="77777777" w:rsidTr="007A5A7B">
        <w:tc>
          <w:tcPr>
            <w:tcW w:w="1129" w:type="dxa"/>
          </w:tcPr>
          <w:p w14:paraId="4317B67C" w14:textId="77777777" w:rsidR="0013494A" w:rsidRPr="001E5D59" w:rsidRDefault="0013494A" w:rsidP="0013494A">
            <w:pPr>
              <w:pStyle w:val="ListParagraph"/>
              <w:numPr>
                <w:ilvl w:val="0"/>
                <w:numId w:val="3"/>
              </w:numPr>
              <w:spacing w:after="0" w:line="240" w:lineRule="auto"/>
            </w:pPr>
          </w:p>
        </w:tc>
        <w:tc>
          <w:tcPr>
            <w:tcW w:w="8652" w:type="dxa"/>
          </w:tcPr>
          <w:p w14:paraId="7FC09559" w14:textId="77777777" w:rsidR="0013494A" w:rsidRPr="001E5D59" w:rsidRDefault="0013494A" w:rsidP="0013494A">
            <w:pPr>
              <w:spacing w:after="0" w:line="240" w:lineRule="auto"/>
              <w:jc w:val="both"/>
              <w:rPr>
                <w:b/>
              </w:rPr>
            </w:pPr>
            <w:r w:rsidRPr="001E5D59">
              <w:rPr>
                <w:rFonts w:eastAsia="Times New Roman"/>
                <w:szCs w:val="28"/>
              </w:rPr>
              <w:t>Nghị định số 124/2020/NĐ-CP ngày 19/10/2020 của Chính phủ quy định chi tiết một số điều và biện pháp thi hành luật khiếu nại</w:t>
            </w:r>
          </w:p>
        </w:tc>
      </w:tr>
      <w:tr w:rsidR="0013494A" w:rsidRPr="001E5D59" w14:paraId="228DFF6B" w14:textId="77777777" w:rsidTr="007A5A7B">
        <w:tc>
          <w:tcPr>
            <w:tcW w:w="1129" w:type="dxa"/>
          </w:tcPr>
          <w:p w14:paraId="745066B2" w14:textId="77777777" w:rsidR="0013494A" w:rsidRPr="001E5D59" w:rsidRDefault="0013494A" w:rsidP="0013494A">
            <w:pPr>
              <w:pStyle w:val="ListParagraph"/>
              <w:numPr>
                <w:ilvl w:val="0"/>
                <w:numId w:val="3"/>
              </w:numPr>
              <w:spacing w:after="0" w:line="240" w:lineRule="auto"/>
            </w:pPr>
          </w:p>
        </w:tc>
        <w:tc>
          <w:tcPr>
            <w:tcW w:w="8652" w:type="dxa"/>
          </w:tcPr>
          <w:p w14:paraId="4B80AD87" w14:textId="77777777" w:rsidR="0013494A" w:rsidRPr="001E5D59" w:rsidRDefault="0013494A" w:rsidP="0013494A">
            <w:pPr>
              <w:spacing w:after="0" w:line="240" w:lineRule="auto"/>
              <w:jc w:val="both"/>
              <w:rPr>
                <w:b/>
              </w:rPr>
            </w:pPr>
            <w:r w:rsidRPr="001E5D59">
              <w:rPr>
                <w:rFonts w:eastAsia="Times New Roman"/>
                <w:szCs w:val="28"/>
              </w:rPr>
              <w:t>Nghị định số 99/2022/NĐ-CP ngày 30/11/2022 của Chính phủ về đăng ký biện pháp bảo đảm</w:t>
            </w:r>
          </w:p>
        </w:tc>
      </w:tr>
      <w:tr w:rsidR="0013494A" w:rsidRPr="001E5D59" w14:paraId="11D2C077" w14:textId="77777777" w:rsidTr="007A5A7B">
        <w:tc>
          <w:tcPr>
            <w:tcW w:w="1129" w:type="dxa"/>
          </w:tcPr>
          <w:p w14:paraId="3C8C6A83" w14:textId="77777777" w:rsidR="0013494A" w:rsidRPr="001E5D59" w:rsidRDefault="0013494A" w:rsidP="0013494A">
            <w:pPr>
              <w:pStyle w:val="ListParagraph"/>
              <w:numPr>
                <w:ilvl w:val="0"/>
                <w:numId w:val="3"/>
              </w:numPr>
              <w:spacing w:after="0" w:line="240" w:lineRule="auto"/>
            </w:pPr>
          </w:p>
        </w:tc>
        <w:tc>
          <w:tcPr>
            <w:tcW w:w="8652" w:type="dxa"/>
          </w:tcPr>
          <w:p w14:paraId="71DEF7BB" w14:textId="77777777" w:rsidR="0013494A" w:rsidRPr="001E5D59" w:rsidRDefault="0013494A" w:rsidP="0013494A">
            <w:pPr>
              <w:spacing w:after="0" w:line="240" w:lineRule="auto"/>
              <w:jc w:val="both"/>
              <w:rPr>
                <w:b/>
              </w:rPr>
            </w:pPr>
            <w:r w:rsidRPr="001E5D59">
              <w:rPr>
                <w:rFonts w:eastAsia="Times New Roman"/>
                <w:szCs w:val="28"/>
              </w:rPr>
              <w:t>Nghị định 01/2022/NĐ-CP Nghị định quy định chức năng, nhiệm vụ, quyền hạn và cơ cấu tổ chức của Bộ Quốc phòng</w:t>
            </w:r>
          </w:p>
        </w:tc>
      </w:tr>
      <w:tr w:rsidR="0013494A" w:rsidRPr="001E5D59" w14:paraId="68E55B3D" w14:textId="77777777" w:rsidTr="007A5A7B">
        <w:tc>
          <w:tcPr>
            <w:tcW w:w="1129" w:type="dxa"/>
          </w:tcPr>
          <w:p w14:paraId="5D2E4EB3" w14:textId="77777777" w:rsidR="0013494A" w:rsidRPr="001E5D59" w:rsidRDefault="0013494A" w:rsidP="0013494A">
            <w:pPr>
              <w:pStyle w:val="ListParagraph"/>
              <w:numPr>
                <w:ilvl w:val="0"/>
                <w:numId w:val="3"/>
              </w:numPr>
              <w:spacing w:after="0" w:line="240" w:lineRule="auto"/>
            </w:pPr>
          </w:p>
        </w:tc>
        <w:tc>
          <w:tcPr>
            <w:tcW w:w="8652" w:type="dxa"/>
          </w:tcPr>
          <w:p w14:paraId="548E0F14" w14:textId="77777777" w:rsidR="0013494A" w:rsidRPr="001E5D59" w:rsidRDefault="0013494A" w:rsidP="0013494A">
            <w:pPr>
              <w:spacing w:after="0" w:line="240" w:lineRule="auto"/>
              <w:jc w:val="both"/>
              <w:rPr>
                <w:b/>
              </w:rPr>
            </w:pPr>
            <w:r w:rsidRPr="001E5D59">
              <w:rPr>
                <w:rFonts w:eastAsia="Times New Roman"/>
                <w:szCs w:val="28"/>
              </w:rPr>
              <w:t>Nghị định số 13/2023/NĐ-CP ngày 17/4/2023 của Chính phủ bảo vệ dữ liệu cá nhân</w:t>
            </w:r>
          </w:p>
        </w:tc>
      </w:tr>
      <w:tr w:rsidR="0013494A" w:rsidRPr="001E5D59" w14:paraId="4441E399" w14:textId="77777777" w:rsidTr="007A5A7B">
        <w:tc>
          <w:tcPr>
            <w:tcW w:w="1129" w:type="dxa"/>
          </w:tcPr>
          <w:p w14:paraId="42BED62B" w14:textId="77777777" w:rsidR="0013494A" w:rsidRPr="001E5D59" w:rsidRDefault="0013494A" w:rsidP="0013494A">
            <w:pPr>
              <w:pStyle w:val="ListParagraph"/>
              <w:numPr>
                <w:ilvl w:val="0"/>
                <w:numId w:val="3"/>
              </w:numPr>
              <w:spacing w:after="0" w:line="240" w:lineRule="auto"/>
            </w:pPr>
          </w:p>
        </w:tc>
        <w:tc>
          <w:tcPr>
            <w:tcW w:w="8652" w:type="dxa"/>
          </w:tcPr>
          <w:p w14:paraId="2E2B0A96" w14:textId="6E6387E8" w:rsidR="0013494A" w:rsidRPr="001E5D59" w:rsidRDefault="0013494A" w:rsidP="0013494A">
            <w:pPr>
              <w:spacing w:after="0" w:line="240" w:lineRule="auto"/>
              <w:jc w:val="both"/>
              <w:rPr>
                <w:rFonts w:eastAsia="Times New Roman"/>
                <w:szCs w:val="28"/>
              </w:rPr>
            </w:pPr>
            <w:r>
              <w:rPr>
                <w:rFonts w:eastAsia="Times New Roman"/>
                <w:szCs w:val="28"/>
              </w:rPr>
              <w:t>Nghị định số 1</w:t>
            </w:r>
            <w:r w:rsidRPr="00515C03">
              <w:rPr>
                <w:rFonts w:eastAsia="Times New Roman"/>
                <w:szCs w:val="28"/>
              </w:rPr>
              <w:t>42/2024/NĐ-CP</w:t>
            </w:r>
            <w:r>
              <w:rPr>
                <w:rFonts w:eastAsia="Times New Roman"/>
                <w:szCs w:val="28"/>
              </w:rPr>
              <w:t xml:space="preserve"> ngày 30/10/2024 của Chính phủ </w:t>
            </w:r>
            <w:r w:rsidRPr="00515C03">
              <w:rPr>
                <w:rFonts w:eastAsia="Times New Roman"/>
                <w:szCs w:val="28"/>
              </w:rPr>
              <w:t>về quản lý kho vật chứng và tài liệu, đồ vật</w:t>
            </w:r>
          </w:p>
        </w:tc>
      </w:tr>
      <w:tr w:rsidR="0013494A" w:rsidRPr="001E5D59" w14:paraId="7AE700C4" w14:textId="77777777" w:rsidTr="007A5A7B">
        <w:tc>
          <w:tcPr>
            <w:tcW w:w="1129" w:type="dxa"/>
          </w:tcPr>
          <w:p w14:paraId="45DFA4C0" w14:textId="77777777" w:rsidR="0013494A" w:rsidRPr="001E5D59" w:rsidRDefault="0013494A" w:rsidP="0013494A">
            <w:pPr>
              <w:pStyle w:val="ListParagraph"/>
              <w:numPr>
                <w:ilvl w:val="0"/>
                <w:numId w:val="3"/>
              </w:numPr>
              <w:spacing w:after="0" w:line="240" w:lineRule="auto"/>
            </w:pPr>
          </w:p>
        </w:tc>
        <w:tc>
          <w:tcPr>
            <w:tcW w:w="8652" w:type="dxa"/>
          </w:tcPr>
          <w:p w14:paraId="2FC02F65" w14:textId="3EF9A7E0" w:rsidR="0013494A" w:rsidRPr="001E5D59" w:rsidRDefault="0013494A" w:rsidP="0013494A">
            <w:pPr>
              <w:spacing w:after="0" w:line="240" w:lineRule="auto"/>
              <w:jc w:val="both"/>
              <w:rPr>
                <w:rFonts w:eastAsia="Times New Roman"/>
                <w:szCs w:val="28"/>
              </w:rPr>
            </w:pPr>
            <w:r>
              <w:rPr>
                <w:rFonts w:eastAsia="Times New Roman"/>
                <w:szCs w:val="28"/>
              </w:rPr>
              <w:t xml:space="preserve">Nghị định số </w:t>
            </w:r>
            <w:r w:rsidRPr="00512CBD">
              <w:rPr>
                <w:rFonts w:eastAsia="Times New Roman"/>
                <w:szCs w:val="28"/>
              </w:rPr>
              <w:t>47/2024/NĐ-CP</w:t>
            </w:r>
            <w:r>
              <w:rPr>
                <w:rFonts w:eastAsia="Times New Roman"/>
                <w:szCs w:val="28"/>
              </w:rPr>
              <w:t xml:space="preserve"> ngày 09/5/2024 của Chính phủ </w:t>
            </w:r>
            <w:r w:rsidRPr="00512CBD">
              <w:rPr>
                <w:rFonts w:eastAsia="Times New Roman"/>
                <w:szCs w:val="28"/>
              </w:rPr>
              <w:t>quy định về danh mục cơ sở dữ liệu quốc gia; việc xây dựng, cập nhật, duy trì, khai thác và sử dụng cơ sở dữ liệu quốc gia.</w:t>
            </w:r>
          </w:p>
        </w:tc>
      </w:tr>
      <w:tr w:rsidR="0013494A" w:rsidRPr="001E5D59" w14:paraId="6B8C60BB" w14:textId="77777777" w:rsidTr="007A5A7B">
        <w:tc>
          <w:tcPr>
            <w:tcW w:w="1129" w:type="dxa"/>
          </w:tcPr>
          <w:p w14:paraId="43DD25DB" w14:textId="77777777" w:rsidR="0013494A" w:rsidRPr="001E5D59" w:rsidRDefault="0013494A" w:rsidP="0013494A">
            <w:pPr>
              <w:pStyle w:val="ListParagraph"/>
              <w:numPr>
                <w:ilvl w:val="0"/>
                <w:numId w:val="3"/>
              </w:numPr>
              <w:spacing w:after="0" w:line="240" w:lineRule="auto"/>
            </w:pPr>
          </w:p>
        </w:tc>
        <w:tc>
          <w:tcPr>
            <w:tcW w:w="8652" w:type="dxa"/>
          </w:tcPr>
          <w:p w14:paraId="16022684" w14:textId="15FB513A" w:rsidR="0013494A" w:rsidRPr="001E5D59" w:rsidRDefault="0013494A" w:rsidP="0013494A">
            <w:pPr>
              <w:spacing w:after="0" w:line="240" w:lineRule="auto"/>
              <w:jc w:val="both"/>
              <w:rPr>
                <w:rFonts w:eastAsia="Times New Roman"/>
                <w:szCs w:val="28"/>
              </w:rPr>
            </w:pPr>
            <w:r>
              <w:rPr>
                <w:rFonts w:eastAsia="Times New Roman"/>
                <w:szCs w:val="28"/>
              </w:rPr>
              <w:t xml:space="preserve">Nghị định số </w:t>
            </w:r>
            <w:r w:rsidRPr="00EE6018">
              <w:rPr>
                <w:rFonts w:eastAsia="Times New Roman"/>
                <w:szCs w:val="28"/>
              </w:rPr>
              <w:t>88/2024/NĐ-CP</w:t>
            </w:r>
            <w:r>
              <w:rPr>
                <w:rFonts w:eastAsia="Times New Roman"/>
                <w:szCs w:val="28"/>
              </w:rPr>
              <w:t xml:space="preserve"> ngày 15/7/2024 của Chính phủ </w:t>
            </w:r>
            <w:r w:rsidRPr="00EE6018">
              <w:rPr>
                <w:rFonts w:eastAsia="Times New Roman"/>
                <w:szCs w:val="28"/>
              </w:rPr>
              <w:t>quy định về bồi thường, hỗ trợ, tái định cư khi Nhà nước thu hồi đất</w:t>
            </w:r>
          </w:p>
        </w:tc>
      </w:tr>
      <w:tr w:rsidR="0013494A" w:rsidRPr="001E5D59" w14:paraId="1E951917" w14:textId="77777777" w:rsidTr="007A5A7B">
        <w:tc>
          <w:tcPr>
            <w:tcW w:w="1129" w:type="dxa"/>
          </w:tcPr>
          <w:p w14:paraId="41EA1F5B" w14:textId="77777777" w:rsidR="0013494A" w:rsidRPr="001E5D59" w:rsidRDefault="0013494A" w:rsidP="0013494A">
            <w:pPr>
              <w:pStyle w:val="ListParagraph"/>
              <w:numPr>
                <w:ilvl w:val="0"/>
                <w:numId w:val="3"/>
              </w:numPr>
              <w:spacing w:after="0" w:line="240" w:lineRule="auto"/>
            </w:pPr>
          </w:p>
        </w:tc>
        <w:tc>
          <w:tcPr>
            <w:tcW w:w="8652" w:type="dxa"/>
          </w:tcPr>
          <w:p w14:paraId="4DC1CAFD" w14:textId="77777777" w:rsidR="0013494A" w:rsidRPr="001E5D59" w:rsidRDefault="0013494A" w:rsidP="0013494A">
            <w:pPr>
              <w:spacing w:after="0" w:line="240" w:lineRule="auto"/>
              <w:jc w:val="both"/>
              <w:rPr>
                <w:b/>
              </w:rPr>
            </w:pPr>
            <w:r w:rsidRPr="001E5D59">
              <w:rPr>
                <w:rFonts w:eastAsia="Times New Roman"/>
                <w:szCs w:val="28"/>
              </w:rPr>
              <w:t>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tc>
      </w:tr>
      <w:tr w:rsidR="00377115" w:rsidRPr="001E5D59" w14:paraId="7AE7024E" w14:textId="77777777" w:rsidTr="007A5A7B">
        <w:tc>
          <w:tcPr>
            <w:tcW w:w="1129" w:type="dxa"/>
          </w:tcPr>
          <w:p w14:paraId="2E96EF7E" w14:textId="77777777" w:rsidR="00377115" w:rsidRPr="001E5D59" w:rsidRDefault="00377115" w:rsidP="0013494A">
            <w:pPr>
              <w:pStyle w:val="ListParagraph"/>
              <w:numPr>
                <w:ilvl w:val="0"/>
                <w:numId w:val="3"/>
              </w:numPr>
              <w:spacing w:after="0" w:line="240" w:lineRule="auto"/>
            </w:pPr>
          </w:p>
        </w:tc>
        <w:tc>
          <w:tcPr>
            <w:tcW w:w="8652" w:type="dxa"/>
          </w:tcPr>
          <w:p w14:paraId="6F6E70B7" w14:textId="3FDBCBDD" w:rsidR="00377115" w:rsidRPr="001E5D59" w:rsidRDefault="00377115" w:rsidP="0013494A">
            <w:pPr>
              <w:spacing w:after="0" w:line="240" w:lineRule="auto"/>
              <w:jc w:val="both"/>
              <w:rPr>
                <w:rFonts w:eastAsia="Times New Roman"/>
                <w:szCs w:val="28"/>
              </w:rPr>
            </w:pPr>
            <w:r>
              <w:rPr>
                <w:rFonts w:eastAsia="Times New Roman"/>
                <w:szCs w:val="28"/>
              </w:rPr>
              <w:t xml:space="preserve">Nghị định số </w:t>
            </w:r>
            <w:r w:rsidRPr="00377115">
              <w:rPr>
                <w:rFonts w:eastAsia="Times New Roman"/>
                <w:szCs w:val="28"/>
              </w:rPr>
              <w:t>278/2025/NĐ-CP</w:t>
            </w:r>
            <w:r>
              <w:rPr>
                <w:rFonts w:eastAsia="Times New Roman"/>
                <w:szCs w:val="28"/>
              </w:rPr>
              <w:t xml:space="preserve"> ngày 22/10/2025 của Chính phủ </w:t>
            </w:r>
            <w:r w:rsidRPr="00377115">
              <w:rPr>
                <w:rFonts w:eastAsia="Times New Roman"/>
                <w:szCs w:val="28"/>
              </w:rPr>
              <w:t>quy định về kết nối, chia sẻ dữ liệu bắt buộc giữa các cơ quan thuộc hệ thống chính trị.</w:t>
            </w:r>
          </w:p>
        </w:tc>
      </w:tr>
      <w:tr w:rsidR="0013494A" w:rsidRPr="001E5D59" w14:paraId="64740615" w14:textId="77777777" w:rsidTr="007A5A7B">
        <w:tc>
          <w:tcPr>
            <w:tcW w:w="1129" w:type="dxa"/>
            <w:shd w:val="clear" w:color="auto" w:fill="FFFF00"/>
          </w:tcPr>
          <w:p w14:paraId="58F03E47" w14:textId="77777777" w:rsidR="0013494A" w:rsidRPr="001E5D59" w:rsidRDefault="0013494A" w:rsidP="0013494A">
            <w:pPr>
              <w:spacing w:after="0" w:line="240" w:lineRule="auto"/>
              <w:rPr>
                <w:b/>
              </w:rPr>
            </w:pPr>
            <w:r w:rsidRPr="001E5D59">
              <w:rPr>
                <w:b/>
              </w:rPr>
              <w:t>IV</w:t>
            </w:r>
          </w:p>
        </w:tc>
        <w:tc>
          <w:tcPr>
            <w:tcW w:w="8652" w:type="dxa"/>
            <w:shd w:val="clear" w:color="auto" w:fill="FFFF00"/>
          </w:tcPr>
          <w:p w14:paraId="1392091B" w14:textId="2B4B0EA1" w:rsidR="0013494A" w:rsidRPr="001E5D59" w:rsidRDefault="0013494A" w:rsidP="0013494A">
            <w:pPr>
              <w:spacing w:after="0" w:line="240" w:lineRule="auto"/>
              <w:jc w:val="both"/>
              <w:rPr>
                <w:b/>
              </w:rPr>
            </w:pPr>
            <w:r w:rsidRPr="001E5D59">
              <w:rPr>
                <w:b/>
              </w:rPr>
              <w:t>Thông tư, Thông tư liên tịch (1</w:t>
            </w:r>
            <w:r>
              <w:rPr>
                <w:b/>
              </w:rPr>
              <w:t>8</w:t>
            </w:r>
            <w:r w:rsidRPr="001E5D59">
              <w:rPr>
                <w:b/>
              </w:rPr>
              <w:t xml:space="preserve"> văn bản)</w:t>
            </w:r>
          </w:p>
        </w:tc>
      </w:tr>
      <w:tr w:rsidR="0013494A" w:rsidRPr="001E5D59" w14:paraId="055F45B2" w14:textId="77777777" w:rsidTr="007A5A7B">
        <w:tc>
          <w:tcPr>
            <w:tcW w:w="1129" w:type="dxa"/>
          </w:tcPr>
          <w:p w14:paraId="42E48536" w14:textId="77777777" w:rsidR="0013494A" w:rsidRPr="001E5D59" w:rsidRDefault="0013494A" w:rsidP="0013494A">
            <w:pPr>
              <w:pStyle w:val="ListParagraph"/>
              <w:numPr>
                <w:ilvl w:val="0"/>
                <w:numId w:val="4"/>
              </w:numPr>
              <w:spacing w:after="0" w:line="240" w:lineRule="auto"/>
            </w:pPr>
          </w:p>
        </w:tc>
        <w:tc>
          <w:tcPr>
            <w:tcW w:w="8652" w:type="dxa"/>
          </w:tcPr>
          <w:p w14:paraId="53D74AD9" w14:textId="424C468E" w:rsidR="0013494A" w:rsidRPr="001E5D59" w:rsidRDefault="0013494A" w:rsidP="0013494A">
            <w:pPr>
              <w:spacing w:after="0" w:line="240" w:lineRule="auto"/>
              <w:jc w:val="both"/>
              <w:rPr>
                <w:rFonts w:eastAsia="Times New Roman"/>
                <w:szCs w:val="28"/>
              </w:rPr>
            </w:pPr>
            <w:r w:rsidRPr="004075BB">
              <w:rPr>
                <w:rFonts w:eastAsia="Times New Roman"/>
                <w:szCs w:val="28"/>
              </w:rPr>
              <w:t>Thông tư liên tịch số 07/2013/TTLT/BTP-BCA-BTC</w:t>
            </w:r>
            <w:r>
              <w:rPr>
                <w:rFonts w:eastAsia="Times New Roman"/>
                <w:szCs w:val="28"/>
              </w:rPr>
              <w:t xml:space="preserve"> ngày 06/02/2013 của </w:t>
            </w:r>
            <w:r w:rsidRPr="004075BB">
              <w:rPr>
                <w:rFonts w:eastAsia="Times New Roman"/>
                <w:szCs w:val="28"/>
              </w:rPr>
              <w:t>Bộ trưởng Bộ Tư pháp, Bộ trưởng Bộ Công an và Bộ trưởng Bộ Tài chính hướng dẫn trình tự, thủ tục thu, nộp, quản lý tiền, giấy tờ của người phải thi hành án và trả tiền, giấy tờ cho người được thi hành án dân sự là phạm nhân</w:t>
            </w:r>
          </w:p>
        </w:tc>
      </w:tr>
      <w:tr w:rsidR="0013494A" w:rsidRPr="001E5D59" w14:paraId="44610996" w14:textId="77777777" w:rsidTr="007A5A7B">
        <w:tc>
          <w:tcPr>
            <w:tcW w:w="1129" w:type="dxa"/>
          </w:tcPr>
          <w:p w14:paraId="7DEF43AE" w14:textId="77777777" w:rsidR="0013494A" w:rsidRPr="001E5D59" w:rsidRDefault="0013494A" w:rsidP="0013494A">
            <w:pPr>
              <w:pStyle w:val="ListParagraph"/>
              <w:numPr>
                <w:ilvl w:val="0"/>
                <w:numId w:val="4"/>
              </w:numPr>
              <w:spacing w:after="0" w:line="240" w:lineRule="auto"/>
            </w:pPr>
          </w:p>
        </w:tc>
        <w:tc>
          <w:tcPr>
            <w:tcW w:w="8652" w:type="dxa"/>
          </w:tcPr>
          <w:p w14:paraId="38F9B7C3" w14:textId="44FB3265" w:rsidR="0013494A" w:rsidRPr="004075BB" w:rsidRDefault="0013494A" w:rsidP="0013494A">
            <w:pPr>
              <w:spacing w:after="0" w:line="240" w:lineRule="auto"/>
              <w:jc w:val="both"/>
              <w:rPr>
                <w:rFonts w:eastAsia="Times New Roman"/>
                <w:szCs w:val="28"/>
              </w:rPr>
            </w:pPr>
            <w:r>
              <w:rPr>
                <w:rFonts w:eastAsia="Times New Roman"/>
                <w:szCs w:val="28"/>
              </w:rPr>
              <w:t xml:space="preserve">Thông tư liên tịch số </w:t>
            </w:r>
            <w:r w:rsidRPr="004075BB">
              <w:rPr>
                <w:rFonts w:eastAsia="Times New Roman"/>
                <w:szCs w:val="28"/>
              </w:rPr>
              <w:t xml:space="preserve">02/2014/TTLT-BTP-BTC-BLĐTBXH-NHNNVN </w:t>
            </w:r>
          </w:p>
          <w:p w14:paraId="5F0455EB" w14:textId="57236074" w:rsidR="0013494A" w:rsidRPr="004075BB" w:rsidRDefault="0013494A" w:rsidP="0013494A">
            <w:pPr>
              <w:spacing w:after="0" w:line="240" w:lineRule="auto"/>
              <w:jc w:val="both"/>
              <w:rPr>
                <w:rFonts w:eastAsia="Times New Roman"/>
                <w:szCs w:val="28"/>
              </w:rPr>
            </w:pPr>
            <w:r w:rsidRPr="004075BB">
              <w:rPr>
                <w:rFonts w:eastAsia="Times New Roman"/>
                <w:szCs w:val="28"/>
              </w:rPr>
              <w:t>ngày 14/01/2014</w:t>
            </w:r>
            <w:r>
              <w:rPr>
                <w:rFonts w:eastAsia="Times New Roman"/>
                <w:szCs w:val="28"/>
              </w:rPr>
              <w:t xml:space="preserve"> của B</w:t>
            </w:r>
            <w:r w:rsidRPr="004075BB">
              <w:rPr>
                <w:rFonts w:eastAsia="Times New Roman"/>
                <w:szCs w:val="28"/>
              </w:rPr>
              <w:t>ộ trưởng Bộ Tư pháp, Bộ trưởng Bộ Tài chính, Bộ trưởng Bộ Lao động - Thương binh và Xã hội, Thống đốc Ngân hàng Nhà nước Việt Nam hướng dẫn việc cung cấp thông tin về tài khoản, thu nhập của người phải thi hành án và thực hiện phong tỏa, khấu trừ để thi hành án dân sự:</w:t>
            </w:r>
          </w:p>
        </w:tc>
      </w:tr>
      <w:tr w:rsidR="0013494A" w:rsidRPr="001E5D59" w14:paraId="331CDDE5" w14:textId="77777777" w:rsidTr="007A5A7B">
        <w:tc>
          <w:tcPr>
            <w:tcW w:w="1129" w:type="dxa"/>
          </w:tcPr>
          <w:p w14:paraId="521A3316" w14:textId="77777777" w:rsidR="0013494A" w:rsidRPr="001E5D59" w:rsidRDefault="0013494A" w:rsidP="0013494A">
            <w:pPr>
              <w:pStyle w:val="ListParagraph"/>
              <w:numPr>
                <w:ilvl w:val="0"/>
                <w:numId w:val="4"/>
              </w:numPr>
              <w:spacing w:after="0" w:line="240" w:lineRule="auto"/>
            </w:pPr>
          </w:p>
        </w:tc>
        <w:tc>
          <w:tcPr>
            <w:tcW w:w="8652" w:type="dxa"/>
          </w:tcPr>
          <w:p w14:paraId="5226BC91" w14:textId="77777777" w:rsidR="0013494A" w:rsidRPr="001E5D59" w:rsidRDefault="0013494A" w:rsidP="0013494A">
            <w:pPr>
              <w:spacing w:after="0" w:line="240" w:lineRule="auto"/>
              <w:jc w:val="both"/>
              <w:rPr>
                <w:b/>
              </w:rPr>
            </w:pPr>
            <w:r w:rsidRPr="001E5D59">
              <w:rPr>
                <w:rFonts w:eastAsia="Times New Roman"/>
                <w:szCs w:val="28"/>
              </w:rPr>
              <w:t>Thông tư số 200/2016/TT-BTC ngày 09/11/2016 của Bộ Tài chính quy định việc lập, quản lý, sử dụng và quyết toán kinh phí bảo đảm hoạt động của cơ quan thi hành án dân sự, kinh phí cưỡng chế Thi hành án dân sự</w:t>
            </w:r>
          </w:p>
        </w:tc>
      </w:tr>
      <w:tr w:rsidR="0013494A" w:rsidRPr="001E5D59" w14:paraId="7F7ACADD" w14:textId="77777777" w:rsidTr="007A5A7B">
        <w:tc>
          <w:tcPr>
            <w:tcW w:w="1129" w:type="dxa"/>
          </w:tcPr>
          <w:p w14:paraId="5B12F8FA" w14:textId="77777777" w:rsidR="0013494A" w:rsidRPr="001E5D59" w:rsidRDefault="0013494A" w:rsidP="0013494A">
            <w:pPr>
              <w:pStyle w:val="ListParagraph"/>
              <w:numPr>
                <w:ilvl w:val="0"/>
                <w:numId w:val="4"/>
              </w:numPr>
              <w:spacing w:after="0" w:line="240" w:lineRule="auto"/>
            </w:pPr>
          </w:p>
        </w:tc>
        <w:tc>
          <w:tcPr>
            <w:tcW w:w="8652" w:type="dxa"/>
          </w:tcPr>
          <w:p w14:paraId="01E669F0" w14:textId="09EDFF68" w:rsidR="0013494A" w:rsidRPr="001E5D59" w:rsidRDefault="0013494A" w:rsidP="0013494A">
            <w:pPr>
              <w:spacing w:after="0" w:line="240" w:lineRule="auto"/>
              <w:jc w:val="both"/>
              <w:rPr>
                <w:rFonts w:eastAsia="Times New Roman"/>
                <w:szCs w:val="28"/>
              </w:rPr>
            </w:pPr>
            <w:r>
              <w:rPr>
                <w:rFonts w:eastAsia="Times New Roman"/>
                <w:szCs w:val="28"/>
              </w:rPr>
              <w:t xml:space="preserve">Thông tư liên tịch số </w:t>
            </w:r>
            <w:r w:rsidRPr="00BF253F">
              <w:rPr>
                <w:rFonts w:eastAsia="Times New Roman"/>
                <w:szCs w:val="28"/>
              </w:rPr>
              <w:t>Số 07/2016/TTLT-BTP-BTC ngày 10/6/2016</w:t>
            </w:r>
            <w:r>
              <w:rPr>
                <w:rFonts w:eastAsia="Times New Roman"/>
                <w:szCs w:val="28"/>
              </w:rPr>
              <w:t xml:space="preserve"> của </w:t>
            </w:r>
            <w:r w:rsidRPr="00BF253F">
              <w:rPr>
                <w:rFonts w:eastAsia="Times New Roman"/>
                <w:szCs w:val="28"/>
              </w:rPr>
              <w:t>Bộ trưởng Bộ Tư pháp và Bộ trưởng Bộ Tài chính hướng dẫn bảo đảm tài chính từ ngân sách nhà nước để thi hành án</w:t>
            </w:r>
          </w:p>
        </w:tc>
      </w:tr>
      <w:tr w:rsidR="0013494A" w:rsidRPr="001E5D59" w14:paraId="7B87F7FE" w14:textId="77777777" w:rsidTr="007A5A7B">
        <w:tc>
          <w:tcPr>
            <w:tcW w:w="1129" w:type="dxa"/>
          </w:tcPr>
          <w:p w14:paraId="08A5C238" w14:textId="77777777" w:rsidR="0013494A" w:rsidRPr="001E5D59" w:rsidRDefault="0013494A" w:rsidP="0013494A">
            <w:pPr>
              <w:pStyle w:val="ListParagraph"/>
              <w:numPr>
                <w:ilvl w:val="0"/>
                <w:numId w:val="4"/>
              </w:numPr>
              <w:spacing w:after="0" w:line="240" w:lineRule="auto"/>
            </w:pPr>
          </w:p>
        </w:tc>
        <w:tc>
          <w:tcPr>
            <w:tcW w:w="8652" w:type="dxa"/>
          </w:tcPr>
          <w:p w14:paraId="5A189138" w14:textId="6F9AD765" w:rsidR="0013494A" w:rsidRPr="001E5D59" w:rsidRDefault="0013494A" w:rsidP="0013494A">
            <w:pPr>
              <w:spacing w:after="0" w:line="240" w:lineRule="auto"/>
              <w:jc w:val="both"/>
              <w:rPr>
                <w:rFonts w:eastAsia="Times New Roman"/>
                <w:szCs w:val="28"/>
              </w:rPr>
            </w:pPr>
            <w:r w:rsidRPr="004075BB">
              <w:rPr>
                <w:rFonts w:eastAsia="Times New Roman"/>
                <w:szCs w:val="28"/>
              </w:rPr>
              <w:t>Thông tư số liên tịch số 03/2012/TTLT-BTP-BCA</w:t>
            </w:r>
            <w:r>
              <w:rPr>
                <w:rFonts w:eastAsia="Times New Roman"/>
                <w:szCs w:val="28"/>
              </w:rPr>
              <w:t xml:space="preserve"> </w:t>
            </w:r>
            <w:r w:rsidRPr="004075BB">
              <w:rPr>
                <w:rFonts w:eastAsia="Times New Roman"/>
                <w:szCs w:val="28"/>
              </w:rPr>
              <w:t>ngày 30/3/2012 của Bộ Tư pháp và Bộ Công an quy định cụ thể việc phối hợp bảo vệ cưỡng chế trong thi hành án dân sự</w:t>
            </w:r>
          </w:p>
        </w:tc>
      </w:tr>
      <w:tr w:rsidR="0013494A" w:rsidRPr="001E5D59" w14:paraId="5C4A6FDC" w14:textId="77777777" w:rsidTr="007A5A7B">
        <w:tc>
          <w:tcPr>
            <w:tcW w:w="1129" w:type="dxa"/>
          </w:tcPr>
          <w:p w14:paraId="05013629" w14:textId="77777777" w:rsidR="0013494A" w:rsidRPr="001E5D59" w:rsidRDefault="0013494A" w:rsidP="0013494A">
            <w:pPr>
              <w:pStyle w:val="ListParagraph"/>
              <w:numPr>
                <w:ilvl w:val="0"/>
                <w:numId w:val="4"/>
              </w:numPr>
              <w:spacing w:after="0" w:line="240" w:lineRule="auto"/>
            </w:pPr>
          </w:p>
        </w:tc>
        <w:tc>
          <w:tcPr>
            <w:tcW w:w="8652" w:type="dxa"/>
          </w:tcPr>
          <w:p w14:paraId="1A8786C8" w14:textId="0C8515D8" w:rsidR="00B53BE7" w:rsidRPr="004075BB" w:rsidRDefault="0013494A" w:rsidP="0013494A">
            <w:pPr>
              <w:spacing w:after="0" w:line="240" w:lineRule="auto"/>
              <w:jc w:val="both"/>
              <w:rPr>
                <w:rFonts w:eastAsia="Times New Roman"/>
                <w:szCs w:val="28"/>
              </w:rPr>
            </w:pPr>
            <w:r w:rsidRPr="004075BB">
              <w:rPr>
                <w:rFonts w:eastAsia="Times New Roman"/>
                <w:szCs w:val="28"/>
              </w:rPr>
              <w:t>Thông</w:t>
            </w:r>
            <w:r w:rsidRPr="004075BB">
              <w:rPr>
                <w:rFonts w:eastAsia="Times New Roman"/>
                <w:szCs w:val="28"/>
              </w:rPr>
              <w:tab/>
              <w:t>tư</w:t>
            </w:r>
            <w:r w:rsidRPr="004075BB">
              <w:rPr>
                <w:rFonts w:eastAsia="Times New Roman"/>
                <w:szCs w:val="28"/>
              </w:rPr>
              <w:tab/>
              <w:t>liên</w:t>
            </w:r>
            <w:r w:rsidRPr="004075BB">
              <w:rPr>
                <w:rFonts w:eastAsia="Times New Roman"/>
                <w:szCs w:val="28"/>
              </w:rPr>
              <w:tab/>
              <w:t>tịch</w:t>
            </w:r>
            <w:r w:rsidR="00B53BE7">
              <w:rPr>
                <w:rFonts w:eastAsia="Times New Roman"/>
                <w:szCs w:val="28"/>
              </w:rPr>
              <w:t xml:space="preserve"> </w:t>
            </w:r>
            <w:r w:rsidRPr="004075BB">
              <w:rPr>
                <w:rFonts w:eastAsia="Times New Roman"/>
                <w:szCs w:val="28"/>
              </w:rPr>
              <w:t>số</w:t>
            </w:r>
            <w:r w:rsidR="00B53BE7">
              <w:rPr>
                <w:rFonts w:eastAsia="Times New Roman"/>
                <w:szCs w:val="28"/>
              </w:rPr>
              <w:t xml:space="preserve"> </w:t>
            </w:r>
            <w:r w:rsidRPr="004075BB">
              <w:rPr>
                <w:rFonts w:eastAsia="Times New Roman"/>
                <w:szCs w:val="28"/>
              </w:rPr>
              <w:t>05/2016/TTLT-BTP-BCA-BTC</w:t>
            </w:r>
            <w:r w:rsidR="00B53BE7">
              <w:rPr>
                <w:rFonts w:eastAsia="Times New Roman"/>
                <w:szCs w:val="28"/>
              </w:rPr>
              <w:t>-</w:t>
            </w:r>
            <w:r w:rsidRPr="004075BB">
              <w:rPr>
                <w:rFonts w:eastAsia="Times New Roman"/>
                <w:szCs w:val="28"/>
              </w:rPr>
              <w:t>TANDTC-VKSNDTC</w:t>
            </w:r>
            <w:r>
              <w:rPr>
                <w:rFonts w:eastAsia="Times New Roman"/>
                <w:szCs w:val="28"/>
              </w:rPr>
              <w:t xml:space="preserve"> </w:t>
            </w:r>
            <w:r w:rsidRPr="004075BB">
              <w:rPr>
                <w:rFonts w:eastAsia="Times New Roman"/>
                <w:szCs w:val="28"/>
              </w:rPr>
              <w:t>ngày 19/5/2016 của Bộ Tư pháp, Bộ Công an, Bộ Tài chính, Tòa án nhân dân tối cao</w:t>
            </w:r>
            <w:r>
              <w:rPr>
                <w:rFonts w:eastAsia="Times New Roman"/>
                <w:szCs w:val="28"/>
              </w:rPr>
              <w:t xml:space="preserve"> </w:t>
            </w:r>
            <w:r w:rsidRPr="004075BB">
              <w:rPr>
                <w:rFonts w:eastAsia="Times New Roman"/>
                <w:szCs w:val="28"/>
              </w:rPr>
              <w:t>và Viện kiểm sát nhân dân tối cao quy định hoạt động của</w:t>
            </w:r>
            <w:r>
              <w:rPr>
                <w:rFonts w:eastAsia="Times New Roman"/>
                <w:szCs w:val="28"/>
              </w:rPr>
              <w:t xml:space="preserve"> </w:t>
            </w:r>
            <w:r w:rsidRPr="004075BB">
              <w:rPr>
                <w:rFonts w:eastAsia="Times New Roman"/>
                <w:szCs w:val="28"/>
              </w:rPr>
              <w:t>Ban chỉ đạo Thi hành án dân sự</w:t>
            </w:r>
          </w:p>
        </w:tc>
      </w:tr>
      <w:tr w:rsidR="0013494A" w:rsidRPr="001E5D59" w14:paraId="3E285C57" w14:textId="77777777" w:rsidTr="007A5A7B">
        <w:tc>
          <w:tcPr>
            <w:tcW w:w="1129" w:type="dxa"/>
          </w:tcPr>
          <w:p w14:paraId="072DC3B3" w14:textId="77777777" w:rsidR="0013494A" w:rsidRPr="001E5D59" w:rsidRDefault="0013494A" w:rsidP="0013494A">
            <w:pPr>
              <w:pStyle w:val="ListParagraph"/>
              <w:numPr>
                <w:ilvl w:val="0"/>
                <w:numId w:val="4"/>
              </w:numPr>
              <w:spacing w:after="0" w:line="240" w:lineRule="auto"/>
            </w:pPr>
          </w:p>
        </w:tc>
        <w:tc>
          <w:tcPr>
            <w:tcW w:w="8652" w:type="dxa"/>
          </w:tcPr>
          <w:p w14:paraId="01B95617" w14:textId="6F4F0B81" w:rsidR="0013494A" w:rsidRPr="004075BB" w:rsidRDefault="0013494A" w:rsidP="0013494A">
            <w:pPr>
              <w:pStyle w:val="TableParagraph"/>
              <w:tabs>
                <w:tab w:val="left" w:pos="1072"/>
                <w:tab w:val="left" w:pos="1573"/>
                <w:tab w:val="left" w:pos="2235"/>
                <w:tab w:val="left" w:pos="2646"/>
                <w:tab w:val="left" w:pos="2901"/>
              </w:tabs>
              <w:ind w:right="136"/>
              <w:jc w:val="both"/>
              <w:rPr>
                <w:spacing w:val="-2"/>
                <w:sz w:val="26"/>
                <w:szCs w:val="26"/>
                <w:lang w:val="en-US"/>
              </w:rPr>
            </w:pPr>
            <w:r w:rsidRPr="004075BB">
              <w:rPr>
                <w:spacing w:val="-2"/>
                <w:sz w:val="26"/>
                <w:szCs w:val="26"/>
              </w:rPr>
              <w:t>Thông tư liên tịch số 07/2016/TTLT-BTP-BTC</w:t>
            </w:r>
            <w:r>
              <w:rPr>
                <w:spacing w:val="-2"/>
                <w:sz w:val="26"/>
                <w:szCs w:val="26"/>
                <w:lang w:val="en-US"/>
              </w:rPr>
              <w:t xml:space="preserve"> ngày 10/6/2016 của </w:t>
            </w:r>
            <w:r w:rsidRPr="004075BB">
              <w:rPr>
                <w:spacing w:val="-2"/>
                <w:sz w:val="26"/>
                <w:szCs w:val="26"/>
                <w:lang w:val="en-US"/>
              </w:rPr>
              <w:t>Bộ trưởng Bộ Tư pháp và Bộ trưởng Bộ Tài chính</w:t>
            </w:r>
            <w:r>
              <w:rPr>
                <w:spacing w:val="-2"/>
                <w:sz w:val="26"/>
                <w:szCs w:val="26"/>
                <w:lang w:val="en-US"/>
              </w:rPr>
              <w:t xml:space="preserve"> </w:t>
            </w:r>
            <w:r w:rsidRPr="004075BB">
              <w:rPr>
                <w:spacing w:val="-2"/>
                <w:sz w:val="26"/>
                <w:szCs w:val="26"/>
                <w:lang w:val="en-US"/>
              </w:rPr>
              <w:t>hướng dẫn bảo đảm tài chính từ ngân sách nhà nước để thi hành án.</w:t>
            </w:r>
          </w:p>
        </w:tc>
      </w:tr>
      <w:tr w:rsidR="0013494A" w:rsidRPr="001E5D59" w14:paraId="07013D87" w14:textId="77777777" w:rsidTr="007A5A7B">
        <w:tc>
          <w:tcPr>
            <w:tcW w:w="1129" w:type="dxa"/>
          </w:tcPr>
          <w:p w14:paraId="5CA8B0F8" w14:textId="77777777" w:rsidR="0013494A" w:rsidRPr="001E5D59" w:rsidRDefault="0013494A" w:rsidP="0013494A">
            <w:pPr>
              <w:pStyle w:val="ListParagraph"/>
              <w:numPr>
                <w:ilvl w:val="0"/>
                <w:numId w:val="4"/>
              </w:numPr>
              <w:spacing w:after="0" w:line="240" w:lineRule="auto"/>
            </w:pPr>
          </w:p>
        </w:tc>
        <w:tc>
          <w:tcPr>
            <w:tcW w:w="8652" w:type="dxa"/>
          </w:tcPr>
          <w:p w14:paraId="4E9A0D68" w14:textId="5D48D97E" w:rsidR="0013494A" w:rsidRPr="004075BB" w:rsidRDefault="0013494A" w:rsidP="0013494A">
            <w:pPr>
              <w:pStyle w:val="TableParagraph"/>
              <w:tabs>
                <w:tab w:val="left" w:pos="1072"/>
                <w:tab w:val="left" w:pos="1573"/>
                <w:tab w:val="left" w:pos="2235"/>
                <w:tab w:val="left" w:pos="2646"/>
                <w:tab w:val="left" w:pos="2901"/>
              </w:tabs>
              <w:ind w:right="136"/>
              <w:jc w:val="both"/>
              <w:rPr>
                <w:sz w:val="26"/>
                <w:szCs w:val="26"/>
              </w:rPr>
            </w:pPr>
            <w:r w:rsidRPr="00E53B0E">
              <w:rPr>
                <w:spacing w:val="-2"/>
                <w:sz w:val="26"/>
                <w:szCs w:val="26"/>
              </w:rPr>
              <w:t>Thông</w:t>
            </w:r>
            <w:r w:rsidRPr="00E53B0E">
              <w:rPr>
                <w:sz w:val="26"/>
                <w:szCs w:val="26"/>
              </w:rPr>
              <w:tab/>
            </w:r>
            <w:r w:rsidRPr="00E53B0E">
              <w:rPr>
                <w:spacing w:val="-6"/>
                <w:sz w:val="26"/>
                <w:szCs w:val="26"/>
              </w:rPr>
              <w:t>tư</w:t>
            </w:r>
            <w:r w:rsidRPr="00E53B0E">
              <w:rPr>
                <w:sz w:val="26"/>
                <w:szCs w:val="26"/>
              </w:rPr>
              <w:tab/>
            </w:r>
            <w:r w:rsidRPr="00E53B0E">
              <w:rPr>
                <w:spacing w:val="-4"/>
                <w:sz w:val="26"/>
                <w:szCs w:val="26"/>
              </w:rPr>
              <w:t>liên</w:t>
            </w:r>
            <w:r w:rsidRPr="00E53B0E">
              <w:rPr>
                <w:sz w:val="26"/>
                <w:szCs w:val="26"/>
              </w:rPr>
              <w:tab/>
            </w:r>
            <w:r w:rsidRPr="00E53B0E">
              <w:rPr>
                <w:spacing w:val="-4"/>
                <w:sz w:val="26"/>
                <w:szCs w:val="26"/>
              </w:rPr>
              <w:t>tịch</w:t>
            </w:r>
            <w:r w:rsidRPr="00E53B0E">
              <w:rPr>
                <w:sz w:val="26"/>
                <w:szCs w:val="26"/>
              </w:rPr>
              <w:tab/>
            </w:r>
            <w:r w:rsidRPr="00E53B0E">
              <w:rPr>
                <w:sz w:val="26"/>
                <w:szCs w:val="26"/>
              </w:rPr>
              <w:tab/>
            </w:r>
            <w:r w:rsidRPr="00E53B0E">
              <w:rPr>
                <w:spacing w:val="-6"/>
                <w:sz w:val="26"/>
                <w:szCs w:val="26"/>
              </w:rPr>
              <w:t xml:space="preserve">số </w:t>
            </w:r>
            <w:r w:rsidRPr="00E53B0E">
              <w:rPr>
                <w:spacing w:val="-2"/>
                <w:sz w:val="26"/>
                <w:szCs w:val="26"/>
              </w:rPr>
              <w:t>11/2016/TTLT-BTP- TANDTC-VKSNDTC</w:t>
            </w:r>
            <w:r>
              <w:rPr>
                <w:spacing w:val="-2"/>
                <w:sz w:val="26"/>
                <w:szCs w:val="26"/>
                <w:lang w:val="en-US"/>
              </w:rPr>
              <w:t xml:space="preserve"> </w:t>
            </w:r>
            <w:r w:rsidRPr="00E53B0E">
              <w:rPr>
                <w:spacing w:val="-4"/>
                <w:sz w:val="26"/>
                <w:szCs w:val="26"/>
              </w:rPr>
              <w:t>ngày</w:t>
            </w:r>
            <w:r>
              <w:rPr>
                <w:spacing w:val="-4"/>
                <w:sz w:val="26"/>
                <w:szCs w:val="26"/>
                <w:lang w:val="en-US"/>
              </w:rPr>
              <w:t xml:space="preserve"> </w:t>
            </w:r>
            <w:r w:rsidRPr="00E53B0E">
              <w:rPr>
                <w:sz w:val="26"/>
                <w:szCs w:val="26"/>
              </w:rPr>
              <w:t>01/8/2016 của Bộ Tư pháp, Tòa án nhân dân tối cao và Viện</w:t>
            </w:r>
            <w:r w:rsidRPr="00E53B0E">
              <w:rPr>
                <w:spacing w:val="-7"/>
                <w:sz w:val="26"/>
                <w:szCs w:val="26"/>
              </w:rPr>
              <w:t xml:space="preserve"> </w:t>
            </w:r>
            <w:r w:rsidRPr="00E53B0E">
              <w:rPr>
                <w:sz w:val="26"/>
                <w:szCs w:val="26"/>
              </w:rPr>
              <w:t>kiểm</w:t>
            </w:r>
            <w:r w:rsidRPr="00E53B0E">
              <w:rPr>
                <w:spacing w:val="-7"/>
                <w:sz w:val="26"/>
                <w:szCs w:val="26"/>
              </w:rPr>
              <w:t xml:space="preserve"> </w:t>
            </w:r>
            <w:r w:rsidRPr="00E53B0E">
              <w:rPr>
                <w:sz w:val="26"/>
                <w:szCs w:val="26"/>
              </w:rPr>
              <w:t>sát</w:t>
            </w:r>
            <w:r w:rsidRPr="00E53B0E">
              <w:rPr>
                <w:spacing w:val="-7"/>
                <w:sz w:val="26"/>
                <w:szCs w:val="26"/>
              </w:rPr>
              <w:t xml:space="preserve"> </w:t>
            </w:r>
            <w:r w:rsidRPr="00E53B0E">
              <w:rPr>
                <w:sz w:val="26"/>
                <w:szCs w:val="26"/>
              </w:rPr>
              <w:t>nhân</w:t>
            </w:r>
            <w:r w:rsidRPr="00E53B0E">
              <w:rPr>
                <w:spacing w:val="-7"/>
                <w:sz w:val="26"/>
                <w:szCs w:val="26"/>
              </w:rPr>
              <w:t xml:space="preserve"> </w:t>
            </w:r>
            <w:r w:rsidRPr="00E53B0E">
              <w:rPr>
                <w:sz w:val="26"/>
                <w:szCs w:val="26"/>
              </w:rPr>
              <w:t>dân</w:t>
            </w:r>
            <w:r w:rsidRPr="00E53B0E">
              <w:rPr>
                <w:spacing w:val="-7"/>
                <w:sz w:val="26"/>
                <w:szCs w:val="26"/>
              </w:rPr>
              <w:t xml:space="preserve"> </w:t>
            </w:r>
            <w:r w:rsidRPr="00E53B0E">
              <w:rPr>
                <w:sz w:val="26"/>
                <w:szCs w:val="26"/>
              </w:rPr>
              <w:t>tối</w:t>
            </w:r>
            <w:r w:rsidRPr="00E53B0E">
              <w:rPr>
                <w:spacing w:val="-7"/>
                <w:sz w:val="26"/>
                <w:szCs w:val="26"/>
              </w:rPr>
              <w:t xml:space="preserve"> </w:t>
            </w:r>
            <w:r w:rsidRPr="00E53B0E">
              <w:rPr>
                <w:sz w:val="26"/>
                <w:szCs w:val="26"/>
              </w:rPr>
              <w:t>cao quy định một số vấn đề về thủ tục thi hành án dân sự và phối hợp liên ngành trong thi hành án dân sự</w:t>
            </w:r>
          </w:p>
        </w:tc>
      </w:tr>
      <w:tr w:rsidR="0013494A" w:rsidRPr="001E5D59" w14:paraId="1EF288D1" w14:textId="77777777" w:rsidTr="007A5A7B">
        <w:tc>
          <w:tcPr>
            <w:tcW w:w="1129" w:type="dxa"/>
          </w:tcPr>
          <w:p w14:paraId="2112DB9C" w14:textId="77777777" w:rsidR="0013494A" w:rsidRPr="001E5D59" w:rsidRDefault="0013494A" w:rsidP="0013494A">
            <w:pPr>
              <w:pStyle w:val="ListParagraph"/>
              <w:numPr>
                <w:ilvl w:val="0"/>
                <w:numId w:val="4"/>
              </w:numPr>
              <w:spacing w:after="0" w:line="240" w:lineRule="auto"/>
            </w:pPr>
          </w:p>
        </w:tc>
        <w:tc>
          <w:tcPr>
            <w:tcW w:w="8652" w:type="dxa"/>
          </w:tcPr>
          <w:p w14:paraId="6B7FBFEB" w14:textId="77777777" w:rsidR="0013494A" w:rsidRPr="001E5D59" w:rsidRDefault="0013494A" w:rsidP="0013494A">
            <w:pPr>
              <w:spacing w:after="0" w:line="240" w:lineRule="auto"/>
              <w:jc w:val="both"/>
              <w:rPr>
                <w:b/>
              </w:rPr>
            </w:pPr>
            <w:r w:rsidRPr="001E5D59">
              <w:rPr>
                <w:rFonts w:eastAsia="Times New Roman"/>
                <w:szCs w:val="28"/>
              </w:rPr>
              <w:t>Thông tư số 119/2020/TT-BTC ngày 31/12/2020 của Bộ Tài chính quy định hoạt động đăng ký, lưu ký, bù trừ và thanh toán giao dịch chứng khoán</w:t>
            </w:r>
          </w:p>
        </w:tc>
      </w:tr>
      <w:tr w:rsidR="0013494A" w:rsidRPr="001E5D59" w14:paraId="13BCAC33" w14:textId="77777777" w:rsidTr="007A5A7B">
        <w:tc>
          <w:tcPr>
            <w:tcW w:w="1129" w:type="dxa"/>
          </w:tcPr>
          <w:p w14:paraId="597789DF" w14:textId="77777777" w:rsidR="0013494A" w:rsidRPr="001E5D59" w:rsidRDefault="0013494A" w:rsidP="0013494A">
            <w:pPr>
              <w:pStyle w:val="ListParagraph"/>
              <w:numPr>
                <w:ilvl w:val="0"/>
                <w:numId w:val="4"/>
              </w:numPr>
              <w:spacing w:after="0" w:line="240" w:lineRule="auto"/>
            </w:pPr>
          </w:p>
        </w:tc>
        <w:tc>
          <w:tcPr>
            <w:tcW w:w="8652" w:type="dxa"/>
          </w:tcPr>
          <w:p w14:paraId="59F128F2" w14:textId="77777777" w:rsidR="0013494A" w:rsidRPr="001E5D59" w:rsidRDefault="0013494A" w:rsidP="0013494A">
            <w:pPr>
              <w:spacing w:after="0" w:line="240" w:lineRule="auto"/>
              <w:jc w:val="both"/>
              <w:rPr>
                <w:b/>
              </w:rPr>
            </w:pPr>
            <w:r w:rsidRPr="001E5D59">
              <w:rPr>
                <w:rFonts w:eastAsia="Times New Roman"/>
                <w:szCs w:val="28"/>
              </w:rPr>
              <w:t>Thông tư số 121/2020/TT-BTC ngày 31/12/2020 của Bộ tài chính quy định về hoạt động của công ty chứng khoán</w:t>
            </w:r>
          </w:p>
        </w:tc>
      </w:tr>
      <w:tr w:rsidR="0013494A" w:rsidRPr="001E5D59" w14:paraId="601131CE" w14:textId="77777777" w:rsidTr="007A5A7B">
        <w:tc>
          <w:tcPr>
            <w:tcW w:w="1129" w:type="dxa"/>
          </w:tcPr>
          <w:p w14:paraId="4826E3AA" w14:textId="77777777" w:rsidR="0013494A" w:rsidRPr="001E5D59" w:rsidRDefault="0013494A" w:rsidP="0013494A">
            <w:pPr>
              <w:pStyle w:val="ListParagraph"/>
              <w:numPr>
                <w:ilvl w:val="0"/>
                <w:numId w:val="4"/>
              </w:numPr>
              <w:spacing w:after="0" w:line="240" w:lineRule="auto"/>
            </w:pPr>
          </w:p>
        </w:tc>
        <w:tc>
          <w:tcPr>
            <w:tcW w:w="8652" w:type="dxa"/>
          </w:tcPr>
          <w:p w14:paraId="16F8C102" w14:textId="77777777" w:rsidR="0013494A" w:rsidRPr="001E5D59" w:rsidRDefault="0013494A" w:rsidP="0013494A">
            <w:pPr>
              <w:spacing w:after="0" w:line="240" w:lineRule="auto"/>
              <w:jc w:val="both"/>
              <w:rPr>
                <w:b/>
              </w:rPr>
            </w:pPr>
            <w:r w:rsidRPr="001E5D59">
              <w:rPr>
                <w:rFonts w:eastAsia="Times New Roman"/>
                <w:szCs w:val="28"/>
              </w:rPr>
              <w:t>Thông tư số 01/2021/TT-NHNN ngày 31/3/2021 của Ngân hàng Nhà nước Việt Nam quy định về phát hành kỳ phiếu, tín phiếu, chứng chỉ tiền gửi, trái phiếu trong nước của tổ chức tín dụng, chi nhánh ngân hàng nước ngoài</w:t>
            </w:r>
          </w:p>
        </w:tc>
      </w:tr>
      <w:tr w:rsidR="0013494A" w:rsidRPr="001E5D59" w14:paraId="22299561" w14:textId="77777777" w:rsidTr="007A5A7B">
        <w:tc>
          <w:tcPr>
            <w:tcW w:w="1129" w:type="dxa"/>
          </w:tcPr>
          <w:p w14:paraId="0EB0A200" w14:textId="77777777" w:rsidR="0013494A" w:rsidRPr="001E5D59" w:rsidRDefault="0013494A" w:rsidP="0013494A">
            <w:pPr>
              <w:pStyle w:val="ListParagraph"/>
              <w:numPr>
                <w:ilvl w:val="0"/>
                <w:numId w:val="4"/>
              </w:numPr>
              <w:spacing w:after="0" w:line="240" w:lineRule="auto"/>
            </w:pPr>
          </w:p>
        </w:tc>
        <w:tc>
          <w:tcPr>
            <w:tcW w:w="8652" w:type="dxa"/>
          </w:tcPr>
          <w:p w14:paraId="29439EA3" w14:textId="77777777" w:rsidR="0013494A" w:rsidRPr="001E5D59" w:rsidRDefault="0013494A" w:rsidP="0013494A">
            <w:pPr>
              <w:spacing w:after="0" w:line="240" w:lineRule="auto"/>
              <w:jc w:val="both"/>
              <w:rPr>
                <w:b/>
              </w:rPr>
            </w:pPr>
            <w:r w:rsidRPr="001E5D59">
              <w:rPr>
                <w:rFonts w:eastAsia="Times New Roman"/>
                <w:bCs/>
                <w:szCs w:val="28"/>
                <w:lang w:val="nl-NL"/>
              </w:rPr>
              <w:t>Thông tư 16/2022/TT-NHNN ngày 30/11/2022 của Ngân hàng Nhà nước Việt Nam quy định về việc lưu ký và sử dụng giấy tờ có giá tại Ngân hàng Nhà nước Việt Nam</w:t>
            </w:r>
          </w:p>
        </w:tc>
      </w:tr>
      <w:tr w:rsidR="0013494A" w:rsidRPr="001E5D59" w14:paraId="48878CCD" w14:textId="77777777" w:rsidTr="007A5A7B">
        <w:tc>
          <w:tcPr>
            <w:tcW w:w="1129" w:type="dxa"/>
          </w:tcPr>
          <w:p w14:paraId="30546CA0" w14:textId="77777777" w:rsidR="0013494A" w:rsidRPr="001E5D59" w:rsidRDefault="0013494A" w:rsidP="0013494A">
            <w:pPr>
              <w:pStyle w:val="ListParagraph"/>
              <w:numPr>
                <w:ilvl w:val="0"/>
                <w:numId w:val="4"/>
              </w:numPr>
              <w:spacing w:after="0" w:line="240" w:lineRule="auto"/>
            </w:pPr>
          </w:p>
        </w:tc>
        <w:tc>
          <w:tcPr>
            <w:tcW w:w="8652" w:type="dxa"/>
          </w:tcPr>
          <w:p w14:paraId="31D80D6B" w14:textId="77777777" w:rsidR="0013494A" w:rsidRPr="001E5D59" w:rsidRDefault="0013494A" w:rsidP="0013494A">
            <w:pPr>
              <w:spacing w:after="0" w:line="240" w:lineRule="auto"/>
              <w:jc w:val="both"/>
              <w:rPr>
                <w:b/>
              </w:rPr>
            </w:pPr>
            <w:r w:rsidRPr="001E5D59">
              <w:rPr>
                <w:rFonts w:eastAsia="Times New Roman"/>
                <w:spacing w:val="-4"/>
                <w:szCs w:val="28"/>
              </w:rPr>
              <w:t>Thông tư số 46/2022/TT-BCA ngày 04/11/2022 của Bộ Công an quy định về việc kết nối, chia sẻ và khai thác thông tin giữa Cơ sở dữ liệu Quốc gia về dân cư với Cơ sở dữ liệu Quốc gia, Cơ sở dữ liệu chuyên ngành và hệ thống thông tin khác</w:t>
            </w:r>
          </w:p>
        </w:tc>
      </w:tr>
      <w:tr w:rsidR="0013494A" w:rsidRPr="001E5D59" w14:paraId="01291DCF" w14:textId="77777777" w:rsidTr="007A5A7B">
        <w:tc>
          <w:tcPr>
            <w:tcW w:w="1129" w:type="dxa"/>
          </w:tcPr>
          <w:p w14:paraId="13316087" w14:textId="77777777" w:rsidR="0013494A" w:rsidRPr="001E5D59" w:rsidRDefault="0013494A" w:rsidP="0013494A">
            <w:pPr>
              <w:pStyle w:val="ListParagraph"/>
              <w:numPr>
                <w:ilvl w:val="0"/>
                <w:numId w:val="4"/>
              </w:numPr>
              <w:spacing w:after="0" w:line="240" w:lineRule="auto"/>
            </w:pPr>
          </w:p>
        </w:tc>
        <w:tc>
          <w:tcPr>
            <w:tcW w:w="8652" w:type="dxa"/>
          </w:tcPr>
          <w:p w14:paraId="6850DC87" w14:textId="77777777" w:rsidR="0013494A" w:rsidRPr="001E5D59" w:rsidRDefault="0013494A" w:rsidP="0013494A">
            <w:pPr>
              <w:spacing w:after="0" w:line="240" w:lineRule="auto"/>
              <w:jc w:val="both"/>
              <w:rPr>
                <w:b/>
              </w:rPr>
            </w:pPr>
            <w:r w:rsidRPr="001E5D59">
              <w:rPr>
                <w:rFonts w:eastAsia="Times New Roman"/>
                <w:szCs w:val="28"/>
              </w:rPr>
              <w:t>Thông tư số 02/2022/TT-BTP ngày 08/2/2022 của Bộ Tư pháp hướng dẫn lựa chọn tổ chức đấu giá tài sản</w:t>
            </w:r>
          </w:p>
        </w:tc>
      </w:tr>
      <w:tr w:rsidR="0013494A" w:rsidRPr="001E5D59" w14:paraId="5DA36B1F" w14:textId="77777777" w:rsidTr="007A5A7B">
        <w:tc>
          <w:tcPr>
            <w:tcW w:w="1129" w:type="dxa"/>
          </w:tcPr>
          <w:p w14:paraId="7439DB60" w14:textId="77777777" w:rsidR="0013494A" w:rsidRPr="001E5D59" w:rsidRDefault="0013494A" w:rsidP="0013494A">
            <w:pPr>
              <w:pStyle w:val="ListParagraph"/>
              <w:numPr>
                <w:ilvl w:val="0"/>
                <w:numId w:val="4"/>
              </w:numPr>
              <w:spacing w:after="0" w:line="240" w:lineRule="auto"/>
            </w:pPr>
          </w:p>
        </w:tc>
        <w:tc>
          <w:tcPr>
            <w:tcW w:w="8652" w:type="dxa"/>
          </w:tcPr>
          <w:p w14:paraId="6AA1D634" w14:textId="25A17DA0" w:rsidR="0013494A" w:rsidRPr="001E5D59" w:rsidRDefault="0013494A" w:rsidP="0013494A">
            <w:pPr>
              <w:spacing w:after="0" w:line="240" w:lineRule="auto"/>
              <w:jc w:val="both"/>
              <w:rPr>
                <w:rFonts w:eastAsia="Times New Roman"/>
                <w:szCs w:val="28"/>
              </w:rPr>
            </w:pPr>
            <w:r w:rsidRPr="004075BB">
              <w:rPr>
                <w:rFonts w:eastAsia="Times New Roman"/>
                <w:szCs w:val="28"/>
              </w:rPr>
              <w:t>Thông tư số 04/2023/TT-BTP</w:t>
            </w:r>
            <w:r>
              <w:rPr>
                <w:rFonts w:eastAsia="Times New Roman"/>
                <w:szCs w:val="28"/>
              </w:rPr>
              <w:t xml:space="preserve"> ngày 14/8/2023 của </w:t>
            </w:r>
            <w:r w:rsidRPr="004075BB">
              <w:rPr>
                <w:rFonts w:eastAsia="Times New Roman"/>
                <w:szCs w:val="28"/>
              </w:rPr>
              <w:t>Bộ trưởng Bộ Tư pháp hướng dẫn thực hiện một số thủ tục về quản lý hành chính và biểu mẫu nghiệp vụ trong thi hành án dân sự.</w:t>
            </w:r>
          </w:p>
        </w:tc>
      </w:tr>
      <w:tr w:rsidR="0013494A" w:rsidRPr="001E5D59" w14:paraId="3F5E5C1E" w14:textId="77777777" w:rsidTr="007A5A7B">
        <w:tc>
          <w:tcPr>
            <w:tcW w:w="1129" w:type="dxa"/>
          </w:tcPr>
          <w:p w14:paraId="4FA6EDC0" w14:textId="77777777" w:rsidR="0013494A" w:rsidRPr="001E5D59" w:rsidRDefault="0013494A" w:rsidP="0013494A">
            <w:pPr>
              <w:pStyle w:val="ListParagraph"/>
              <w:numPr>
                <w:ilvl w:val="0"/>
                <w:numId w:val="4"/>
              </w:numPr>
              <w:spacing w:after="0" w:line="240" w:lineRule="auto"/>
            </w:pPr>
          </w:p>
        </w:tc>
        <w:tc>
          <w:tcPr>
            <w:tcW w:w="8652" w:type="dxa"/>
          </w:tcPr>
          <w:p w14:paraId="51FBAE66" w14:textId="77777777" w:rsidR="0013494A" w:rsidRPr="001E5D59" w:rsidRDefault="0013494A" w:rsidP="0013494A">
            <w:pPr>
              <w:spacing w:after="0" w:line="240" w:lineRule="auto"/>
              <w:jc w:val="both"/>
              <w:rPr>
                <w:b/>
              </w:rPr>
            </w:pPr>
            <w:r w:rsidRPr="001E5D59">
              <w:rPr>
                <w:spacing w:val="-4"/>
                <w:szCs w:val="28"/>
                <w:lang w:val="nl-NL"/>
              </w:rPr>
              <w:t>Thông tư số 17/2024/TT-NHNN ngày 28/6/2024 của Ngân hàng nhà nước Việt Nam quy định mở và sử dụng tài khoản thanh toán tại tổ chức cung ứng dịch vụ thanh toán</w:t>
            </w:r>
          </w:p>
        </w:tc>
      </w:tr>
      <w:tr w:rsidR="0013494A" w:rsidRPr="001E5D59" w14:paraId="570858CA" w14:textId="77777777" w:rsidTr="007A5A7B">
        <w:tc>
          <w:tcPr>
            <w:tcW w:w="1129" w:type="dxa"/>
          </w:tcPr>
          <w:p w14:paraId="2200B54E" w14:textId="77777777" w:rsidR="0013494A" w:rsidRPr="001E5D59" w:rsidRDefault="0013494A" w:rsidP="0013494A">
            <w:pPr>
              <w:pStyle w:val="ListParagraph"/>
              <w:numPr>
                <w:ilvl w:val="0"/>
                <w:numId w:val="4"/>
              </w:numPr>
              <w:spacing w:after="0" w:line="240" w:lineRule="auto"/>
            </w:pPr>
          </w:p>
        </w:tc>
        <w:tc>
          <w:tcPr>
            <w:tcW w:w="8652" w:type="dxa"/>
          </w:tcPr>
          <w:p w14:paraId="103832FA" w14:textId="77777777" w:rsidR="0013494A" w:rsidRPr="001E5D59" w:rsidRDefault="0013494A" w:rsidP="0013494A">
            <w:pPr>
              <w:spacing w:after="0" w:line="240" w:lineRule="auto"/>
              <w:jc w:val="both"/>
              <w:rPr>
                <w:b/>
              </w:rPr>
            </w:pPr>
            <w:r w:rsidRPr="001E5D59">
              <w:rPr>
                <w:spacing w:val="-4"/>
                <w:szCs w:val="28"/>
                <w:lang w:val="nl-NL"/>
              </w:rPr>
              <w:t xml:space="preserve">Thông tư số 30/2024/TT-BTC ngày 16/5/2024 của Bộ Tài chính ban hành các chuẩn mực thẩm định giá Việt Nam về quy tắc đạo đức nghề nghiệp thẩm định </w:t>
            </w:r>
            <w:r w:rsidRPr="001E5D59">
              <w:rPr>
                <w:spacing w:val="-4"/>
                <w:szCs w:val="28"/>
                <w:lang w:val="nl-NL"/>
              </w:rPr>
              <w:lastRenderedPageBreak/>
              <w:t>giá, phạm vi công việc thẩm định giá, cơ sở giá trị thẩm định giá, hồ sơ thẩm định giá</w:t>
            </w:r>
          </w:p>
        </w:tc>
      </w:tr>
      <w:tr w:rsidR="0013494A" w:rsidRPr="001E5D59" w14:paraId="37F3F9E4" w14:textId="77777777" w:rsidTr="007A5A7B">
        <w:tc>
          <w:tcPr>
            <w:tcW w:w="1129" w:type="dxa"/>
          </w:tcPr>
          <w:p w14:paraId="27B37156" w14:textId="77777777" w:rsidR="0013494A" w:rsidRPr="001E5D59" w:rsidRDefault="0013494A" w:rsidP="0013494A">
            <w:pPr>
              <w:pStyle w:val="ListParagraph"/>
              <w:numPr>
                <w:ilvl w:val="0"/>
                <w:numId w:val="4"/>
              </w:numPr>
              <w:spacing w:after="0" w:line="240" w:lineRule="auto"/>
            </w:pPr>
          </w:p>
        </w:tc>
        <w:tc>
          <w:tcPr>
            <w:tcW w:w="8652" w:type="dxa"/>
          </w:tcPr>
          <w:p w14:paraId="2A0FB733" w14:textId="27D99701" w:rsidR="0013494A" w:rsidRPr="00123899" w:rsidRDefault="0013494A" w:rsidP="0013494A">
            <w:pPr>
              <w:spacing w:after="0" w:line="240" w:lineRule="auto"/>
              <w:jc w:val="both"/>
              <w:rPr>
                <w:rFonts w:eastAsia="Times New Roman"/>
                <w:sz w:val="26"/>
                <w:szCs w:val="26"/>
                <w:highlight w:val="white"/>
              </w:rPr>
            </w:pPr>
            <w:r w:rsidRPr="00F63980">
              <w:rPr>
                <w:rFonts w:eastAsia="Times New Roman"/>
                <w:sz w:val="26"/>
                <w:szCs w:val="26"/>
              </w:rPr>
              <w:t xml:space="preserve">Thông tư </w:t>
            </w:r>
            <w:r>
              <w:rPr>
                <w:rFonts w:eastAsia="Times New Roman"/>
                <w:sz w:val="26"/>
                <w:szCs w:val="26"/>
              </w:rPr>
              <w:t xml:space="preserve">số </w:t>
            </w:r>
            <w:r w:rsidRPr="00F63980">
              <w:rPr>
                <w:rFonts w:eastAsia="Times New Roman"/>
                <w:sz w:val="26"/>
                <w:szCs w:val="26"/>
                <w:highlight w:val="white"/>
              </w:rPr>
              <w:t xml:space="preserve">19/2024/TT-BTP ngày 31/12/2024 </w:t>
            </w:r>
            <w:r>
              <w:rPr>
                <w:rFonts w:eastAsia="Times New Roman"/>
                <w:sz w:val="26"/>
                <w:szCs w:val="26"/>
                <w:highlight w:val="white"/>
              </w:rPr>
              <w:t xml:space="preserve">của Bộ Tư pháp quy định chi tiết và hướng dẫn thi hành một số điều của Luật Đấu giá tài sản số </w:t>
            </w:r>
            <w:r w:rsidRPr="00F63980">
              <w:rPr>
                <w:rFonts w:eastAsia="Times New Roman"/>
                <w:sz w:val="26"/>
                <w:szCs w:val="26"/>
                <w:highlight w:val="white"/>
              </w:rPr>
              <w:t xml:space="preserve">01/2016/QH14 </w:t>
            </w:r>
            <w:r>
              <w:rPr>
                <w:rFonts w:eastAsia="Times New Roman"/>
                <w:sz w:val="26"/>
                <w:szCs w:val="26"/>
                <w:highlight w:val="white"/>
              </w:rPr>
              <w:t>được sửa đổi, bổ sung một số điều theo Luật số 37/2024/QH15</w:t>
            </w:r>
          </w:p>
        </w:tc>
      </w:tr>
      <w:tr w:rsidR="0013494A" w:rsidRPr="00FF68FE" w14:paraId="2733F78C" w14:textId="77777777" w:rsidTr="008C1D80">
        <w:tc>
          <w:tcPr>
            <w:tcW w:w="1129" w:type="dxa"/>
            <w:shd w:val="clear" w:color="auto" w:fill="FFFF00"/>
          </w:tcPr>
          <w:p w14:paraId="18BDF727" w14:textId="1A8D103A" w:rsidR="0013494A" w:rsidRPr="008C1D80" w:rsidRDefault="0013494A" w:rsidP="0013494A">
            <w:pPr>
              <w:spacing w:after="0" w:line="240" w:lineRule="auto"/>
              <w:rPr>
                <w:b/>
                <w:bCs/>
                <w:highlight w:val="yellow"/>
              </w:rPr>
            </w:pPr>
            <w:r w:rsidRPr="008C1D80">
              <w:rPr>
                <w:b/>
                <w:bCs/>
                <w:highlight w:val="yellow"/>
              </w:rPr>
              <w:t>V</w:t>
            </w:r>
          </w:p>
        </w:tc>
        <w:tc>
          <w:tcPr>
            <w:tcW w:w="8652" w:type="dxa"/>
            <w:shd w:val="clear" w:color="auto" w:fill="FFFF00"/>
          </w:tcPr>
          <w:p w14:paraId="4ABF47D8" w14:textId="479B7482" w:rsidR="0013494A" w:rsidRPr="00FF68FE" w:rsidRDefault="0013494A" w:rsidP="0013494A">
            <w:pPr>
              <w:spacing w:after="0" w:line="240" w:lineRule="auto"/>
              <w:jc w:val="both"/>
              <w:rPr>
                <w:b/>
                <w:bCs/>
                <w:spacing w:val="-4"/>
                <w:szCs w:val="28"/>
                <w:lang w:val="nl-NL"/>
              </w:rPr>
            </w:pPr>
            <w:r w:rsidRPr="008C1D80">
              <w:rPr>
                <w:b/>
                <w:bCs/>
                <w:spacing w:val="-4"/>
                <w:szCs w:val="28"/>
                <w:highlight w:val="yellow"/>
                <w:lang w:val="nl-NL"/>
              </w:rPr>
              <w:t>Điều ước quốc tế (05 Điều ước)</w:t>
            </w:r>
          </w:p>
        </w:tc>
      </w:tr>
      <w:tr w:rsidR="0013494A" w:rsidRPr="001E5D59" w14:paraId="42EC00D5" w14:textId="77777777" w:rsidTr="007A5A7B">
        <w:tc>
          <w:tcPr>
            <w:tcW w:w="1129" w:type="dxa"/>
          </w:tcPr>
          <w:p w14:paraId="2516D450" w14:textId="77777777" w:rsidR="0013494A" w:rsidRPr="001E5D59" w:rsidRDefault="0013494A" w:rsidP="0013494A">
            <w:pPr>
              <w:pStyle w:val="ListParagraph"/>
              <w:numPr>
                <w:ilvl w:val="0"/>
                <w:numId w:val="8"/>
              </w:numPr>
              <w:spacing w:after="0" w:line="240" w:lineRule="auto"/>
            </w:pPr>
          </w:p>
        </w:tc>
        <w:tc>
          <w:tcPr>
            <w:tcW w:w="8652" w:type="dxa"/>
          </w:tcPr>
          <w:p w14:paraId="77DBB642" w14:textId="7964E82A" w:rsidR="0013494A" w:rsidRPr="00FF68FE" w:rsidRDefault="0013494A" w:rsidP="0013494A">
            <w:r w:rsidRPr="00375868">
              <w:t>Công ước La Hay về tống đạt ra nước ngoài giấy tờ tư pháp và ngoài tư pháp trong lĩnh vực dân sự hoặc thương mạ</w:t>
            </w:r>
            <w:r>
              <w:t>i</w:t>
            </w:r>
          </w:p>
        </w:tc>
      </w:tr>
      <w:tr w:rsidR="0013494A" w:rsidRPr="001E5D59" w14:paraId="3C27E4A5" w14:textId="77777777" w:rsidTr="007A5A7B">
        <w:tc>
          <w:tcPr>
            <w:tcW w:w="1129" w:type="dxa"/>
          </w:tcPr>
          <w:p w14:paraId="2D4FFCBE" w14:textId="77777777" w:rsidR="0013494A" w:rsidRPr="001E5D59" w:rsidRDefault="0013494A" w:rsidP="0013494A">
            <w:pPr>
              <w:pStyle w:val="ListParagraph"/>
              <w:numPr>
                <w:ilvl w:val="0"/>
                <w:numId w:val="8"/>
              </w:numPr>
              <w:spacing w:after="0" w:line="240" w:lineRule="auto"/>
            </w:pPr>
          </w:p>
        </w:tc>
        <w:tc>
          <w:tcPr>
            <w:tcW w:w="8652" w:type="dxa"/>
          </w:tcPr>
          <w:p w14:paraId="709FC3D0" w14:textId="7A410037" w:rsidR="0013494A" w:rsidRPr="008C1D80" w:rsidRDefault="0013494A" w:rsidP="0013494A">
            <w:r w:rsidRPr="00375868">
              <w:t xml:space="preserve">Công ước New York năm 1958 về </w:t>
            </w:r>
            <w:r>
              <w:t>c</w:t>
            </w:r>
            <w:r w:rsidRPr="00375868">
              <w:t>ông nhận và cho thi hành phán quyết trọng tài nước ngoài</w:t>
            </w:r>
          </w:p>
        </w:tc>
      </w:tr>
      <w:tr w:rsidR="0013494A" w:rsidRPr="001E5D59" w14:paraId="7D1AE1CE" w14:textId="77777777" w:rsidTr="007A5A7B">
        <w:tc>
          <w:tcPr>
            <w:tcW w:w="1129" w:type="dxa"/>
          </w:tcPr>
          <w:p w14:paraId="617B5EF0" w14:textId="77777777" w:rsidR="0013494A" w:rsidRPr="001E5D59" w:rsidRDefault="0013494A" w:rsidP="0013494A">
            <w:pPr>
              <w:pStyle w:val="ListParagraph"/>
              <w:numPr>
                <w:ilvl w:val="0"/>
                <w:numId w:val="8"/>
              </w:numPr>
              <w:spacing w:after="0" w:line="240" w:lineRule="auto"/>
            </w:pPr>
          </w:p>
        </w:tc>
        <w:tc>
          <w:tcPr>
            <w:tcW w:w="8652" w:type="dxa"/>
          </w:tcPr>
          <w:p w14:paraId="54F60496" w14:textId="012424D2" w:rsidR="0013494A" w:rsidRPr="008C1D80" w:rsidRDefault="0013494A" w:rsidP="0013494A">
            <w:r w:rsidRPr="00375868">
              <w:t xml:space="preserve">Công ước </w:t>
            </w:r>
            <w:r>
              <w:t xml:space="preserve">quốc tế </w:t>
            </w:r>
            <w:r w:rsidRPr="00375868">
              <w:t xml:space="preserve">về các quyền dân sự, chính trị </w:t>
            </w:r>
          </w:p>
        </w:tc>
      </w:tr>
      <w:tr w:rsidR="0013494A" w:rsidRPr="001E5D59" w14:paraId="477B1408" w14:textId="77777777" w:rsidTr="007A5A7B">
        <w:tc>
          <w:tcPr>
            <w:tcW w:w="1129" w:type="dxa"/>
          </w:tcPr>
          <w:p w14:paraId="2FA4D1F2" w14:textId="77777777" w:rsidR="0013494A" w:rsidRPr="001E5D59" w:rsidRDefault="0013494A" w:rsidP="0013494A">
            <w:pPr>
              <w:pStyle w:val="ListParagraph"/>
              <w:numPr>
                <w:ilvl w:val="0"/>
                <w:numId w:val="8"/>
              </w:numPr>
              <w:spacing w:after="0" w:line="240" w:lineRule="auto"/>
            </w:pPr>
          </w:p>
        </w:tc>
        <w:tc>
          <w:tcPr>
            <w:tcW w:w="8652" w:type="dxa"/>
          </w:tcPr>
          <w:p w14:paraId="6116EC7B" w14:textId="62A54B27" w:rsidR="0013494A" w:rsidRPr="008C1D80" w:rsidRDefault="0013494A" w:rsidP="0013494A">
            <w:r w:rsidRPr="00375868">
              <w:t xml:space="preserve">Công ước </w:t>
            </w:r>
            <w:r>
              <w:t xml:space="preserve">của </w:t>
            </w:r>
            <w:r w:rsidRPr="00375868">
              <w:t>Liên hợp quốc về chống tham nhũng</w:t>
            </w:r>
          </w:p>
        </w:tc>
      </w:tr>
      <w:tr w:rsidR="0013494A" w:rsidRPr="001E5D59" w14:paraId="0443DC32" w14:textId="77777777" w:rsidTr="007A5A7B">
        <w:tc>
          <w:tcPr>
            <w:tcW w:w="1129" w:type="dxa"/>
          </w:tcPr>
          <w:p w14:paraId="57BC5F94" w14:textId="77777777" w:rsidR="0013494A" w:rsidRPr="001E5D59" w:rsidRDefault="0013494A" w:rsidP="0013494A">
            <w:pPr>
              <w:pStyle w:val="ListParagraph"/>
              <w:numPr>
                <w:ilvl w:val="0"/>
                <w:numId w:val="8"/>
              </w:numPr>
              <w:spacing w:after="0" w:line="240" w:lineRule="auto"/>
            </w:pPr>
          </w:p>
        </w:tc>
        <w:tc>
          <w:tcPr>
            <w:tcW w:w="8652" w:type="dxa"/>
          </w:tcPr>
          <w:p w14:paraId="70ABA773" w14:textId="2AB23C9C" w:rsidR="0013494A" w:rsidRPr="008C1D80" w:rsidRDefault="0013494A" w:rsidP="0013494A">
            <w:r w:rsidRPr="00375868">
              <w:t>Công ước của Liên hợp quốc về chống tội phạm có tổ chức xuyên quốc gia</w:t>
            </w:r>
          </w:p>
        </w:tc>
      </w:tr>
    </w:tbl>
    <w:p w14:paraId="76433185" w14:textId="77777777" w:rsidR="006D24C2" w:rsidRPr="004D78EA" w:rsidRDefault="006D24C2" w:rsidP="00505C48">
      <w:pPr>
        <w:tabs>
          <w:tab w:val="left" w:pos="6466"/>
        </w:tabs>
        <w:sectPr w:rsidR="006D24C2" w:rsidRPr="004D78EA" w:rsidSect="008D3C7B">
          <w:headerReference w:type="default" r:id="rId8"/>
          <w:pgSz w:w="11907" w:h="16840" w:code="9"/>
          <w:pgMar w:top="1134" w:right="1134" w:bottom="1134" w:left="1701" w:header="720" w:footer="720" w:gutter="0"/>
          <w:cols w:space="720"/>
          <w:titlePg/>
          <w:docGrid w:linePitch="381"/>
        </w:sectPr>
      </w:pPr>
    </w:p>
    <w:p w14:paraId="0ACFA9FD" w14:textId="77777777" w:rsidR="002A2E15" w:rsidRPr="001E5D59" w:rsidRDefault="002A2E15" w:rsidP="00DD5204">
      <w:pPr>
        <w:rPr>
          <w:b/>
          <w:sz w:val="30"/>
          <w:szCs w:val="30"/>
        </w:rPr>
      </w:pPr>
    </w:p>
    <w:sectPr w:rsidR="002A2E15" w:rsidRPr="001E5D59" w:rsidSect="006D24C2">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1298" w14:textId="77777777" w:rsidR="00F263AD" w:rsidRDefault="00F263AD" w:rsidP="006D24C2">
      <w:pPr>
        <w:spacing w:after="0" w:line="240" w:lineRule="auto"/>
      </w:pPr>
      <w:r>
        <w:separator/>
      </w:r>
    </w:p>
  </w:endnote>
  <w:endnote w:type="continuationSeparator" w:id="0">
    <w:p w14:paraId="16E83AEE" w14:textId="77777777" w:rsidR="00F263AD" w:rsidRDefault="00F263AD" w:rsidP="006D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01AE" w14:textId="77777777" w:rsidR="00F263AD" w:rsidRDefault="00F263AD" w:rsidP="006D24C2">
      <w:pPr>
        <w:spacing w:after="0" w:line="240" w:lineRule="auto"/>
      </w:pPr>
      <w:r>
        <w:separator/>
      </w:r>
    </w:p>
  </w:footnote>
  <w:footnote w:type="continuationSeparator" w:id="0">
    <w:p w14:paraId="27A792AF" w14:textId="77777777" w:rsidR="00F263AD" w:rsidRDefault="00F263AD" w:rsidP="006D2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55275410"/>
      <w:docPartObj>
        <w:docPartGallery w:val="Page Numbers (Top of Page)"/>
        <w:docPartUnique/>
      </w:docPartObj>
    </w:sdtPr>
    <w:sdtEndPr>
      <w:rPr>
        <w:noProof/>
      </w:rPr>
    </w:sdtEndPr>
    <w:sdtContent>
      <w:p w14:paraId="15160730" w14:textId="6A765AF2" w:rsidR="008D3C7B" w:rsidRDefault="008D3C7B">
        <w:pPr>
          <w:pStyle w:val="Header"/>
          <w:jc w:val="center"/>
        </w:pPr>
        <w:r>
          <w:rPr>
            <w:noProof w:val="0"/>
          </w:rPr>
          <w:fldChar w:fldCharType="begin"/>
        </w:r>
        <w:r>
          <w:instrText xml:space="preserve"> PAGE   \* MERGEFORMAT </w:instrText>
        </w:r>
        <w:r>
          <w:rPr>
            <w:noProof w:val="0"/>
          </w:rPr>
          <w:fldChar w:fldCharType="separate"/>
        </w:r>
        <w:r w:rsidR="00BD371D">
          <w:t>5</w:t>
        </w:r>
        <w:r>
          <w:fldChar w:fldCharType="end"/>
        </w:r>
      </w:p>
    </w:sdtContent>
  </w:sdt>
  <w:p w14:paraId="091E7EAE" w14:textId="77777777" w:rsidR="008D3C7B" w:rsidRDefault="008D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2EC7"/>
    <w:multiLevelType w:val="multilevel"/>
    <w:tmpl w:val="7B1AF0B6"/>
    <w:lvl w:ilvl="0">
      <w:start w:val="1"/>
      <w:numFmt w:val="decimal"/>
      <w:lvlText w:val="Điều %1."/>
      <w:lvlJc w:val="left"/>
      <w:pPr>
        <w:ind w:left="786" w:hanging="360"/>
      </w:pPr>
      <w:rPr>
        <w:b/>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C6D3D"/>
    <w:multiLevelType w:val="hybridMultilevel"/>
    <w:tmpl w:val="D2A0C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AE66FC"/>
    <w:multiLevelType w:val="hybridMultilevel"/>
    <w:tmpl w:val="0F547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72FC9"/>
    <w:multiLevelType w:val="hybridMultilevel"/>
    <w:tmpl w:val="D2A0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00A7"/>
    <w:multiLevelType w:val="hybridMultilevel"/>
    <w:tmpl w:val="55109920"/>
    <w:lvl w:ilvl="0" w:tplc="3B942ED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305CA"/>
    <w:multiLevelType w:val="multilevel"/>
    <w:tmpl w:val="86D8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663A2"/>
    <w:multiLevelType w:val="hybridMultilevel"/>
    <w:tmpl w:val="FB84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D7876"/>
    <w:multiLevelType w:val="hybridMultilevel"/>
    <w:tmpl w:val="D2A0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94ACD"/>
    <w:multiLevelType w:val="hybridMultilevel"/>
    <w:tmpl w:val="F1B66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701140">
    <w:abstractNumId w:val="8"/>
  </w:num>
  <w:num w:numId="2" w16cid:durableId="1017344134">
    <w:abstractNumId w:val="2"/>
  </w:num>
  <w:num w:numId="3" w16cid:durableId="919363132">
    <w:abstractNumId w:val="3"/>
  </w:num>
  <w:num w:numId="4" w16cid:durableId="1201867386">
    <w:abstractNumId w:val="7"/>
  </w:num>
  <w:num w:numId="5" w16cid:durableId="1448499158">
    <w:abstractNumId w:val="6"/>
  </w:num>
  <w:num w:numId="6" w16cid:durableId="20858452">
    <w:abstractNumId w:val="0"/>
  </w:num>
  <w:num w:numId="7" w16cid:durableId="2096780974">
    <w:abstractNumId w:val="4"/>
  </w:num>
  <w:num w:numId="8" w16cid:durableId="565460427">
    <w:abstractNumId w:val="1"/>
  </w:num>
  <w:num w:numId="9" w16cid:durableId="20957425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15"/>
    <w:rsid w:val="00022CF0"/>
    <w:rsid w:val="000757D2"/>
    <w:rsid w:val="000D5C40"/>
    <w:rsid w:val="00123899"/>
    <w:rsid w:val="00124A11"/>
    <w:rsid w:val="00127A3C"/>
    <w:rsid w:val="0013494A"/>
    <w:rsid w:val="00171BB3"/>
    <w:rsid w:val="00174308"/>
    <w:rsid w:val="001E5D59"/>
    <w:rsid w:val="001F75B6"/>
    <w:rsid w:val="00202D8E"/>
    <w:rsid w:val="00240A63"/>
    <w:rsid w:val="00240B69"/>
    <w:rsid w:val="002533E4"/>
    <w:rsid w:val="002A0368"/>
    <w:rsid w:val="002A2E15"/>
    <w:rsid w:val="002D5202"/>
    <w:rsid w:val="00344CE0"/>
    <w:rsid w:val="00345C5F"/>
    <w:rsid w:val="00354E70"/>
    <w:rsid w:val="003707BF"/>
    <w:rsid w:val="00377115"/>
    <w:rsid w:val="00385AF9"/>
    <w:rsid w:val="00394A53"/>
    <w:rsid w:val="003A3F6E"/>
    <w:rsid w:val="004075BB"/>
    <w:rsid w:val="004438FD"/>
    <w:rsid w:val="00460407"/>
    <w:rsid w:val="00462164"/>
    <w:rsid w:val="00473B20"/>
    <w:rsid w:val="00485A73"/>
    <w:rsid w:val="004868EB"/>
    <w:rsid w:val="004D78EA"/>
    <w:rsid w:val="00505C48"/>
    <w:rsid w:val="0051257A"/>
    <w:rsid w:val="00512CBD"/>
    <w:rsid w:val="00515C03"/>
    <w:rsid w:val="005801AF"/>
    <w:rsid w:val="005932C8"/>
    <w:rsid w:val="005A36F3"/>
    <w:rsid w:val="005B098A"/>
    <w:rsid w:val="005F3867"/>
    <w:rsid w:val="00606C94"/>
    <w:rsid w:val="00620857"/>
    <w:rsid w:val="00633982"/>
    <w:rsid w:val="006A1F2F"/>
    <w:rsid w:val="006D24C2"/>
    <w:rsid w:val="00725293"/>
    <w:rsid w:val="007463D5"/>
    <w:rsid w:val="00756936"/>
    <w:rsid w:val="0078267B"/>
    <w:rsid w:val="00786AEF"/>
    <w:rsid w:val="00794403"/>
    <w:rsid w:val="007954D3"/>
    <w:rsid w:val="007A5A7B"/>
    <w:rsid w:val="0083340B"/>
    <w:rsid w:val="008C1D80"/>
    <w:rsid w:val="008D3C7B"/>
    <w:rsid w:val="008E5A76"/>
    <w:rsid w:val="008F1213"/>
    <w:rsid w:val="009079C5"/>
    <w:rsid w:val="00964BF3"/>
    <w:rsid w:val="00971669"/>
    <w:rsid w:val="009D6545"/>
    <w:rsid w:val="009F2E4D"/>
    <w:rsid w:val="00A20DA0"/>
    <w:rsid w:val="00A542C3"/>
    <w:rsid w:val="00A90561"/>
    <w:rsid w:val="00B04522"/>
    <w:rsid w:val="00B53BE7"/>
    <w:rsid w:val="00B917F9"/>
    <w:rsid w:val="00BB593D"/>
    <w:rsid w:val="00BC22BE"/>
    <w:rsid w:val="00BD35B9"/>
    <w:rsid w:val="00BD371D"/>
    <w:rsid w:val="00BF253F"/>
    <w:rsid w:val="00C062FD"/>
    <w:rsid w:val="00C13F95"/>
    <w:rsid w:val="00C33A43"/>
    <w:rsid w:val="00C44A12"/>
    <w:rsid w:val="00C82B0E"/>
    <w:rsid w:val="00C9102D"/>
    <w:rsid w:val="00CB762F"/>
    <w:rsid w:val="00D101DA"/>
    <w:rsid w:val="00D50AE7"/>
    <w:rsid w:val="00D60135"/>
    <w:rsid w:val="00DA6307"/>
    <w:rsid w:val="00DD5204"/>
    <w:rsid w:val="00DE05A1"/>
    <w:rsid w:val="00E21F8C"/>
    <w:rsid w:val="00E310D6"/>
    <w:rsid w:val="00E329E0"/>
    <w:rsid w:val="00E54B46"/>
    <w:rsid w:val="00E60CD4"/>
    <w:rsid w:val="00E70799"/>
    <w:rsid w:val="00EE6018"/>
    <w:rsid w:val="00F263AD"/>
    <w:rsid w:val="00F60BE9"/>
    <w:rsid w:val="00F63DE6"/>
    <w:rsid w:val="00F70914"/>
    <w:rsid w:val="00F855D8"/>
    <w:rsid w:val="00F861CC"/>
    <w:rsid w:val="00FA2CF6"/>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4E2B"/>
  <w15:docId w15:val="{A0744FCB-63B9-4E34-B340-7D43D797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15"/>
    <w:rPr>
      <w:rFonts w:eastAsia="MS Mincho" w:cs="Times New Roman"/>
    </w:rPr>
  </w:style>
  <w:style w:type="paragraph" w:styleId="Heading1">
    <w:name w:val="heading 1"/>
    <w:basedOn w:val="Normal"/>
    <w:next w:val="Normal"/>
    <w:link w:val="Heading1Char"/>
    <w:uiPriority w:val="9"/>
    <w:qFormat/>
    <w:rsid w:val="00F861CC"/>
    <w:pPr>
      <w:keepNext/>
      <w:keepLines/>
      <w:spacing w:before="240" w:after="0" w:line="276" w:lineRule="auto"/>
      <w:outlineLvl w:val="0"/>
    </w:pPr>
    <w:rPr>
      <w:rFonts w:asciiTheme="majorHAnsi" w:eastAsiaTheme="majorEastAsia" w:hAnsiTheme="majorHAnsi" w:cstheme="majorBidi"/>
      <w:noProof/>
      <w:color w:val="2E74B5" w:themeColor="accent1" w:themeShade="BF"/>
      <w:sz w:val="32"/>
      <w:szCs w:val="32"/>
      <w:lang w:val="vi-VN"/>
    </w:rPr>
  </w:style>
  <w:style w:type="paragraph" w:styleId="Heading3">
    <w:name w:val="heading 3"/>
    <w:basedOn w:val="Normal"/>
    <w:next w:val="Normal"/>
    <w:link w:val="Heading3Char"/>
    <w:uiPriority w:val="9"/>
    <w:semiHidden/>
    <w:unhideWhenUsed/>
    <w:qFormat/>
    <w:rsid w:val="00F861CC"/>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24C2"/>
    <w:pPr>
      <w:keepNext/>
      <w:keepLines/>
      <w:spacing w:before="40" w:after="0"/>
      <w:outlineLvl w:val="3"/>
    </w:pPr>
    <w:rPr>
      <w:rFonts w:asciiTheme="majorHAnsi" w:eastAsiaTheme="majorEastAsia" w:hAnsiTheme="majorHAnsi" w:cstheme="majorBidi"/>
      <w:i/>
      <w:iCs/>
      <w:color w:val="2E74B5" w:themeColor="accent1" w:themeShade="BF"/>
      <w:sz w:val="22"/>
      <w:lang w:val="vi-VN"/>
    </w:rPr>
  </w:style>
  <w:style w:type="paragraph" w:styleId="Heading5">
    <w:name w:val="heading 5"/>
    <w:basedOn w:val="Normal"/>
    <w:next w:val="Normal"/>
    <w:link w:val="Heading5Char"/>
    <w:uiPriority w:val="1"/>
    <w:rsid w:val="00F861CC"/>
    <w:pPr>
      <w:keepNext/>
      <w:keepLines/>
      <w:spacing w:before="220" w:after="40" w:line="276" w:lineRule="auto"/>
      <w:outlineLvl w:val="4"/>
    </w:pPr>
    <w:rPr>
      <w:rFonts w:eastAsia="Times New Roman"/>
      <w:b/>
      <w:bCs/>
      <w:noProof/>
      <w:sz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1CC"/>
    <w:rPr>
      <w:rFonts w:asciiTheme="majorHAnsi" w:eastAsiaTheme="majorEastAsia" w:hAnsiTheme="majorHAnsi" w:cstheme="majorBidi"/>
      <w:noProof/>
      <w:color w:val="2E74B5" w:themeColor="accent1" w:themeShade="BF"/>
      <w:sz w:val="32"/>
      <w:szCs w:val="32"/>
      <w:lang w:val="vi-VN"/>
    </w:rPr>
  </w:style>
  <w:style w:type="character" w:customStyle="1" w:styleId="Heading3Char">
    <w:name w:val="Heading 3 Char"/>
    <w:basedOn w:val="DefaultParagraphFont"/>
    <w:link w:val="Heading3"/>
    <w:uiPriority w:val="9"/>
    <w:semiHidden/>
    <w:rsid w:val="00F861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24C2"/>
    <w:rPr>
      <w:rFonts w:asciiTheme="majorHAnsi" w:eastAsiaTheme="majorEastAsia" w:hAnsiTheme="majorHAnsi" w:cstheme="majorBidi"/>
      <w:i/>
      <w:iCs/>
      <w:color w:val="2E74B5" w:themeColor="accent1" w:themeShade="BF"/>
      <w:sz w:val="22"/>
      <w:lang w:val="vi-VN"/>
    </w:rPr>
  </w:style>
  <w:style w:type="character" w:customStyle="1" w:styleId="Heading5Char">
    <w:name w:val="Heading 5 Char"/>
    <w:basedOn w:val="DefaultParagraphFont"/>
    <w:link w:val="Heading5"/>
    <w:uiPriority w:val="1"/>
    <w:rsid w:val="00F861CC"/>
    <w:rPr>
      <w:rFonts w:eastAsia="Times New Roman" w:cs="Times New Roman"/>
      <w:b/>
      <w:bCs/>
      <w:noProof/>
      <w:sz w:val="22"/>
      <w:lang w:val="vi-VN"/>
    </w:rPr>
  </w:style>
  <w:style w:type="table" w:styleId="TableGrid">
    <w:name w:val="Table Grid"/>
    <w:basedOn w:val="TableNormal"/>
    <w:uiPriority w:val="39"/>
    <w:rsid w:val="002A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522"/>
    <w:pPr>
      <w:ind w:left="720"/>
      <w:contextualSpacing/>
    </w:pPr>
  </w:style>
  <w:style w:type="table" w:customStyle="1" w:styleId="TableGrid1">
    <w:name w:val="Table Grid1"/>
    <w:basedOn w:val="TableNormal"/>
    <w:next w:val="TableGrid"/>
    <w:uiPriority w:val="39"/>
    <w:rsid w:val="00C13F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R,fn,ft"/>
    <w:basedOn w:val="Normal"/>
    <w:link w:val="FootnoteTextChar"/>
    <w:uiPriority w:val="99"/>
    <w:qFormat/>
    <w:rsid w:val="006D24C2"/>
    <w:pPr>
      <w:autoSpaceDE w:val="0"/>
      <w:autoSpaceDN w:val="0"/>
      <w:spacing w:after="0" w:line="240" w:lineRule="auto"/>
      <w:jc w:val="both"/>
    </w:pPr>
    <w:rPr>
      <w:rFonts w:eastAsia="Times New Roman"/>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R Char,fn Char,ft Char"/>
    <w:basedOn w:val="DefaultParagraphFont"/>
    <w:link w:val="FootnoteText"/>
    <w:uiPriority w:val="99"/>
    <w:qFormat/>
    <w:rsid w:val="006D24C2"/>
    <w:rPr>
      <w:rFonts w:eastAsia="Times New Roman" w:cs="Times New Roman"/>
      <w:sz w:val="20"/>
      <w:szCs w:val="20"/>
      <w:lang w:val="vi-VN"/>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Ref"/>
    <w:link w:val="4GCharCharChar"/>
    <w:uiPriority w:val="99"/>
    <w:qFormat/>
    <w:rsid w:val="006D24C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6D24C2"/>
    <w:pPr>
      <w:spacing w:before="100" w:after="0" w:line="240" w:lineRule="exact"/>
    </w:pPr>
    <w:rPr>
      <w:rFonts w:eastAsiaTheme="minorHAnsi" w:cstheme="minorBidi"/>
      <w:vertAlign w:val="superscript"/>
    </w:rPr>
  </w:style>
  <w:style w:type="paragraph" w:styleId="NormalWeb">
    <w:name w:val="Normal (Web)"/>
    <w:aliases w:val="Char Char Char,Char Char Char Char Char Char Char Char Char Char Char,Char Char Char Char Char Char Char Char Char Char,Обычный (веб)1,Обычный (веб) Знак,Обычный (веб) Знак1,Обычный (веб) Знак Знак,webb,Normal (Web) Char Char,Char Char25"/>
    <w:basedOn w:val="Normal"/>
    <w:link w:val="NormalWebChar"/>
    <w:uiPriority w:val="99"/>
    <w:unhideWhenUsed/>
    <w:qFormat/>
    <w:rsid w:val="006D24C2"/>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Char Char Char Char Char Char Char Char Char Char Char Char,Char Char Char Char Char Char Char Char Char Char Char1,Обычный (веб)1 Char,Обычный (веб) Знак Char,Обычный (веб) Знак1 Char,Обычный (веб) Знак Знак Char"/>
    <w:link w:val="NormalWeb"/>
    <w:uiPriority w:val="99"/>
    <w:rsid w:val="006D24C2"/>
    <w:rPr>
      <w:rFonts w:eastAsia="Times New Roman" w:cs="Times New Roman"/>
      <w:sz w:val="24"/>
      <w:szCs w:val="24"/>
    </w:rPr>
  </w:style>
  <w:style w:type="character" w:styleId="Emphasis">
    <w:name w:val="Emphasis"/>
    <w:basedOn w:val="DefaultParagraphFont"/>
    <w:uiPriority w:val="20"/>
    <w:qFormat/>
    <w:rsid w:val="006D24C2"/>
    <w:rPr>
      <w:i/>
      <w:iCs/>
    </w:rPr>
  </w:style>
  <w:style w:type="paragraph" w:styleId="CommentText">
    <w:name w:val="annotation text"/>
    <w:basedOn w:val="Normal"/>
    <w:link w:val="CommentTextChar"/>
    <w:uiPriority w:val="99"/>
    <w:unhideWhenUsed/>
    <w:rsid w:val="006D24C2"/>
    <w:pPr>
      <w:spacing w:after="200" w:line="240" w:lineRule="auto"/>
    </w:pPr>
    <w:rPr>
      <w:rFonts w:eastAsia="Times New Roman"/>
      <w:noProof/>
      <w:sz w:val="20"/>
      <w:szCs w:val="20"/>
      <w:lang w:val="vi-VN"/>
    </w:rPr>
  </w:style>
  <w:style w:type="character" w:customStyle="1" w:styleId="CommentTextChar">
    <w:name w:val="Comment Text Char"/>
    <w:basedOn w:val="DefaultParagraphFont"/>
    <w:link w:val="CommentText"/>
    <w:uiPriority w:val="99"/>
    <w:rsid w:val="006D24C2"/>
    <w:rPr>
      <w:rFonts w:eastAsia="Times New Roman" w:cs="Times New Roman"/>
      <w:noProof/>
      <w:sz w:val="20"/>
      <w:szCs w:val="20"/>
      <w:lang w:val="vi-VN"/>
    </w:rPr>
  </w:style>
  <w:style w:type="character" w:customStyle="1" w:styleId="FootnoteTextChar1">
    <w:name w:val="Footnote Text Char1"/>
    <w:uiPriority w:val="99"/>
    <w:rsid w:val="00F861CC"/>
    <w:rPr>
      <w:rFonts w:eastAsia="Times New Roman" w:cs="Times New Roman"/>
      <w:noProof/>
      <w:sz w:val="20"/>
      <w:szCs w:val="20"/>
      <w:lang w:val="vi-VN"/>
    </w:rPr>
  </w:style>
  <w:style w:type="paragraph" w:customStyle="1" w:styleId="n-dieu">
    <w:name w:val="n-dieu"/>
    <w:basedOn w:val="Normal"/>
    <w:uiPriority w:val="1"/>
    <w:rsid w:val="00F861CC"/>
    <w:pPr>
      <w:widowControl w:val="0"/>
      <w:spacing w:before="120" w:after="180" w:line="240" w:lineRule="auto"/>
      <w:ind w:firstLine="709"/>
    </w:pPr>
    <w:rPr>
      <w:rFonts w:ascii=".VnTime" w:eastAsia="Times New Roman" w:hAnsi=".VnTime" w:cs=".VnTime"/>
      <w:b/>
      <w:bCs/>
      <w:i/>
      <w:iCs/>
      <w:noProof/>
      <w:color w:val="0000FF"/>
      <w:szCs w:val="28"/>
      <w:lang w:val="vi-VN"/>
    </w:rPr>
  </w:style>
  <w:style w:type="paragraph" w:styleId="BalloonText">
    <w:name w:val="Balloon Text"/>
    <w:basedOn w:val="Normal"/>
    <w:link w:val="BalloonTextChar"/>
    <w:uiPriority w:val="99"/>
    <w:semiHidden/>
    <w:unhideWhenUsed/>
    <w:rsid w:val="00F861CC"/>
    <w:pPr>
      <w:spacing w:after="0" w:line="240" w:lineRule="auto"/>
    </w:pPr>
    <w:rPr>
      <w:rFonts w:ascii="Tahoma" w:eastAsia="Times New Roman" w:hAnsi="Tahoma" w:cs="Tahoma"/>
      <w:noProof/>
      <w:sz w:val="16"/>
      <w:szCs w:val="16"/>
      <w:lang w:val="vi-VN"/>
    </w:rPr>
  </w:style>
  <w:style w:type="character" w:customStyle="1" w:styleId="BalloonTextChar">
    <w:name w:val="Balloon Text Char"/>
    <w:basedOn w:val="DefaultParagraphFont"/>
    <w:link w:val="BalloonText"/>
    <w:uiPriority w:val="99"/>
    <w:semiHidden/>
    <w:rsid w:val="00F861CC"/>
    <w:rPr>
      <w:rFonts w:ascii="Tahoma" w:eastAsia="Times New Roman" w:hAnsi="Tahoma" w:cs="Tahoma"/>
      <w:noProof/>
      <w:sz w:val="16"/>
      <w:szCs w:val="16"/>
      <w:lang w:val="vi-VN"/>
    </w:rPr>
  </w:style>
  <w:style w:type="character" w:styleId="Hyperlink">
    <w:name w:val="Hyperlink"/>
    <w:basedOn w:val="DefaultParagraphFont"/>
    <w:uiPriority w:val="99"/>
    <w:unhideWhenUsed/>
    <w:rsid w:val="00F861CC"/>
    <w:rPr>
      <w:color w:val="0000FF"/>
      <w:u w:val="single"/>
    </w:rPr>
  </w:style>
  <w:style w:type="paragraph" w:styleId="BodyText2">
    <w:name w:val="Body Text 2"/>
    <w:basedOn w:val="Normal"/>
    <w:link w:val="BodyText2Char"/>
    <w:uiPriority w:val="99"/>
    <w:unhideWhenUsed/>
    <w:rsid w:val="00F861CC"/>
    <w:pPr>
      <w:spacing w:after="120" w:line="480" w:lineRule="auto"/>
    </w:pPr>
    <w:rPr>
      <w:rFonts w:ascii="Calibri" w:eastAsia="Calibri" w:hAnsi="Calibri" w:cs="Calibri"/>
      <w:noProof/>
      <w:sz w:val="22"/>
      <w:lang w:val="vi-VN"/>
    </w:rPr>
  </w:style>
  <w:style w:type="character" w:customStyle="1" w:styleId="BodyText2Char">
    <w:name w:val="Body Text 2 Char"/>
    <w:basedOn w:val="DefaultParagraphFont"/>
    <w:link w:val="BodyText2"/>
    <w:uiPriority w:val="99"/>
    <w:rsid w:val="00F861CC"/>
    <w:rPr>
      <w:rFonts w:ascii="Calibri" w:eastAsia="Calibri" w:hAnsi="Calibri" w:cs="Calibri"/>
      <w:noProof/>
      <w:sz w:val="22"/>
      <w:lang w:val="vi-VN"/>
    </w:rPr>
  </w:style>
  <w:style w:type="paragraph" w:customStyle="1" w:styleId="n-dieund">
    <w:name w:val="n-dieund"/>
    <w:basedOn w:val="Normal"/>
    <w:uiPriority w:val="1"/>
    <w:rsid w:val="00F861CC"/>
    <w:pPr>
      <w:spacing w:after="120" w:line="240" w:lineRule="auto"/>
      <w:ind w:firstLine="709"/>
      <w:jc w:val="both"/>
    </w:pPr>
    <w:rPr>
      <w:rFonts w:ascii=".VnTime" w:eastAsia="Times New Roman" w:hAnsi=".VnTime"/>
      <w:noProof/>
      <w:szCs w:val="28"/>
      <w:lang w:val="vi-VN"/>
    </w:rPr>
  </w:style>
  <w:style w:type="paragraph" w:styleId="Header">
    <w:name w:val="header"/>
    <w:basedOn w:val="Normal"/>
    <w:link w:val="HeaderChar"/>
    <w:uiPriority w:val="99"/>
    <w:unhideWhenUsed/>
    <w:rsid w:val="00F861CC"/>
    <w:pPr>
      <w:tabs>
        <w:tab w:val="center" w:pos="4680"/>
        <w:tab w:val="right" w:pos="9360"/>
      </w:tabs>
      <w:spacing w:after="0" w:line="240" w:lineRule="auto"/>
    </w:pPr>
    <w:rPr>
      <w:rFonts w:eastAsia="Times New Roman"/>
      <w:noProof/>
      <w:szCs w:val="28"/>
      <w:lang w:val="vi-VN"/>
    </w:rPr>
  </w:style>
  <w:style w:type="character" w:customStyle="1" w:styleId="HeaderChar">
    <w:name w:val="Header Char"/>
    <w:basedOn w:val="DefaultParagraphFont"/>
    <w:link w:val="Header"/>
    <w:uiPriority w:val="99"/>
    <w:rsid w:val="00F861CC"/>
    <w:rPr>
      <w:rFonts w:eastAsia="Times New Roman" w:cs="Times New Roman"/>
      <w:noProof/>
      <w:szCs w:val="28"/>
      <w:lang w:val="vi-VN"/>
    </w:rPr>
  </w:style>
  <w:style w:type="paragraph" w:styleId="Footer">
    <w:name w:val="footer"/>
    <w:basedOn w:val="Normal"/>
    <w:link w:val="FooterChar"/>
    <w:uiPriority w:val="99"/>
    <w:unhideWhenUsed/>
    <w:rsid w:val="00F861CC"/>
    <w:pPr>
      <w:tabs>
        <w:tab w:val="center" w:pos="4680"/>
        <w:tab w:val="right" w:pos="9360"/>
      </w:tabs>
      <w:spacing w:after="0" w:line="240" w:lineRule="auto"/>
    </w:pPr>
    <w:rPr>
      <w:rFonts w:eastAsia="Times New Roman"/>
      <w:noProof/>
      <w:szCs w:val="28"/>
      <w:lang w:val="vi-VN"/>
    </w:rPr>
  </w:style>
  <w:style w:type="character" w:customStyle="1" w:styleId="FooterChar">
    <w:name w:val="Footer Char"/>
    <w:basedOn w:val="DefaultParagraphFont"/>
    <w:link w:val="Footer"/>
    <w:uiPriority w:val="99"/>
    <w:rsid w:val="00F861CC"/>
    <w:rPr>
      <w:rFonts w:eastAsia="Times New Roman" w:cs="Times New Roman"/>
      <w:noProof/>
      <w:szCs w:val="28"/>
      <w:lang w:val="vi-VN"/>
    </w:rPr>
  </w:style>
  <w:style w:type="paragraph" w:styleId="TOCHeading">
    <w:name w:val="TOC Heading"/>
    <w:basedOn w:val="Heading1"/>
    <w:next w:val="Normal"/>
    <w:uiPriority w:val="39"/>
    <w:unhideWhenUsed/>
    <w:qFormat/>
    <w:rsid w:val="00F861CC"/>
    <w:pPr>
      <w:spacing w:line="259" w:lineRule="auto"/>
      <w:outlineLvl w:val="9"/>
    </w:pPr>
  </w:style>
  <w:style w:type="paragraph" w:styleId="TOC1">
    <w:name w:val="toc 1"/>
    <w:basedOn w:val="Normal"/>
    <w:next w:val="Normal"/>
    <w:uiPriority w:val="39"/>
    <w:unhideWhenUsed/>
    <w:rsid w:val="00F861CC"/>
    <w:pPr>
      <w:spacing w:after="100" w:line="276" w:lineRule="auto"/>
    </w:pPr>
    <w:rPr>
      <w:rFonts w:eastAsia="Times New Roman"/>
      <w:noProof/>
      <w:szCs w:val="28"/>
      <w:lang w:val="vi-VN"/>
    </w:rPr>
  </w:style>
  <w:style w:type="paragraph" w:styleId="TOC2">
    <w:name w:val="toc 2"/>
    <w:basedOn w:val="Normal"/>
    <w:next w:val="Normal"/>
    <w:uiPriority w:val="39"/>
    <w:unhideWhenUsed/>
    <w:rsid w:val="00F861CC"/>
    <w:pPr>
      <w:spacing w:after="100"/>
      <w:ind w:left="220"/>
    </w:pPr>
    <w:rPr>
      <w:rFonts w:asciiTheme="minorHAnsi" w:eastAsiaTheme="minorEastAsia" w:hAnsiTheme="minorHAnsi" w:cstheme="minorBidi"/>
      <w:noProof/>
      <w:sz w:val="22"/>
      <w:lang w:val="vi-VN"/>
    </w:rPr>
  </w:style>
  <w:style w:type="paragraph" w:styleId="TOC3">
    <w:name w:val="toc 3"/>
    <w:basedOn w:val="Normal"/>
    <w:next w:val="Normal"/>
    <w:uiPriority w:val="39"/>
    <w:unhideWhenUsed/>
    <w:rsid w:val="00F861CC"/>
    <w:pPr>
      <w:spacing w:after="100"/>
      <w:ind w:left="440"/>
    </w:pPr>
    <w:rPr>
      <w:rFonts w:asciiTheme="minorHAnsi" w:eastAsiaTheme="minorEastAsia" w:hAnsiTheme="minorHAnsi" w:cstheme="minorBidi"/>
      <w:noProof/>
      <w:sz w:val="22"/>
      <w:lang w:val="vi-VN"/>
    </w:rPr>
  </w:style>
  <w:style w:type="paragraph" w:styleId="TOC4">
    <w:name w:val="toc 4"/>
    <w:basedOn w:val="Normal"/>
    <w:next w:val="Normal"/>
    <w:uiPriority w:val="39"/>
    <w:unhideWhenUsed/>
    <w:rsid w:val="00F861CC"/>
    <w:pPr>
      <w:spacing w:after="100"/>
      <w:ind w:left="660"/>
    </w:pPr>
    <w:rPr>
      <w:rFonts w:asciiTheme="minorHAnsi" w:eastAsiaTheme="minorEastAsia" w:hAnsiTheme="minorHAnsi" w:cstheme="minorBidi"/>
      <w:noProof/>
      <w:sz w:val="22"/>
      <w:lang w:val="vi-VN"/>
    </w:rPr>
  </w:style>
  <w:style w:type="paragraph" w:styleId="TOC5">
    <w:name w:val="toc 5"/>
    <w:basedOn w:val="Normal"/>
    <w:next w:val="Normal"/>
    <w:uiPriority w:val="39"/>
    <w:unhideWhenUsed/>
    <w:rsid w:val="00F861CC"/>
    <w:pPr>
      <w:spacing w:after="100"/>
      <w:ind w:left="880"/>
    </w:pPr>
    <w:rPr>
      <w:rFonts w:asciiTheme="minorHAnsi" w:eastAsiaTheme="minorEastAsia" w:hAnsiTheme="minorHAnsi" w:cstheme="minorBidi"/>
      <w:noProof/>
      <w:sz w:val="22"/>
      <w:lang w:val="vi-VN"/>
    </w:rPr>
  </w:style>
  <w:style w:type="paragraph" w:styleId="TOC6">
    <w:name w:val="toc 6"/>
    <w:basedOn w:val="Normal"/>
    <w:next w:val="Normal"/>
    <w:uiPriority w:val="39"/>
    <w:unhideWhenUsed/>
    <w:rsid w:val="00F861CC"/>
    <w:pPr>
      <w:spacing w:after="100"/>
      <w:ind w:left="1100"/>
    </w:pPr>
    <w:rPr>
      <w:rFonts w:asciiTheme="minorHAnsi" w:eastAsiaTheme="minorEastAsia" w:hAnsiTheme="minorHAnsi" w:cstheme="minorBidi"/>
      <w:noProof/>
      <w:sz w:val="22"/>
      <w:lang w:val="vi-VN"/>
    </w:rPr>
  </w:style>
  <w:style w:type="paragraph" w:styleId="TOC7">
    <w:name w:val="toc 7"/>
    <w:basedOn w:val="Normal"/>
    <w:next w:val="Normal"/>
    <w:uiPriority w:val="39"/>
    <w:unhideWhenUsed/>
    <w:rsid w:val="00F861CC"/>
    <w:pPr>
      <w:spacing w:after="100"/>
      <w:ind w:left="1320"/>
    </w:pPr>
    <w:rPr>
      <w:rFonts w:asciiTheme="minorHAnsi" w:eastAsiaTheme="minorEastAsia" w:hAnsiTheme="minorHAnsi" w:cstheme="minorBidi"/>
      <w:noProof/>
      <w:sz w:val="22"/>
      <w:lang w:val="vi-VN"/>
    </w:rPr>
  </w:style>
  <w:style w:type="paragraph" w:styleId="TOC8">
    <w:name w:val="toc 8"/>
    <w:basedOn w:val="Normal"/>
    <w:next w:val="Normal"/>
    <w:uiPriority w:val="39"/>
    <w:unhideWhenUsed/>
    <w:rsid w:val="00F861CC"/>
    <w:pPr>
      <w:spacing w:after="100"/>
      <w:ind w:left="1540"/>
    </w:pPr>
    <w:rPr>
      <w:rFonts w:asciiTheme="minorHAnsi" w:eastAsiaTheme="minorEastAsia" w:hAnsiTheme="minorHAnsi" w:cstheme="minorBidi"/>
      <w:noProof/>
      <w:sz w:val="22"/>
      <w:lang w:val="vi-VN"/>
    </w:rPr>
  </w:style>
  <w:style w:type="paragraph" w:styleId="TOC9">
    <w:name w:val="toc 9"/>
    <w:basedOn w:val="Normal"/>
    <w:next w:val="Normal"/>
    <w:uiPriority w:val="39"/>
    <w:unhideWhenUsed/>
    <w:rsid w:val="00F861CC"/>
    <w:pPr>
      <w:spacing w:after="100"/>
      <w:ind w:left="1760"/>
    </w:pPr>
    <w:rPr>
      <w:rFonts w:asciiTheme="minorHAnsi" w:eastAsiaTheme="minorEastAsia" w:hAnsiTheme="minorHAnsi" w:cstheme="minorBidi"/>
      <w:noProof/>
      <w:sz w:val="22"/>
      <w:lang w:val="vi-VN"/>
    </w:rPr>
  </w:style>
  <w:style w:type="character" w:customStyle="1" w:styleId="CommentSubjectChar">
    <w:name w:val="Comment Subject Char"/>
    <w:basedOn w:val="CommentTextChar"/>
    <w:link w:val="CommentSubject"/>
    <w:uiPriority w:val="99"/>
    <w:semiHidden/>
    <w:rsid w:val="00F861CC"/>
    <w:rPr>
      <w:rFonts w:eastAsia="Times New Roman" w:cs="Times New Roman"/>
      <w:b/>
      <w:bCs/>
      <w:noProof/>
      <w:sz w:val="20"/>
      <w:szCs w:val="20"/>
      <w:lang w:val="vi-VN"/>
    </w:rPr>
  </w:style>
  <w:style w:type="paragraph" w:styleId="CommentSubject">
    <w:name w:val="annotation subject"/>
    <w:basedOn w:val="CommentText"/>
    <w:next w:val="CommentText"/>
    <w:link w:val="CommentSubjectChar"/>
    <w:uiPriority w:val="99"/>
    <w:semiHidden/>
    <w:unhideWhenUsed/>
    <w:rsid w:val="00F861CC"/>
    <w:rPr>
      <w:b/>
      <w:bCs/>
    </w:rPr>
  </w:style>
  <w:style w:type="character" w:styleId="Strong">
    <w:name w:val="Strong"/>
    <w:basedOn w:val="DefaultParagraphFont"/>
    <w:uiPriority w:val="22"/>
    <w:qFormat/>
    <w:rsid w:val="00F861CC"/>
    <w:rPr>
      <w:b/>
      <w:bCs/>
    </w:rPr>
  </w:style>
  <w:style w:type="paragraph" w:styleId="BodyTextIndent3">
    <w:name w:val="Body Text Indent 3"/>
    <w:basedOn w:val="Normal"/>
    <w:link w:val="BodyTextIndent3Char"/>
    <w:uiPriority w:val="99"/>
    <w:semiHidden/>
    <w:unhideWhenUsed/>
    <w:rsid w:val="00F861CC"/>
    <w:pPr>
      <w:spacing w:after="120" w:line="276" w:lineRule="auto"/>
      <w:ind w:left="360"/>
    </w:pPr>
    <w:rPr>
      <w:rFonts w:eastAsia="Times New Roman"/>
      <w:noProof/>
      <w:sz w:val="16"/>
      <w:szCs w:val="16"/>
      <w:lang w:val="vi-VN"/>
    </w:rPr>
  </w:style>
  <w:style w:type="character" w:customStyle="1" w:styleId="BodyTextIndent3Char">
    <w:name w:val="Body Text Indent 3 Char"/>
    <w:basedOn w:val="DefaultParagraphFont"/>
    <w:link w:val="BodyTextIndent3"/>
    <w:uiPriority w:val="99"/>
    <w:semiHidden/>
    <w:rsid w:val="00F861CC"/>
    <w:rPr>
      <w:rFonts w:eastAsia="Times New Roman" w:cs="Times New Roman"/>
      <w:noProof/>
      <w:sz w:val="16"/>
      <w:szCs w:val="16"/>
      <w:lang w:val="vi-VN"/>
    </w:rPr>
  </w:style>
  <w:style w:type="character" w:customStyle="1" w:styleId="NormalWebChar2">
    <w:name w:val="Normal (Web) Char2"/>
    <w:aliases w:val="Normal (Web) Char Char1,Char8 Char Char1,Char8 Char2,webb Char1, Char8 Char Char1, Char8 Char2,Обычный (веб)1 Char1,Обычный (веб) Знак Char1,Обычный (веб) Знак1 Char1,Обычный (веб) Знак Знак Char1"/>
    <w:locked/>
    <w:rsid w:val="00F861CC"/>
    <w:rPr>
      <w:rFonts w:ascii="Times New Roman" w:eastAsia="Times New Roman" w:hAnsi="Times New Roman" w:cs="Times New Roman"/>
      <w:sz w:val="24"/>
      <w:szCs w:val="24"/>
    </w:rPr>
  </w:style>
  <w:style w:type="character" w:customStyle="1" w:styleId="text-link">
    <w:name w:val="text-link"/>
    <w:basedOn w:val="DefaultParagraphFont"/>
    <w:rsid w:val="00F861CC"/>
  </w:style>
  <w:style w:type="paragraph" w:customStyle="1" w:styleId="home">
    <w:name w:val="home"/>
    <w:basedOn w:val="Normal"/>
    <w:rsid w:val="005F3867"/>
    <w:pPr>
      <w:spacing w:before="100" w:beforeAutospacing="1" w:after="100" w:afterAutospacing="1" w:line="240" w:lineRule="auto"/>
    </w:pPr>
    <w:rPr>
      <w:rFonts w:eastAsia="Times New Roman"/>
      <w:sz w:val="24"/>
      <w:szCs w:val="24"/>
    </w:rPr>
  </w:style>
  <w:style w:type="character" w:customStyle="1" w:styleId="wrap">
    <w:name w:val="wrap"/>
    <w:basedOn w:val="DefaultParagraphFont"/>
    <w:rsid w:val="005F3867"/>
  </w:style>
  <w:style w:type="paragraph" w:customStyle="1" w:styleId="TableParagraph">
    <w:name w:val="Table Paragraph"/>
    <w:basedOn w:val="Normal"/>
    <w:uiPriority w:val="1"/>
    <w:qFormat/>
    <w:rsid w:val="004075BB"/>
    <w:pPr>
      <w:widowControl w:val="0"/>
      <w:autoSpaceDE w:val="0"/>
      <w:autoSpaceDN w:val="0"/>
      <w:spacing w:after="0" w:line="240" w:lineRule="auto"/>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8B427-8857-4A77-B558-4B233284E8FC}">
  <ds:schemaRefs>
    <ds:schemaRef ds:uri="http://schemas.openxmlformats.org/officeDocument/2006/bibliography"/>
  </ds:schemaRefs>
</ds:datastoreItem>
</file>

<file path=customXml/itemProps2.xml><?xml version="1.0" encoding="utf-8"?>
<ds:datastoreItem xmlns:ds="http://schemas.openxmlformats.org/officeDocument/2006/customXml" ds:itemID="{87763EDB-43A4-4237-BB13-20C31FA64A5F}"/>
</file>

<file path=customXml/itemProps3.xml><?xml version="1.0" encoding="utf-8"?>
<ds:datastoreItem xmlns:ds="http://schemas.openxmlformats.org/officeDocument/2006/customXml" ds:itemID="{F31100F9-B408-4B91-9449-9DCC65ABDDDE}"/>
</file>

<file path=customXml/itemProps4.xml><?xml version="1.0" encoding="utf-8"?>
<ds:datastoreItem xmlns:ds="http://schemas.openxmlformats.org/officeDocument/2006/customXml" ds:itemID="{E9AD6BCC-74C9-461E-9FAF-F5C74E0EC45B}"/>
</file>

<file path=docProps/app.xml><?xml version="1.0" encoding="utf-8"?>
<Properties xmlns="http://schemas.openxmlformats.org/officeDocument/2006/extended-properties" xmlns:vt="http://schemas.openxmlformats.org/officeDocument/2006/docPropsVTypes">
  <Template>Normal</Template>
  <TotalTime>33</TotalTime>
  <Pages>7</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Vu1</dc:creator>
  <cp:lastModifiedBy>Admin</cp:lastModifiedBy>
  <cp:revision>20</cp:revision>
  <cp:lastPrinted>2025-05-13T02:31:00Z</cp:lastPrinted>
  <dcterms:created xsi:type="dcterms:W3CDTF">2026-02-04T09:01:00Z</dcterms:created>
  <dcterms:modified xsi:type="dcterms:W3CDTF">2026-02-05T04:26:00Z</dcterms:modified>
</cp:coreProperties>
</file>