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2D" w:rsidRDefault="00D90848" w:rsidP="00831290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1304290</wp:posOffset>
            </wp:positionV>
            <wp:extent cx="5191125" cy="2733675"/>
            <wp:effectExtent l="19050" t="0" r="9525" b="0"/>
            <wp:wrapSquare wrapText="bothSides"/>
            <wp:docPr id="1" name="Picture 1" descr="D:\Downloads\54514904_308322383200689_15157166404806901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54514904_308322383200689_151571664048069017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A11">
        <w:t xml:space="preserve">Thực hiện </w:t>
      </w:r>
      <w:r w:rsidR="009538A8">
        <w:t xml:space="preserve">Kế hoạch số 05/KH-CTHADS ngày </w:t>
      </w:r>
      <w:r w:rsidR="003E0AF6">
        <w:t>12</w:t>
      </w:r>
      <w:r w:rsidR="009538A8">
        <w:t>/02/2019</w:t>
      </w:r>
      <w:r w:rsidR="003E0AF6">
        <w:t xml:space="preserve"> của Cục Thi hành án dân sự tỉnh Sơn La</w:t>
      </w:r>
      <w:r w:rsidR="009538A8">
        <w:t xml:space="preserve">; Kế hoạch số 06/KH-CCTHADS ngày 28/02/2019 của Chi cục Thi hành án dân sự huyện Thuận Châu, tỉnh Sơn La </w:t>
      </w:r>
      <w:r w:rsidR="00842835">
        <w:t xml:space="preserve">về việc </w:t>
      </w:r>
      <w:r w:rsidR="003E0AF6">
        <w:t>thực hiện Chỉ thị số 05-CT/TW ngày 15/5/2016 của Bộ Chính trị “Đẩy mạnh học tập và làm theo tư tưởng, đạo đức phong cách Hồ Chí Minh”</w:t>
      </w:r>
      <w:r w:rsidR="00BF6DA9">
        <w:t xml:space="preserve"> năm 2019</w:t>
      </w:r>
      <w:r w:rsidR="00B44895">
        <w:t>.</w:t>
      </w: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D90848" w:rsidRDefault="00D90848" w:rsidP="009A05E2">
      <w:pPr>
        <w:jc w:val="center"/>
        <w:rPr>
          <w:i/>
          <w:sz w:val="22"/>
        </w:rPr>
      </w:pPr>
    </w:p>
    <w:p w:rsidR="00BF6DA9" w:rsidRPr="00B44895" w:rsidRDefault="00BF6DA9" w:rsidP="009A05E2">
      <w:pPr>
        <w:jc w:val="center"/>
        <w:rPr>
          <w:i/>
          <w:sz w:val="22"/>
        </w:rPr>
      </w:pPr>
      <w:r w:rsidRPr="00B44895">
        <w:rPr>
          <w:i/>
          <w:sz w:val="22"/>
        </w:rPr>
        <w:t>(</w:t>
      </w:r>
      <w:r w:rsidR="00B44895" w:rsidRPr="00B44895">
        <w:rPr>
          <w:i/>
          <w:sz w:val="22"/>
        </w:rPr>
        <w:t xml:space="preserve">Ảnh: </w:t>
      </w:r>
      <w:r w:rsidRPr="00B44895">
        <w:rPr>
          <w:i/>
          <w:sz w:val="22"/>
        </w:rPr>
        <w:t>Cán bộ, công chức và người lao động</w:t>
      </w:r>
      <w:r w:rsidR="00B8312C">
        <w:rPr>
          <w:i/>
          <w:sz w:val="22"/>
        </w:rPr>
        <w:t xml:space="preserve"> Chi cục THADS huyện Thuận Châu </w:t>
      </w:r>
      <w:r w:rsidR="00B44895" w:rsidRPr="00B44895">
        <w:rPr>
          <w:i/>
          <w:sz w:val="22"/>
        </w:rPr>
        <w:t>thực hiện nghi thức chào cờ giao ban tuần)</w:t>
      </w:r>
    </w:p>
    <w:p w:rsidR="003E0AF6" w:rsidRDefault="003E0AF6" w:rsidP="00831290">
      <w:pPr>
        <w:ind w:firstLine="720"/>
        <w:jc w:val="both"/>
      </w:pPr>
      <w:r>
        <w:t>Nhằm nâng cao nhận th</w:t>
      </w:r>
      <w:r w:rsidR="00831290">
        <w:t>ức</w:t>
      </w:r>
      <w:r w:rsidR="00B44895">
        <w:t>, mục đích, ý nghĩa và tầm quan trọng</w:t>
      </w:r>
      <w:r w:rsidR="00831290">
        <w:t xml:space="preserve"> việc</w:t>
      </w:r>
      <w:r w:rsidR="00B44895">
        <w:t xml:space="preserve"> thực hiện Chỉ thị số 05-CT/TW ngày 15/5/2016 của Bộ Chính trị. Sáng 18/3/2018</w:t>
      </w:r>
      <w:r w:rsidR="00B8312C">
        <w:t xml:space="preserve"> </w:t>
      </w:r>
      <w:r w:rsidR="00BF6DA9">
        <w:t>toàn thể</w:t>
      </w:r>
      <w:r w:rsidR="00831290">
        <w:t xml:space="preserve"> cán bộ công chức và người lao động Chi cục đã thực hiện nghi thứ</w:t>
      </w:r>
      <w:r w:rsidR="00E47C46">
        <w:t>c C</w:t>
      </w:r>
      <w:r w:rsidR="00831290">
        <w:t xml:space="preserve">hào cờ </w:t>
      </w:r>
      <w:r w:rsidR="00B13FDB">
        <w:t xml:space="preserve">trước khi giao ban </w:t>
      </w:r>
      <w:r w:rsidR="00831290">
        <w:t>đầu tuầ</w:t>
      </w:r>
      <w:r w:rsidR="00B44895">
        <w:t xml:space="preserve">n, nhằm </w:t>
      </w:r>
      <w:r w:rsidR="00831290">
        <w:t>tuyên truyền, giáo dục, nâng cao nhận thức trách nhiệm</w:t>
      </w:r>
      <w:r w:rsidR="00B8312C">
        <w:t xml:space="preserve"> và bản lĩnh chính trị </w:t>
      </w:r>
      <w:r w:rsidR="00B44895">
        <w:t>của</w:t>
      </w:r>
      <w:r w:rsidR="00831290">
        <w:t xml:space="preserve"> </w:t>
      </w:r>
      <w:r w:rsidR="00B44895">
        <w:t xml:space="preserve">cán bộ, </w:t>
      </w:r>
      <w:r w:rsidR="00831290">
        <w:t>công chức và người lao động</w:t>
      </w:r>
      <w:r w:rsidR="00B44895">
        <w:t xml:space="preserve"> về </w:t>
      </w:r>
      <w:r w:rsidR="00D90848">
        <w:t>“H</w:t>
      </w:r>
      <w:r w:rsidR="00B44895">
        <w:t>ọc tập và làm theo tư tưởng, đạo đức và phong cách Hồ Chí Minh</w:t>
      </w:r>
      <w:r w:rsidR="00D90848">
        <w:t>” năm 2019</w:t>
      </w:r>
      <w:r w:rsidR="00B13FDB">
        <w:t xml:space="preserve">, </w:t>
      </w:r>
      <w:r w:rsidR="00D74868">
        <w:t>góp phần</w:t>
      </w:r>
      <w:r w:rsidR="00BA6A10">
        <w:t xml:space="preserve"> thiết thực</w:t>
      </w:r>
      <w:r w:rsidR="00D74868">
        <w:t xml:space="preserve"> </w:t>
      </w:r>
      <w:r w:rsidR="00BA6A10">
        <w:t xml:space="preserve">, hiệu quả việc </w:t>
      </w:r>
      <w:r w:rsidR="00B13FDB">
        <w:t>thực hiện phong trào thi đua</w:t>
      </w:r>
      <w:r w:rsidR="00D74868">
        <w:t xml:space="preserve"> chào mừng </w:t>
      </w:r>
      <w:r w:rsidR="00BF6DA9">
        <w:t>Kỷ niệm</w:t>
      </w:r>
      <w:r w:rsidR="00D74868">
        <w:t xml:space="preserve"> 60</w:t>
      </w:r>
      <w:r w:rsidR="00BF6DA9">
        <w:t xml:space="preserve"> ngày Bác Hồ </w:t>
      </w:r>
      <w:r w:rsidR="00D74868">
        <w:t>về thăm nói chuyện với cán bộ, chiến sỹ</w:t>
      </w:r>
      <w:r w:rsidR="008C420E">
        <w:t xml:space="preserve"> và đồ</w:t>
      </w:r>
      <w:r w:rsidR="00E47C46">
        <w:t>ng bào các dân tộc vùng Tây bắc tại tỉnh Sơn La</w:t>
      </w:r>
      <w:r w:rsidR="00211662">
        <w:t xml:space="preserve"> (07/5/1959-07/5/2019)</w:t>
      </w:r>
      <w:r w:rsidR="00E47C46">
        <w:t xml:space="preserve">. </w:t>
      </w:r>
      <w:r w:rsidR="00211662">
        <w:t>Hoạt động</w:t>
      </w:r>
      <w:r w:rsidR="00E47C46">
        <w:t xml:space="preserve"> </w:t>
      </w:r>
      <w:r w:rsidR="00B8312C">
        <w:t xml:space="preserve">chào cờ </w:t>
      </w:r>
      <w:r w:rsidR="00E47C46">
        <w:t xml:space="preserve">giao ban tuần </w:t>
      </w:r>
      <w:r w:rsidR="00B8312C">
        <w:t>sẽ</w:t>
      </w:r>
      <w:r w:rsidR="00211662">
        <w:t xml:space="preserve"> được duy trì thường xuyên vào ngày làm việc đầu tiên của tuần</w:t>
      </w:r>
      <w:r w:rsidR="00BA6A10">
        <w:t>,</w:t>
      </w:r>
      <w:r w:rsidR="00211662">
        <w:t xml:space="preserve"> </w:t>
      </w:r>
      <w:r w:rsidR="00E47C46">
        <w:t>được tổ chức trang trọng và ngắ</w:t>
      </w:r>
      <w:r w:rsidR="00211662">
        <w:t>n gọ</w:t>
      </w:r>
      <w:r w:rsidR="00E47C46">
        <w:t>n, thiết thực có hiệu quả</w:t>
      </w:r>
      <w:r w:rsidR="00B8312C">
        <w:t>.</w:t>
      </w:r>
      <w:r w:rsidR="00211662">
        <w:t xml:space="preserve"> Bên cạnh đó, </w:t>
      </w:r>
      <w:r w:rsidR="00B91699">
        <w:t xml:space="preserve">công tác </w:t>
      </w:r>
      <w:r w:rsidR="00211662">
        <w:t>giao ban hàng tuầ</w:t>
      </w:r>
      <w:r w:rsidR="00B91699">
        <w:t xml:space="preserve">n nhằm </w:t>
      </w:r>
      <w:r w:rsidR="00211662">
        <w:t>chỉ ra được kết quả</w:t>
      </w:r>
      <w:r w:rsidR="00C40A11">
        <w:t xml:space="preserve"> đạt đượ</w:t>
      </w:r>
      <w:r w:rsidR="00B91699">
        <w:t xml:space="preserve">c, đề ra phương hướng nhiệm vụ trong tuần tới </w:t>
      </w:r>
      <w:r w:rsidR="00C16DA1">
        <w:t xml:space="preserve">và </w:t>
      </w:r>
      <w:r w:rsidR="009A05E2">
        <w:t xml:space="preserve">kịp thời </w:t>
      </w:r>
      <w:r w:rsidR="00211662">
        <w:t>khắc phục những tồn tại</w:t>
      </w:r>
      <w:r w:rsidR="00C16DA1">
        <w:t xml:space="preserve">, hạn chế, góp phần </w:t>
      </w:r>
      <w:r w:rsidR="008C420E">
        <w:t xml:space="preserve">nâng cao hiệu quả </w:t>
      </w:r>
      <w:r w:rsidR="00C16DA1">
        <w:t>cho công chức, người lao động đơn vị hoàn thành tốt nhiệm vụ được giao.</w:t>
      </w:r>
      <w:r w:rsidR="00211662">
        <w:t xml:space="preserve"> </w:t>
      </w:r>
    </w:p>
    <w:p w:rsidR="00794991" w:rsidRDefault="00794991" w:rsidP="00831290">
      <w:pPr>
        <w:ind w:firstLine="720"/>
        <w:jc w:val="both"/>
      </w:pPr>
    </w:p>
    <w:sectPr w:rsidR="00794991" w:rsidSect="0029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38A8"/>
    <w:rsid w:val="000D399E"/>
    <w:rsid w:val="00211662"/>
    <w:rsid w:val="00290F2D"/>
    <w:rsid w:val="003E0AF6"/>
    <w:rsid w:val="00422C7E"/>
    <w:rsid w:val="00794991"/>
    <w:rsid w:val="00831290"/>
    <w:rsid w:val="00842835"/>
    <w:rsid w:val="008C420E"/>
    <w:rsid w:val="009538A8"/>
    <w:rsid w:val="009A05E2"/>
    <w:rsid w:val="009B50FA"/>
    <w:rsid w:val="00B07414"/>
    <w:rsid w:val="00B13FDB"/>
    <w:rsid w:val="00B262B1"/>
    <w:rsid w:val="00B26C1A"/>
    <w:rsid w:val="00B44895"/>
    <w:rsid w:val="00B8312C"/>
    <w:rsid w:val="00B91699"/>
    <w:rsid w:val="00BA6A10"/>
    <w:rsid w:val="00BF6DA9"/>
    <w:rsid w:val="00C16DA1"/>
    <w:rsid w:val="00C40A11"/>
    <w:rsid w:val="00D74868"/>
    <w:rsid w:val="00D90848"/>
    <w:rsid w:val="00DE08C4"/>
    <w:rsid w:val="00E4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76DE1-A47C-4931-A65E-4BAAE13188CF}"/>
</file>

<file path=customXml/itemProps2.xml><?xml version="1.0" encoding="utf-8"?>
<ds:datastoreItem xmlns:ds="http://schemas.openxmlformats.org/officeDocument/2006/customXml" ds:itemID="{DFE9C795-2B98-4565-A59C-E8CCE3839B45}"/>
</file>

<file path=customXml/itemProps3.xml><?xml version="1.0" encoding="utf-8"?>
<ds:datastoreItem xmlns:ds="http://schemas.openxmlformats.org/officeDocument/2006/customXml" ds:itemID="{A261D00E-9B99-4E03-B9B3-5F1F432DC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THAISON</dc:creator>
  <cp:lastModifiedBy>Se7ven</cp:lastModifiedBy>
  <cp:revision>3</cp:revision>
  <cp:lastPrinted>2019-03-22T10:28:00Z</cp:lastPrinted>
  <dcterms:created xsi:type="dcterms:W3CDTF">2019-03-22T10:29:00Z</dcterms:created>
  <dcterms:modified xsi:type="dcterms:W3CDTF">2019-03-22T10:34:00Z</dcterms:modified>
</cp:coreProperties>
</file>