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4A" w:rsidRDefault="00B33E4A" w:rsidP="001314DE">
      <w:pPr>
        <w:spacing w:after="0" w:line="240" w:lineRule="auto"/>
        <w:ind w:firstLine="720"/>
        <w:jc w:val="both"/>
        <w:rPr>
          <w:rFonts w:cs="Times New Roman"/>
          <w:b/>
          <w:szCs w:val="28"/>
        </w:rPr>
      </w:pPr>
      <w:r w:rsidRPr="00B33E4A">
        <w:rPr>
          <w:rFonts w:cs="Times New Roman"/>
          <w:b/>
          <w:szCs w:val="28"/>
        </w:rPr>
        <w:t xml:space="preserve">Cục </w:t>
      </w:r>
      <w:r w:rsidR="002B1B6E">
        <w:rPr>
          <w:rFonts w:cs="Times New Roman"/>
          <w:b/>
          <w:szCs w:val="28"/>
        </w:rPr>
        <w:t>T</w:t>
      </w:r>
      <w:r w:rsidRPr="00B33E4A">
        <w:rPr>
          <w:rFonts w:cs="Times New Roman"/>
          <w:b/>
          <w:szCs w:val="28"/>
        </w:rPr>
        <w:t>hi hành án dân sự tỉnh Sơn La công bố và trao các quyết định bổ nhiệm Chấp hành viên sơ cấp.</w:t>
      </w:r>
    </w:p>
    <w:p w:rsidR="0020000A" w:rsidRPr="00B33E4A" w:rsidRDefault="0020000A" w:rsidP="001314DE">
      <w:pPr>
        <w:spacing w:after="0" w:line="240" w:lineRule="auto"/>
        <w:ind w:firstLine="720"/>
        <w:jc w:val="both"/>
        <w:rPr>
          <w:rFonts w:cs="Times New Roman"/>
          <w:b/>
          <w:szCs w:val="28"/>
        </w:rPr>
      </w:pPr>
    </w:p>
    <w:p w:rsidR="00D90848" w:rsidRDefault="00E203A2" w:rsidP="009A05E2">
      <w:pPr>
        <w:jc w:val="center"/>
        <w:rPr>
          <w:i/>
          <w:sz w:val="22"/>
        </w:rPr>
      </w:pPr>
      <w:r>
        <w:rPr>
          <w:i/>
          <w:noProof/>
          <w:sz w:val="22"/>
        </w:rPr>
        <w:drawing>
          <wp:inline distT="0" distB="0" distL="0" distR="0">
            <wp:extent cx="5943600" cy="4457700"/>
            <wp:effectExtent l="19050" t="0" r="0" b="0"/>
            <wp:docPr id="3" name="Picture 2" descr="58382977_2289189904480582_52262166607628861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382977_2289189904480582_5226216660762886144_n.jpg"/>
                    <pic:cNvPicPr/>
                  </pic:nvPicPr>
                  <pic:blipFill>
                    <a:blip r:embed="rId4"/>
                    <a:stretch>
                      <a:fillRect/>
                    </a:stretch>
                  </pic:blipFill>
                  <pic:spPr>
                    <a:xfrm>
                      <a:off x="0" y="0"/>
                      <a:ext cx="5943600" cy="4457700"/>
                    </a:xfrm>
                    <a:prstGeom prst="rect">
                      <a:avLst/>
                    </a:prstGeom>
                  </pic:spPr>
                </pic:pic>
              </a:graphicData>
            </a:graphic>
          </wp:inline>
        </w:drawing>
      </w:r>
    </w:p>
    <w:p w:rsidR="00BF6DA9" w:rsidRPr="00B44895" w:rsidRDefault="00BF6DA9" w:rsidP="009A05E2">
      <w:pPr>
        <w:jc w:val="center"/>
        <w:rPr>
          <w:i/>
          <w:sz w:val="22"/>
        </w:rPr>
      </w:pPr>
      <w:r w:rsidRPr="00B44895">
        <w:rPr>
          <w:i/>
          <w:sz w:val="22"/>
        </w:rPr>
        <w:t>(</w:t>
      </w:r>
      <w:r w:rsidR="00B44895" w:rsidRPr="00B44895">
        <w:rPr>
          <w:i/>
          <w:sz w:val="22"/>
        </w:rPr>
        <w:t xml:space="preserve">Ảnh: </w:t>
      </w:r>
      <w:r w:rsidR="00F147E1">
        <w:rPr>
          <w:i/>
          <w:sz w:val="22"/>
        </w:rPr>
        <w:t>Đồng chí Nguyễn Ngọc Hải, Cục trưởng trao các quyết định bổ nhiệm Chấp hành viên sơ cấp</w:t>
      </w:r>
      <w:r w:rsidR="00B44895" w:rsidRPr="00B44895">
        <w:rPr>
          <w:i/>
          <w:sz w:val="22"/>
        </w:rPr>
        <w:t>)</w:t>
      </w:r>
    </w:p>
    <w:p w:rsidR="00B33E4A" w:rsidRDefault="00B33E4A" w:rsidP="00DF4DD9">
      <w:pPr>
        <w:spacing w:before="80" w:after="0" w:line="228" w:lineRule="auto"/>
        <w:ind w:firstLine="720"/>
        <w:jc w:val="both"/>
        <w:rPr>
          <w:rFonts w:cs="Times New Roman"/>
          <w:szCs w:val="28"/>
        </w:rPr>
      </w:pPr>
      <w:r>
        <w:rPr>
          <w:rFonts w:cs="Times New Roman"/>
          <w:szCs w:val="28"/>
        </w:rPr>
        <w:t>Ngày 18 tháng 4 năm 2019, Cục Thi hành án dân sự tỉ</w:t>
      </w:r>
      <w:r w:rsidR="002B1B6E">
        <w:rPr>
          <w:rFonts w:cs="Times New Roman"/>
          <w:szCs w:val="28"/>
        </w:rPr>
        <w:t xml:space="preserve">nh Sơn La </w:t>
      </w:r>
      <w:r>
        <w:rPr>
          <w:rFonts w:cs="Times New Roman"/>
          <w:szCs w:val="28"/>
        </w:rPr>
        <w:t xml:space="preserve">tổ chức </w:t>
      </w:r>
      <w:r w:rsidR="002B1B6E">
        <w:rPr>
          <w:rFonts w:cs="Times New Roman"/>
          <w:szCs w:val="28"/>
        </w:rPr>
        <w:t>L</w:t>
      </w:r>
      <w:r>
        <w:rPr>
          <w:rFonts w:cs="Times New Roman"/>
          <w:szCs w:val="28"/>
        </w:rPr>
        <w:t>ễ công bố quyết định bổ nhiệm Chấp hành viên sơ cấp.</w:t>
      </w:r>
      <w:r w:rsidR="00544AB9">
        <w:rPr>
          <w:rFonts w:cs="Times New Roman"/>
          <w:szCs w:val="28"/>
        </w:rPr>
        <w:t xml:space="preserve"> </w:t>
      </w:r>
      <w:r>
        <w:rPr>
          <w:rFonts w:cs="Times New Roman"/>
          <w:szCs w:val="28"/>
        </w:rPr>
        <w:t xml:space="preserve">Tham dự lễ công bố quyết định có các đồng chí lãnh đạo Cục, lãnh đạo các </w:t>
      </w:r>
      <w:r w:rsidRPr="00544AB9">
        <w:rPr>
          <w:rFonts w:cs="Times New Roman"/>
          <w:spacing w:val="-6"/>
          <w:szCs w:val="28"/>
        </w:rPr>
        <w:t>phòng chuyên môn thuộc Cục, lãnh đạo các Chi cục, các chấp hành viên, thẩ</w:t>
      </w:r>
      <w:r w:rsidR="00544AB9" w:rsidRPr="00544AB9">
        <w:rPr>
          <w:rFonts w:cs="Times New Roman"/>
          <w:spacing w:val="-6"/>
          <w:szCs w:val="28"/>
        </w:rPr>
        <w:t>m tra viên</w:t>
      </w:r>
      <w:r w:rsidRPr="00544AB9">
        <w:rPr>
          <w:rFonts w:cs="Times New Roman"/>
          <w:spacing w:val="-6"/>
          <w:szCs w:val="28"/>
        </w:rPr>
        <w:t>.</w:t>
      </w:r>
    </w:p>
    <w:p w:rsidR="00B33E4A" w:rsidRDefault="00B33E4A" w:rsidP="00DF4DD9">
      <w:pPr>
        <w:spacing w:before="80" w:after="0" w:line="228" w:lineRule="auto"/>
        <w:jc w:val="both"/>
        <w:rPr>
          <w:rFonts w:cs="Times New Roman"/>
          <w:szCs w:val="28"/>
        </w:rPr>
      </w:pPr>
      <w:r>
        <w:rPr>
          <w:rFonts w:cs="Times New Roman"/>
          <w:szCs w:val="28"/>
        </w:rPr>
        <w:tab/>
      </w:r>
      <w:r w:rsidR="002B1B6E">
        <w:rPr>
          <w:rFonts w:cs="Times New Roman"/>
          <w:szCs w:val="28"/>
        </w:rPr>
        <w:t>Tại buổi lễ, t</w:t>
      </w:r>
      <w:r w:rsidR="008D0B62">
        <w:rPr>
          <w:rFonts w:cs="Times New Roman"/>
          <w:szCs w:val="28"/>
        </w:rPr>
        <w:t xml:space="preserve">hừa ủy quyền của Bộ trưởng Bộ Tư pháp, đồng chí Nguyễn Ngọc Hải, Cục trưởng đã trao quyết định bổ nhiệm </w:t>
      </w:r>
      <w:r w:rsidR="002B1B6E">
        <w:rPr>
          <w:rFonts w:cs="Times New Roman"/>
          <w:szCs w:val="28"/>
        </w:rPr>
        <w:t>và phát biểu g</w:t>
      </w:r>
      <w:r>
        <w:rPr>
          <w:rFonts w:cs="Times New Roman"/>
          <w:szCs w:val="28"/>
        </w:rPr>
        <w:t xml:space="preserve">iao nhiệm vụ </w:t>
      </w:r>
      <w:r w:rsidR="001314DE">
        <w:rPr>
          <w:rFonts w:cs="Times New Roman"/>
          <w:szCs w:val="28"/>
        </w:rPr>
        <w:t>cho các đồng chí chấp hành viên sơ cấp được bổ nhiệm đợt này</w:t>
      </w:r>
      <w:r>
        <w:rPr>
          <w:rFonts w:cs="Times New Roman"/>
          <w:szCs w:val="28"/>
        </w:rPr>
        <w:t>,</w:t>
      </w:r>
      <w:r w:rsidR="002B1B6E">
        <w:rPr>
          <w:rFonts w:cs="Times New Roman"/>
          <w:szCs w:val="28"/>
        </w:rPr>
        <w:t xml:space="preserve"> </w:t>
      </w:r>
      <w:r>
        <w:rPr>
          <w:rFonts w:cs="Times New Roman"/>
          <w:szCs w:val="28"/>
        </w:rPr>
        <w:t xml:space="preserve">Cục trưởng mong muốn các đồng chí nhanh chóng tiếp cận và triển khai công việc theo đúng chức năng, nhiệm vụ, bám sát các nhiệm vụ trọng tâm của Cục, của đơn vị công tác, </w:t>
      </w:r>
      <w:r w:rsidRPr="002B1B6E">
        <w:rPr>
          <w:rFonts w:cs="Times New Roman"/>
          <w:spacing w:val="-6"/>
          <w:szCs w:val="28"/>
        </w:rPr>
        <w:t>hoàn thành đạt và vượt các chỉ tiêu nhiệm vụ</w:t>
      </w:r>
      <w:r w:rsidR="001314DE" w:rsidRPr="002B1B6E">
        <w:rPr>
          <w:rFonts w:cs="Times New Roman"/>
          <w:spacing w:val="-6"/>
          <w:szCs w:val="28"/>
        </w:rPr>
        <w:t xml:space="preserve"> công tác năm 2019 và các năm tiếp theo.</w:t>
      </w:r>
    </w:p>
    <w:p w:rsidR="0020000A" w:rsidRDefault="00B33E4A" w:rsidP="00DF4DD9">
      <w:pPr>
        <w:spacing w:before="80" w:after="0" w:line="228" w:lineRule="auto"/>
        <w:jc w:val="both"/>
        <w:rPr>
          <w:rFonts w:cs="Times New Roman"/>
          <w:szCs w:val="28"/>
        </w:rPr>
      </w:pPr>
      <w:r>
        <w:rPr>
          <w:rFonts w:cs="Times New Roman"/>
          <w:szCs w:val="28"/>
        </w:rPr>
        <w:tab/>
        <w:t>Đại diện cho các chấp hành viên sơ cấp được bổ nhiệm đợt này, đồng chí</w:t>
      </w:r>
      <w:r w:rsidR="001314DE">
        <w:rPr>
          <w:rFonts w:cs="Times New Roman"/>
          <w:szCs w:val="28"/>
        </w:rPr>
        <w:t xml:space="preserve"> Hoàng Anh Dũng </w:t>
      </w:r>
      <w:r>
        <w:rPr>
          <w:rFonts w:cs="Times New Roman"/>
          <w:szCs w:val="28"/>
        </w:rPr>
        <w:t xml:space="preserve">đã phát biểu nhận nhiệm vụ, bày tỏ lòng biết ơn đến các đồng chí lãnh đạo Cục đã tin tưởng giao nhiệm vụ, thể hiện quyết tâm nỗ lực không ngừng để xứng đáng với sự tin tưởng của lãnh đạo Cục. Nhận thức rõ ràng với nhiệm vụ công tác mới sẽ có nhiều thách thức không nhỏ đòi hỏi sự tận tụy, tâm huyết, trách </w:t>
      </w:r>
      <w:r>
        <w:rPr>
          <w:rFonts w:cs="Times New Roman"/>
          <w:szCs w:val="28"/>
        </w:rPr>
        <w:lastRenderedPageBreak/>
        <w:t xml:space="preserve">nhiệm cao, quyết tâm nỗ lực </w:t>
      </w:r>
      <w:r w:rsidR="0020000A">
        <w:rPr>
          <w:rFonts w:cs="Times New Roman"/>
          <w:szCs w:val="28"/>
        </w:rPr>
        <w:t>để thực hiện hoàn thành và hoàn thành các chỉ tiêu, nhiệm vụ công tác THADS, hành chính năm 2019 và các năm tiếp theo./.</w:t>
      </w:r>
    </w:p>
    <w:p w:rsidR="00794991" w:rsidRDefault="00B33E4A" w:rsidP="00DF4DD9">
      <w:pPr>
        <w:spacing w:before="80" w:after="0" w:line="228" w:lineRule="auto"/>
        <w:jc w:val="both"/>
      </w:pPr>
      <w:r>
        <w:rPr>
          <w:rFonts w:cs="Times New Roman"/>
          <w:szCs w:val="28"/>
        </w:rPr>
        <w:t xml:space="preserve"> </w:t>
      </w:r>
      <w:r w:rsidR="00E203A2">
        <w:rPr>
          <w:noProof/>
        </w:rPr>
        <w:drawing>
          <wp:inline distT="0" distB="0" distL="0" distR="0">
            <wp:extent cx="5972175" cy="4321969"/>
            <wp:effectExtent l="19050" t="0" r="9525" b="0"/>
            <wp:docPr id="4" name="Picture 3" descr="58616548_375014536488954_606888886198599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616548_375014536488954_60688888619859968_n.jpg"/>
                    <pic:cNvPicPr/>
                  </pic:nvPicPr>
                  <pic:blipFill>
                    <a:blip r:embed="rId5" cstate="print"/>
                    <a:stretch>
                      <a:fillRect/>
                    </a:stretch>
                  </pic:blipFill>
                  <pic:spPr>
                    <a:xfrm>
                      <a:off x="0" y="0"/>
                      <a:ext cx="5972175" cy="4321969"/>
                    </a:xfrm>
                    <a:prstGeom prst="rect">
                      <a:avLst/>
                    </a:prstGeom>
                  </pic:spPr>
                </pic:pic>
              </a:graphicData>
            </a:graphic>
          </wp:inline>
        </w:drawing>
      </w:r>
    </w:p>
    <w:p w:rsidR="00B33E4A" w:rsidRDefault="00B33E4A" w:rsidP="00B33E4A">
      <w:pPr>
        <w:spacing w:after="0" w:line="240" w:lineRule="auto"/>
        <w:jc w:val="center"/>
        <w:rPr>
          <w:i/>
          <w:sz w:val="24"/>
          <w:szCs w:val="24"/>
        </w:rPr>
      </w:pPr>
      <w:r>
        <w:t>(</w:t>
      </w:r>
      <w:r w:rsidRPr="00B33E4A">
        <w:rPr>
          <w:i/>
          <w:sz w:val="24"/>
          <w:szCs w:val="24"/>
        </w:rPr>
        <w:t>Ảnh: Đồng chí Hoàng Anh Dũng, thay mặt các chấp hành viên sơ c</w:t>
      </w:r>
      <w:r>
        <w:rPr>
          <w:i/>
          <w:sz w:val="24"/>
          <w:szCs w:val="24"/>
        </w:rPr>
        <w:t>ấ</w:t>
      </w:r>
      <w:r w:rsidRPr="00B33E4A">
        <w:rPr>
          <w:i/>
          <w:sz w:val="24"/>
          <w:szCs w:val="24"/>
        </w:rPr>
        <w:t xml:space="preserve">p được bổ nhiệm </w:t>
      </w:r>
      <w:r>
        <w:rPr>
          <w:i/>
          <w:sz w:val="24"/>
          <w:szCs w:val="24"/>
        </w:rPr>
        <w:t>đợt này</w:t>
      </w:r>
    </w:p>
    <w:p w:rsidR="00B33E4A" w:rsidRDefault="00B33E4A" w:rsidP="00B33E4A">
      <w:pPr>
        <w:spacing w:after="0" w:line="240" w:lineRule="auto"/>
        <w:jc w:val="center"/>
      </w:pPr>
      <w:r w:rsidRPr="00B33E4A">
        <w:rPr>
          <w:i/>
          <w:sz w:val="24"/>
          <w:szCs w:val="24"/>
        </w:rPr>
        <w:t>phát biểu nhận nhiệm vụ</w:t>
      </w:r>
      <w:r>
        <w:t>)</w:t>
      </w:r>
    </w:p>
    <w:sectPr w:rsidR="00B33E4A" w:rsidSect="0020000A">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38A8"/>
    <w:rsid w:val="000D399E"/>
    <w:rsid w:val="001314DE"/>
    <w:rsid w:val="0020000A"/>
    <w:rsid w:val="00211662"/>
    <w:rsid w:val="00290F2D"/>
    <w:rsid w:val="002B1B6E"/>
    <w:rsid w:val="003E0AF6"/>
    <w:rsid w:val="00422C7E"/>
    <w:rsid w:val="004A3FD4"/>
    <w:rsid w:val="00544AB9"/>
    <w:rsid w:val="00545BDD"/>
    <w:rsid w:val="006D0723"/>
    <w:rsid w:val="00794991"/>
    <w:rsid w:val="00831290"/>
    <w:rsid w:val="00842835"/>
    <w:rsid w:val="008C420E"/>
    <w:rsid w:val="008D0B62"/>
    <w:rsid w:val="009538A8"/>
    <w:rsid w:val="009A05E2"/>
    <w:rsid w:val="009B50FA"/>
    <w:rsid w:val="00B07414"/>
    <w:rsid w:val="00B13FDB"/>
    <w:rsid w:val="00B262B1"/>
    <w:rsid w:val="00B26C1A"/>
    <w:rsid w:val="00B33E4A"/>
    <w:rsid w:val="00B44895"/>
    <w:rsid w:val="00B8312C"/>
    <w:rsid w:val="00B91699"/>
    <w:rsid w:val="00BA6A10"/>
    <w:rsid w:val="00BF6DA9"/>
    <w:rsid w:val="00C16DA1"/>
    <w:rsid w:val="00C40A11"/>
    <w:rsid w:val="00C461C6"/>
    <w:rsid w:val="00D74868"/>
    <w:rsid w:val="00D90848"/>
    <w:rsid w:val="00DE08C4"/>
    <w:rsid w:val="00DF4DD9"/>
    <w:rsid w:val="00E203A2"/>
    <w:rsid w:val="00E47C46"/>
    <w:rsid w:val="00F14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73100-B6D8-42DD-B771-110D94F06D4D}"/>
</file>

<file path=customXml/itemProps2.xml><?xml version="1.0" encoding="utf-8"?>
<ds:datastoreItem xmlns:ds="http://schemas.openxmlformats.org/officeDocument/2006/customXml" ds:itemID="{313004A8-BCD3-4CB2-B3EC-3200A4B0CFAB}"/>
</file>

<file path=customXml/itemProps3.xml><?xml version="1.0" encoding="utf-8"?>
<ds:datastoreItem xmlns:ds="http://schemas.openxmlformats.org/officeDocument/2006/customXml" ds:itemID="{7B89E14E-4676-4512-94EF-DD98F781673F}"/>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THAISON</dc:creator>
  <cp:lastModifiedBy>Se7ven</cp:lastModifiedBy>
  <cp:revision>3</cp:revision>
  <cp:lastPrinted>2019-04-26T06:53:00Z</cp:lastPrinted>
  <dcterms:created xsi:type="dcterms:W3CDTF">2019-04-26T08:34:00Z</dcterms:created>
  <dcterms:modified xsi:type="dcterms:W3CDTF">2019-04-26T08:35:00Z</dcterms:modified>
</cp:coreProperties>
</file>