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0A153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DF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B6465B" w:rsidRPr="00480E98" w:rsidRDefault="00B6465B" w:rsidP="00B6465B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48 NĂM 2019</w:t>
      </w:r>
    </w:p>
    <w:p w:rsidR="00B6465B" w:rsidRPr="00480E98" w:rsidRDefault="00B6465B" w:rsidP="00B6465B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25/11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01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B6465B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rPr>
                <w:sz w:val="28"/>
                <w:szCs w:val="28"/>
              </w:rPr>
            </w:pPr>
          </w:p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thi hành án tại địa bàn phường Thuận Hòa.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xác minh thi hành án tại địa bàn phường Phú Hậu.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Phú Cát.</w:t>
            </w:r>
          </w:p>
          <w:p w:rsidR="00B6465B" w:rsidRPr="00480E98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Đồng chí Trần Trong Dũng – Phó Chi cục trưởng phụ trách công tác tại Hà Nội (từ ngày 25/11-29/11/2019).</w:t>
            </w:r>
          </w:p>
        </w:tc>
      </w:tr>
      <w:tr w:rsidR="00B6465B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Trương Văn Long tại địa bàn phường Phú Hiệp.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xác minh thi hành án tại địa bàn phường Thuận Hòa.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thi hành án tại địa bàn phường Phú Nhuận.</w:t>
            </w:r>
          </w:p>
          <w:p w:rsidR="00B6465B" w:rsidRPr="0023407B" w:rsidRDefault="00B6465B" w:rsidP="00B6465B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Năm đi xác minh thi hành án tại địa bàn phường Phú Hậu.</w:t>
            </w:r>
          </w:p>
        </w:tc>
      </w:tr>
      <w:tr w:rsidR="00B6465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rPr>
                <w:sz w:val="28"/>
                <w:szCs w:val="28"/>
              </w:rPr>
            </w:pPr>
          </w:p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Hương Long.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thi hành án tại địa bàn phường Phước Vĩnh.</w:t>
            </w:r>
          </w:p>
          <w:p w:rsidR="00B6465B" w:rsidRPr="006A3060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thi hành án tại địa bàn phường An Cựu.</w:t>
            </w:r>
          </w:p>
        </w:tc>
      </w:tr>
      <w:tr w:rsidR="00B6465B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  <w:r>
              <w:rPr>
                <w:sz w:val="28"/>
                <w:szCs w:val="28"/>
              </w:rPr>
              <w:t xml:space="preserve"> 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xác minh thi hành án vụ Ngô Thị Ái tại địa bàn phường Phú Hiệp.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thi hành án tại địa bàn phường Phước Vĩnh.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xác minh thi hành án tại địa bàn phường An Cựu.</w:t>
            </w:r>
          </w:p>
          <w:p w:rsidR="00B6465B" w:rsidRPr="0023407B" w:rsidRDefault="00B6465B" w:rsidP="00B6465B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Hải đi xác minh thi hành án tại địa bàn phường An Đông.</w:t>
            </w:r>
          </w:p>
        </w:tc>
      </w:tr>
      <w:tr w:rsidR="00B6465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thi hành án tại địa bàn phường Thuận Lộc.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Thuận Thành.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thi hành án tại địa bàn phường Phú Nhuận.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giao tài sản vụ Trần Đức Định.</w:t>
            </w:r>
          </w:p>
          <w:p w:rsidR="00B6465B" w:rsidRPr="00EA440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CHV Chánh đi thi hành án vụ Phạm Đức Dũng tại địa bàn phường Phường Đúc.</w:t>
            </w:r>
          </w:p>
        </w:tc>
      </w:tr>
      <w:tr w:rsidR="00B6465B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Hoàng Trọng Đức tại địa bàn phường Thủy Biều.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thi hành án tại địa bàn phường Trường An.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án tại địa bàn phường Phú Hòa.</w:t>
            </w:r>
          </w:p>
          <w:p w:rsidR="00B6465B" w:rsidRPr="0023407B" w:rsidRDefault="00B6465B" w:rsidP="00B6465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An Đông.</w:t>
            </w:r>
          </w:p>
        </w:tc>
      </w:tr>
      <w:tr w:rsidR="00B6465B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</w:p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thi hành án tại địa bàn phường Kim Long.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thi hành án tại địa bàn phường Vỹ Dạ.</w:t>
            </w:r>
          </w:p>
          <w:p w:rsidR="00B6465B" w:rsidRPr="00480E98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Phú Cát.</w:t>
            </w:r>
          </w:p>
        </w:tc>
      </w:tr>
      <w:tr w:rsidR="00B6465B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xác minh thi hành án vụ Hồ Văn Bu tại địa bàn phường Hương Sơ.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giao nhà tại 15 Lê Quý Đôn.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thi hành án tại địa bàn phường Vỹ Dạ.</w:t>
            </w:r>
          </w:p>
          <w:p w:rsidR="00B6465B" w:rsidRPr="0023407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án tại địa bàn phường An Tây.</w:t>
            </w:r>
          </w:p>
        </w:tc>
      </w:tr>
      <w:tr w:rsidR="00B6465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</w:p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Thủy Xuân.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làm việc Quỹ tín dụng phường Thuận Hòa.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xác minh thi hành án tại địa bàn phường Phú Thuận.</w:t>
            </w:r>
          </w:p>
          <w:p w:rsidR="00B6465B" w:rsidRPr="00480E98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Xuân Phú.</w:t>
            </w:r>
          </w:p>
        </w:tc>
      </w:tr>
      <w:tr w:rsidR="00B6465B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thi hành án vụ Trần Minh Huy Hoàng.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Xuân Phú.</w:t>
            </w:r>
          </w:p>
          <w:p w:rsidR="00B6465B" w:rsidRPr="0023407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0E98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B6465B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B6465B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B6465B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B6465B" w:rsidRPr="00480E98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480E98" w:rsidRDefault="00B6465B" w:rsidP="00B6465B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B6465B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23407B" w:rsidRDefault="00B6465B" w:rsidP="00B6465B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DF222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0379B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B6465B">
        <w:rPr>
          <w:b/>
          <w:sz w:val="28"/>
          <w:szCs w:val="28"/>
        </w:rPr>
        <w:t xml:space="preserve"> 48</w:t>
      </w:r>
    </w:p>
    <w:p w:rsidR="00B6465B" w:rsidRPr="002621AA" w:rsidRDefault="00B6465B" w:rsidP="00B6465B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25/11/2019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6465B" w:rsidRDefault="00B6465B" w:rsidP="00B6465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B6465B" w:rsidRPr="00A6399E" w:rsidRDefault="00B6465B" w:rsidP="00B646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Chi bộ.</w:t>
            </w:r>
          </w:p>
        </w:tc>
      </w:tr>
      <w:tr w:rsidR="00B6465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t</w:t>
            </w:r>
            <w:r w:rsidRPr="00944B74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ống đạt QĐTHA cho </w:t>
            </w:r>
            <w:r w:rsidRPr="00944B74">
              <w:rPr>
                <w:color w:val="000000"/>
                <w:sz w:val="28"/>
                <w:szCs w:val="28"/>
                <w:shd w:val="clear" w:color="auto" w:fill="F0F0F0"/>
              </w:rPr>
              <w:t>ông Trần Xuân Đông và bà Nguyễn Thị Quê</w:t>
            </w:r>
            <w:r w:rsidRPr="00944B74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 tại </w:t>
            </w:r>
            <w:r w:rsidRPr="00944B74">
              <w:rPr>
                <w:color w:val="000000"/>
                <w:sz w:val="28"/>
                <w:szCs w:val="28"/>
                <w:shd w:val="clear" w:color="auto" w:fill="F0F0F0"/>
              </w:rPr>
              <w:t>Tổ dân phố Giáp Trung, phường Hương Văn</w:t>
            </w:r>
            <w:r>
              <w:rPr>
                <w:sz w:val="28"/>
                <w:szCs w:val="28"/>
              </w:rPr>
              <w:t xml:space="preserve">; </w:t>
            </w:r>
          </w:p>
          <w:p w:rsidR="00B6465B" w:rsidRPr="00A6399E" w:rsidRDefault="00B6465B" w:rsidP="00B646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B6465B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 xml:space="preserve">ác </w:t>
            </w:r>
            <w:r w:rsidRPr="00122306">
              <w:rPr>
                <w:sz w:val="28"/>
                <w:szCs w:val="28"/>
                <w:lang w:val="vi-VN"/>
              </w:rPr>
              <w:t>minh vụ Trần Thị Kim Vân</w:t>
            </w:r>
            <w:r>
              <w:rPr>
                <w:sz w:val="28"/>
                <w:szCs w:val="28"/>
                <w:lang w:val="vi-VN"/>
              </w:rPr>
              <w:t xml:space="preserve"> tại thôn La Khê, xã Hương Vinh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vi-VN"/>
              </w:rPr>
              <w:t xml:space="preserve"> vụ Hồ Văn Hùng tại Đội 12B, xã Hương Vinh</w:t>
            </w:r>
            <w:r>
              <w:rPr>
                <w:sz w:val="28"/>
                <w:szCs w:val="28"/>
              </w:rPr>
              <w:t>.</w:t>
            </w:r>
          </w:p>
          <w:p w:rsidR="00B6465B" w:rsidRDefault="00B6465B" w:rsidP="00B6465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B6465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t</w:t>
            </w:r>
            <w:r w:rsidRPr="00122306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ống đạt QĐTHA cho bà </w:t>
            </w:r>
            <w:r w:rsidRPr="00122306">
              <w:rPr>
                <w:color w:val="000000"/>
                <w:sz w:val="28"/>
                <w:szCs w:val="28"/>
                <w:shd w:val="clear" w:color="auto" w:fill="F0F0F0"/>
              </w:rPr>
              <w:t>Ngô Thị Đò</w:t>
            </w:r>
            <w:r w:rsidRPr="00122306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 tại </w:t>
            </w:r>
            <w:r w:rsidRPr="00122306">
              <w:rPr>
                <w:color w:val="000000"/>
                <w:sz w:val="28"/>
                <w:szCs w:val="28"/>
                <w:shd w:val="clear" w:color="auto" w:fill="F0F0F0"/>
              </w:rPr>
              <w:t>số 183 đường Đặng Tất, xã Hương Vinh</w:t>
            </w:r>
            <w:r>
              <w:rPr>
                <w:sz w:val="28"/>
                <w:szCs w:val="28"/>
              </w:rPr>
              <w:t>;</w:t>
            </w:r>
          </w:p>
          <w:p w:rsidR="00B6465B" w:rsidRPr="00534D69" w:rsidRDefault="00B6465B" w:rsidP="00B646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B6465B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B6465B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Liên tập huấn tại Liên đoàn lao động thị xã</w:t>
            </w:r>
          </w:p>
          <w:p w:rsidR="00B6465B" w:rsidRDefault="00B6465B" w:rsidP="00B6465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B6465B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B6465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là việc với Ban Pháp chế Hội đồng nhân dân thị xã;</w:t>
            </w:r>
          </w:p>
          <w:p w:rsidR="00B6465B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Huyền làm việc tại Chi cục THADS thành phố Huế (cả ngày).</w:t>
            </w:r>
          </w:p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>ác minh vụ Lê Khắc Kỳ Dũng tại Tổ Giáp Ba, phường Hương Văn</w:t>
            </w:r>
            <w:r>
              <w:rPr>
                <w:sz w:val="28"/>
                <w:szCs w:val="28"/>
              </w:rPr>
              <w:t>;</w:t>
            </w:r>
          </w:p>
          <w:p w:rsidR="00B6465B" w:rsidRDefault="00B6465B" w:rsidP="00B6465B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B6465B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v</w:t>
            </w:r>
            <w:r>
              <w:rPr>
                <w:sz w:val="28"/>
                <w:szCs w:val="28"/>
                <w:lang w:val="vi-VN"/>
              </w:rPr>
              <w:t>ận động thu tiền vụ Phạm Hưởng tại Tổ Dân phố 2, phường Tứ Hạ</w:t>
            </w:r>
            <w:r>
              <w:rPr>
                <w:sz w:val="28"/>
                <w:szCs w:val="28"/>
              </w:rPr>
              <w:t>;</w:t>
            </w:r>
          </w:p>
          <w:p w:rsidR="00B6465B" w:rsidRPr="00CE39E2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B6465B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B6465B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Pr="00896C2F" w:rsidRDefault="00B6465B" w:rsidP="00B6465B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  <w:r>
              <w:rPr>
                <w:sz w:val="28"/>
                <w:szCs w:val="28"/>
              </w:rPr>
              <w:t>.</w:t>
            </w:r>
          </w:p>
        </w:tc>
      </w:tr>
      <w:tr w:rsidR="00B6465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B6465B" w:rsidRDefault="00B6465B" w:rsidP="00B6465B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B6465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B6465B" w:rsidRDefault="00B6465B" w:rsidP="00B6465B">
            <w:pPr>
              <w:spacing w:line="360" w:lineRule="exact"/>
            </w:pPr>
          </w:p>
        </w:tc>
      </w:tr>
      <w:tr w:rsidR="00B6465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B6465B" w:rsidRDefault="00B6465B" w:rsidP="00B6465B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9AB42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32C78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B6465B" w:rsidRDefault="00B6465B" w:rsidP="00B6465B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48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11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29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EF7A03" w:rsidRDefault="00EF7A03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RPr="005030B9" w:rsidTr="00FD5E50">
        <w:tc>
          <w:tcPr>
            <w:tcW w:w="1492" w:type="dxa"/>
            <w:vMerge w:val="restart"/>
            <w:shd w:val="clear" w:color="auto" w:fill="auto"/>
          </w:tcPr>
          <w:p w:rsidR="00B6465B" w:rsidRPr="00767764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B6465B" w:rsidRPr="00767764" w:rsidRDefault="00B6465B" w:rsidP="00B6465B">
            <w:pPr>
              <w:spacing w:after="200" w:line="360" w:lineRule="auto"/>
            </w:pPr>
            <w:r>
              <w:t>25/ 11/ 2019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họp cơ quan.</w:t>
            </w:r>
          </w:p>
          <w:p w:rsidR="00B6465B" w:rsidRPr="007F3325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09 giờ: Toàn bộ Đảng viên họp chi bộ .</w:t>
            </w:r>
          </w:p>
        </w:tc>
      </w:tr>
      <w:tr w:rsidR="00B6465B" w:rsidRPr="005030B9" w:rsidTr="00FD5E50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B6465B" w:rsidRPr="004714BC" w:rsidRDefault="00B6465B" w:rsidP="00B6465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c>
          <w:tcPr>
            <w:tcW w:w="1492" w:type="dxa"/>
            <w:vMerge w:val="restart"/>
            <w:shd w:val="clear" w:color="auto" w:fill="auto"/>
          </w:tcPr>
          <w:p w:rsidR="00B6465B" w:rsidRPr="00767764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B6465B" w:rsidRPr="00767764" w:rsidRDefault="00B6465B" w:rsidP="00B6465B">
            <w:pPr>
              <w:spacing w:after="200" w:line="360" w:lineRule="auto"/>
              <w:jc w:val="center"/>
            </w:pPr>
            <w:r>
              <w:t>26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6465B" w:rsidRPr="00AE40C9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c>
          <w:tcPr>
            <w:tcW w:w="1492" w:type="dxa"/>
            <w:vMerge/>
            <w:shd w:val="clear" w:color="auto" w:fill="auto"/>
          </w:tcPr>
          <w:p w:rsidR="00B6465B" w:rsidRPr="004714BC" w:rsidRDefault="00B6465B" w:rsidP="00B6465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hội trưởng Trần Văn Đức tham dự Đại hội Luật gia Tỉnh.</w:t>
            </w:r>
          </w:p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 + thư ký Chinh, Đức đi cơ sở</w:t>
            </w:r>
          </w:p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B6465B" w:rsidRPr="00767764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B6465B" w:rsidRPr="00767764" w:rsidRDefault="00B6465B" w:rsidP="00B6465B">
            <w:pPr>
              <w:spacing w:after="200" w:line="360" w:lineRule="auto"/>
            </w:pPr>
            <w:r>
              <w:t>27</w:t>
            </w:r>
            <w:r w:rsidRPr="00767764">
              <w:t xml:space="preserve">/ </w:t>
            </w:r>
            <w:r>
              <w:t>11/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hội trưởng Trần Văn Đức tham dự Đại hội Luật gia Tỉnh.</w:t>
            </w:r>
          </w:p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 + thư ký Chinh, Đức đi cơ sở</w:t>
            </w:r>
          </w:p>
          <w:p w:rsidR="00B6465B" w:rsidRPr="00AE40C9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c>
          <w:tcPr>
            <w:tcW w:w="1492" w:type="dxa"/>
            <w:vMerge/>
            <w:shd w:val="clear" w:color="auto" w:fill="auto"/>
          </w:tcPr>
          <w:p w:rsidR="00B6465B" w:rsidRPr="004714BC" w:rsidRDefault="00B6465B" w:rsidP="00B6465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 + thư ký Chinh, Đức đi cơ sở</w:t>
            </w:r>
          </w:p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c>
          <w:tcPr>
            <w:tcW w:w="1492" w:type="dxa"/>
            <w:vMerge w:val="restart"/>
            <w:shd w:val="clear" w:color="auto" w:fill="auto"/>
          </w:tcPr>
          <w:p w:rsidR="00B6465B" w:rsidRPr="00767764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B6465B" w:rsidRPr="00767764" w:rsidRDefault="00B6465B" w:rsidP="00B6465B">
            <w:pPr>
              <w:spacing w:after="200" w:line="360" w:lineRule="auto"/>
              <w:jc w:val="center"/>
            </w:pPr>
            <w:r>
              <w:t>28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6465B" w:rsidRPr="00AE40C9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c>
          <w:tcPr>
            <w:tcW w:w="1492" w:type="dxa"/>
            <w:vMerge/>
            <w:shd w:val="clear" w:color="auto" w:fill="auto"/>
          </w:tcPr>
          <w:p w:rsidR="00B6465B" w:rsidRPr="004714BC" w:rsidRDefault="00B6465B" w:rsidP="00B6465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Đức, Hùng đi cơ sở</w:t>
            </w:r>
          </w:p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B6465B" w:rsidRPr="005030B9" w:rsidTr="00FD5E50">
        <w:tc>
          <w:tcPr>
            <w:tcW w:w="1492" w:type="dxa"/>
            <w:vMerge w:val="restart"/>
            <w:shd w:val="clear" w:color="auto" w:fill="auto"/>
          </w:tcPr>
          <w:p w:rsidR="00B6465B" w:rsidRPr="00767764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B6465B" w:rsidRPr="00767764" w:rsidRDefault="00B6465B" w:rsidP="00B6465B">
            <w:pPr>
              <w:spacing w:after="200" w:line="360" w:lineRule="auto"/>
            </w:pPr>
            <w:r>
              <w:t>29</w:t>
            </w:r>
            <w:r w:rsidRPr="00767764">
              <w:t xml:space="preserve">/ </w:t>
            </w:r>
            <w:r>
              <w:t>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B6465B" w:rsidRPr="00AE40C9" w:rsidRDefault="00B6465B" w:rsidP="00B6465B">
            <w:pPr>
              <w:rPr>
                <w:sz w:val="28"/>
                <w:szCs w:val="28"/>
              </w:rPr>
            </w:pPr>
          </w:p>
        </w:tc>
      </w:tr>
      <w:tr w:rsidR="00B6465B" w:rsidRPr="005030B9" w:rsidTr="00FD5E50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B6465B" w:rsidRPr="004714BC" w:rsidRDefault="00B6465B" w:rsidP="00B6465B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16 giờ</w:t>
            </w:r>
            <w:r>
              <w:rPr>
                <w:sz w:val="28"/>
                <w:szCs w:val="28"/>
              </w:rPr>
              <w:t xml:space="preserve"> 00</w:t>
            </w:r>
            <w:r w:rsidRPr="00AE40C9">
              <w:rPr>
                <w:sz w:val="28"/>
                <w:szCs w:val="28"/>
              </w:rPr>
              <w:t xml:space="preserve"> toàn thể cán bộ công chức</w:t>
            </w:r>
            <w:r>
              <w:rPr>
                <w:sz w:val="28"/>
                <w:szCs w:val="28"/>
              </w:rPr>
              <w:t>, người lao động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</w:t>
            </w:r>
            <w:r>
              <w:rPr>
                <w:sz w:val="28"/>
                <w:szCs w:val="28"/>
              </w:rPr>
              <w:t>khuôn viên</w:t>
            </w:r>
            <w:r w:rsidRPr="00AE40C9">
              <w:rPr>
                <w:sz w:val="28"/>
                <w:szCs w:val="28"/>
              </w:rPr>
              <w:t xml:space="preserve"> Chi cục.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0D22AC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EF7A03" w:rsidRPr="00A6399E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501EB8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2A1FE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76D93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B6465B">
        <w:rPr>
          <w:b/>
          <w:sz w:val="28"/>
          <w:szCs w:val="28"/>
        </w:rPr>
        <w:t xml:space="preserve"> TÁC TUẦN 48</w:t>
      </w:r>
    </w:p>
    <w:p w:rsidR="00B6465B" w:rsidRDefault="00B6465B" w:rsidP="00B64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25/11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30/11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 xml:space="preserve">Thứ </w:t>
            </w:r>
            <w:r w:rsidRPr="00B6465B">
              <w:rPr>
                <w:sz w:val="28"/>
                <w:szCs w:val="28"/>
                <w:lang w:val="vi-VN"/>
              </w:rPr>
              <w:t>2</w:t>
            </w:r>
          </w:p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 xml:space="preserve">25/11/2019 </w:t>
            </w:r>
            <w:r w:rsidRPr="00B646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Giao ban đầu tuần *8 giờ*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B6465B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20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r w:rsidRPr="00B6465B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 xml:space="preserve">Thứ </w:t>
            </w:r>
            <w:r w:rsidRPr="00B6465B">
              <w:rPr>
                <w:sz w:val="28"/>
                <w:szCs w:val="28"/>
                <w:lang w:val="vi-VN"/>
              </w:rPr>
              <w:t>3</w:t>
            </w:r>
          </w:p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 xml:space="preserve">26/11/2019 </w:t>
            </w:r>
            <w:r w:rsidRPr="00B646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Chi trả tiền cho Đ/S;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CHV Sơn, Phi đi công tác Phong Xuân;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CHV Cầu, Tú đi xác minh Điền Môn;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465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 xml:space="preserve">Thứ </w:t>
            </w:r>
            <w:r w:rsidRPr="00B6465B">
              <w:rPr>
                <w:sz w:val="28"/>
                <w:szCs w:val="28"/>
                <w:lang w:val="vi-VN"/>
              </w:rPr>
              <w:t>4</w:t>
            </w:r>
          </w:p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 xml:space="preserve">27/11/2019 </w:t>
            </w:r>
            <w:r w:rsidRPr="00B646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CHV Sơn, Phi đi công tác Phong An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465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 xml:space="preserve">Thứ </w:t>
            </w:r>
            <w:r w:rsidRPr="00B6465B">
              <w:rPr>
                <w:sz w:val="28"/>
                <w:szCs w:val="28"/>
                <w:lang w:val="vi-VN"/>
              </w:rPr>
              <w:t>5</w:t>
            </w:r>
          </w:p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 xml:space="preserve">28/11/2019 </w:t>
            </w:r>
            <w:r w:rsidRPr="00B646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CHV Sơn, Phi đi công tác Phong Mỹ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CHV Cầu, Tú đi xác minh Điền hương.</w:t>
            </w:r>
          </w:p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465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B6465B">
              <w:rPr>
                <w:sz w:val="28"/>
                <w:szCs w:val="28"/>
              </w:rPr>
              <w:t xml:space="preserve">Thứ </w:t>
            </w:r>
            <w:r w:rsidRPr="00B6465B">
              <w:rPr>
                <w:sz w:val="28"/>
                <w:szCs w:val="28"/>
                <w:lang w:val="vi-VN"/>
              </w:rPr>
              <w:t>6</w:t>
            </w:r>
          </w:p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 xml:space="preserve">29/11/2019 </w:t>
            </w:r>
            <w:r w:rsidRPr="00B646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</w:pPr>
            <w:r w:rsidRPr="00B6465B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B6465B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B6465B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6465B" w:rsidRPr="00B6465B" w:rsidRDefault="00B6465B" w:rsidP="00B6465B">
            <w:pPr>
              <w:spacing w:before="120" w:after="120"/>
              <w:rPr>
                <w:sz w:val="28"/>
                <w:szCs w:val="28"/>
              </w:rPr>
            </w:pPr>
            <w:r w:rsidRPr="00B6465B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B6465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B6465B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01/12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FC0DD2" w:rsidRDefault="00FC0DD2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1F48E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20272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B6465B" w:rsidRPr="00411EB0" w:rsidRDefault="00B6465B" w:rsidP="00B6465B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48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25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29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B6465B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6465B" w:rsidRPr="00411EB0" w:rsidRDefault="00B6465B" w:rsidP="00B6465B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 Lãnh đạo, toàn thể CC, Người lao động).</w:t>
            </w:r>
          </w:p>
        </w:tc>
      </w:tr>
      <w:tr w:rsidR="00B6465B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6465B" w:rsidRDefault="00B6465B" w:rsidP="00B6465B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đến làm việc tại Chi cục (CHV Thảo).</w:t>
            </w:r>
          </w:p>
        </w:tc>
      </w:tr>
      <w:tr w:rsidR="00B6465B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Lăng Cô (CHV Việt).</w:t>
            </w:r>
          </w:p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 (CHV Lanh).</w:t>
            </w:r>
          </w:p>
          <w:p w:rsidR="00B6465B" w:rsidRPr="00411EB0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Phú Lộc (CHV Thảo).</w:t>
            </w:r>
          </w:p>
        </w:tc>
      </w:tr>
      <w:tr w:rsidR="00B6465B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B6465B" w:rsidRPr="008B60B8" w:rsidRDefault="00B6465B" w:rsidP="00B6465B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Làm việc với phòng Tài nguyên huyện Phú Lộc (CHV Thảo).</w:t>
            </w:r>
          </w:p>
          <w:p w:rsidR="00B6465B" w:rsidRPr="008B60B8" w:rsidRDefault="00B6465B" w:rsidP="00B6465B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xã Lộc Tiến (CHV Việt)</w:t>
            </w:r>
          </w:p>
        </w:tc>
      </w:tr>
      <w:tr w:rsidR="00B6465B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Lanh).</w:t>
            </w:r>
          </w:p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Bình (CHV Việt).</w:t>
            </w:r>
          </w:p>
          <w:p w:rsidR="00B6465B" w:rsidRPr="008D4D7D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Thảo).</w:t>
            </w:r>
          </w:p>
        </w:tc>
      </w:tr>
      <w:tr w:rsidR="00B6465B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B6465B" w:rsidRPr="008B60B8" w:rsidRDefault="00B6465B" w:rsidP="00B6465B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Báo đương sự đến làm việc tại Chi cục (CHV Thảo).</w:t>
            </w:r>
          </w:p>
          <w:p w:rsidR="00B6465B" w:rsidRPr="008B60B8" w:rsidRDefault="00B6465B" w:rsidP="00B6465B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Thi hành án tại xã Vinh Hiền (CHV Việt).</w:t>
            </w:r>
          </w:p>
        </w:tc>
      </w:tr>
      <w:tr w:rsidR="00B6465B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(CHV Lanh).</w:t>
            </w:r>
          </w:p>
          <w:p w:rsidR="00B6465B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Trì CHV Việt).</w:t>
            </w:r>
          </w:p>
          <w:p w:rsidR="00B6465B" w:rsidRPr="00411EB0" w:rsidRDefault="00B6465B" w:rsidP="00B6465B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Hòa (CHV Thảo).</w:t>
            </w:r>
          </w:p>
        </w:tc>
      </w:tr>
      <w:tr w:rsidR="00B6465B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B6465B" w:rsidRPr="008B60B8" w:rsidRDefault="00B6465B" w:rsidP="00B6465B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6465B" w:rsidRPr="00CE2F14" w:rsidRDefault="00B6465B" w:rsidP="00B6465B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Báo đương sự đến nộp tiền tại Chi cục (CHV Việt)</w:t>
            </w:r>
          </w:p>
        </w:tc>
      </w:tr>
      <w:tr w:rsidR="00B6465B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làm báo cáo 02 tháng/2020.</w:t>
            </w:r>
          </w:p>
          <w:p w:rsidR="00B6465B" w:rsidRPr="00411EB0" w:rsidRDefault="00B6465B" w:rsidP="00B6465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Thi hành án tại xã Lộc Thủy (CHV Lanh).</w:t>
            </w:r>
          </w:p>
        </w:tc>
      </w:tr>
      <w:tr w:rsidR="00B6465B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B6465B" w:rsidRDefault="00B6465B" w:rsidP="00B6465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B6465B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B6465B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6465B" w:rsidRDefault="00B6465B" w:rsidP="00B6465B"/>
        </w:tc>
      </w:tr>
      <w:tr w:rsidR="00B6465B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B6465B" w:rsidRPr="00411EB0" w:rsidRDefault="00B6465B" w:rsidP="00B6465B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6465B" w:rsidRPr="00066FE4" w:rsidRDefault="00B6465B" w:rsidP="00B6465B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B6465B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B6465B" w:rsidRPr="00A9295D" w:rsidRDefault="00B6465B" w:rsidP="00B6465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8B60B8" w:rsidRDefault="00B6465B" w:rsidP="00B6465B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6465B" w:rsidRPr="008B60B8" w:rsidRDefault="00B6465B" w:rsidP="00B6465B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CB4324" w:rsidRDefault="00CB4324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50E45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8840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B6465B" w:rsidRDefault="00B6465B" w:rsidP="00B64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48 NĂM 2019</w:t>
      </w:r>
    </w:p>
    <w:p w:rsidR="00B6465B" w:rsidRDefault="00B6465B" w:rsidP="00B6465B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12/2019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9F1B49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A6399E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B6465B" w:rsidRPr="009F1B49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A6399E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B6465B" w:rsidRPr="009F1B49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B6465B" w:rsidRDefault="00B6465B" w:rsidP="00B6465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khác làm việc tại cơ quan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B6465B" w:rsidRPr="008E6BE1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A6399E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B6465B" w:rsidRPr="009F1B49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A6399E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B6465B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B6465B" w:rsidRPr="009F1B49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B6465B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A6399E" w:rsidRDefault="00B6465B" w:rsidP="00B6465B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A6399E" w:rsidRDefault="00B6465B" w:rsidP="00B6465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65B" w:rsidRPr="009F1B49" w:rsidRDefault="00B6465B" w:rsidP="00B6465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D593B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38D79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B6465B" w:rsidRDefault="00B6465B" w:rsidP="00B6465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48</w:t>
      </w:r>
    </w:p>
    <w:p w:rsidR="00B6465B" w:rsidRDefault="00B6465B" w:rsidP="00B64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01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4027B8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AE5C8D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859C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15h00: Đ/c Long, Tuyến làm việc với bà Ninh-Hết</w:t>
            </w:r>
          </w:p>
        </w:tc>
      </w:tr>
      <w:tr w:rsidR="00B6465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A04166" w:rsidRDefault="00B6465B" w:rsidP="00B6465B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28/11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B12390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kiểm tra Cục kiểm tra toàn diện tại Chi cục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03059D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B6465B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5B" w:rsidRPr="006A70B5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5B" w:rsidRDefault="00B6465B" w:rsidP="00B6465B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B6465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Pr="0072099A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5B" w:rsidRPr="006A70B5" w:rsidRDefault="00B6465B" w:rsidP="00B6465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B6465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5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5B" w:rsidRDefault="00B6465B" w:rsidP="00B6465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  <w:bookmarkStart w:id="0" w:name="_GoBack"/>
      <w:bookmarkEnd w:id="0"/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0CBA2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3E83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B6465B">
        <w:rPr>
          <w:b/>
          <w:sz w:val="28"/>
          <w:szCs w:val="28"/>
        </w:rPr>
        <w:t xml:space="preserve"> 48</w:t>
      </w:r>
    </w:p>
    <w:p w:rsidR="00B6465B" w:rsidRPr="006A3D90" w:rsidRDefault="00B6465B" w:rsidP="00B6465B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EEA7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B6465B" w:rsidRPr="00A6399E" w:rsidTr="00FD5E50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Lợi</w:t>
            </w:r>
          </w:p>
        </w:tc>
      </w:tr>
      <w:tr w:rsidR="00B6465B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kiểm tra kiểm tra toàn diện tại Chi cục.</w:t>
            </w:r>
          </w:p>
        </w:tc>
      </w:tr>
      <w:tr w:rsidR="00B6465B" w:rsidRPr="00A6399E" w:rsidTr="00EF7A03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kiểm tra kiểm tra toàn diện tại Chi cục.</w:t>
            </w:r>
          </w:p>
        </w:tc>
      </w:tr>
      <w:tr w:rsidR="00B6465B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B6465B" w:rsidRPr="003C4BA3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B6465B" w:rsidRPr="00A6399E" w:rsidTr="00B50FA3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B6465B" w:rsidRPr="00A6399E" w:rsidTr="00B50FA3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Thọ</w:t>
            </w:r>
          </w:p>
        </w:tc>
      </w:tr>
      <w:tr w:rsidR="00B6465B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B6465B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B6465B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B6465B" w:rsidRPr="00A6399E" w:rsidTr="00B50FA3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6465B" w:rsidRPr="003C4BA3" w:rsidRDefault="00B6465B" w:rsidP="00B6465B">
            <w:pPr>
              <w:rPr>
                <w:sz w:val="28"/>
                <w:szCs w:val="28"/>
              </w:rPr>
            </w:pPr>
          </w:p>
        </w:tc>
      </w:tr>
      <w:tr w:rsidR="00B6465B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6465B" w:rsidRPr="00B62BB8" w:rsidRDefault="00B6465B" w:rsidP="00B6465B">
            <w:pPr>
              <w:jc w:val="both"/>
              <w:rPr>
                <w:sz w:val="28"/>
                <w:szCs w:val="28"/>
              </w:rPr>
            </w:pPr>
          </w:p>
        </w:tc>
      </w:tr>
      <w:tr w:rsidR="00B6465B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6465B" w:rsidRPr="00B62BB8" w:rsidRDefault="00B6465B" w:rsidP="00B6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B6465B" w:rsidRPr="00A6399E" w:rsidTr="00B324C2">
        <w:tc>
          <w:tcPr>
            <w:tcW w:w="1492" w:type="dxa"/>
            <w:vMerge/>
            <w:shd w:val="clear" w:color="auto" w:fill="auto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6465B" w:rsidRPr="00B62BB8" w:rsidRDefault="00B6465B" w:rsidP="00B6465B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9DEBB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999A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E6268B" w:rsidRDefault="00B6465B" w:rsidP="00E6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48</w:t>
      </w:r>
    </w:p>
    <w:p w:rsidR="00B6465B" w:rsidRDefault="00B6465B" w:rsidP="00B64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25/11/2019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01/12/2019)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B6465B" w:rsidRPr="003C599B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B6465B" w:rsidRPr="00333C80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Nguyễn Thành Quang</w:t>
            </w: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B6465B" w:rsidRPr="008E03E5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26/11/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iiải quyết vụ Trần Văn Là</w:t>
            </w:r>
          </w:p>
          <w:p w:rsidR="00B6465B" w:rsidRPr="009B7560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Vương Văn Bưởi</w:t>
            </w: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B6465B" w:rsidRPr="009E4E84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B6465B" w:rsidRPr="00C97075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Nguyễn Thị Thúy Linh  </w:t>
            </w: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B6465B" w:rsidRPr="00A9740D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Nguyễn Thị Kim Oanh</w:t>
            </w: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B6465B" w:rsidRPr="009E4E84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B6465B" w:rsidRPr="008C5A32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Xác minh Thi hành án đối với Phan Thị Quỳnh Liên</w:t>
            </w: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B6465B" w:rsidRPr="00A6399E" w:rsidRDefault="00B6465B" w:rsidP="00B6465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Khánh Duy</w:t>
            </w: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B6465B" w:rsidRPr="009E4E84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B6465B" w:rsidRPr="002F6D40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70E86">
              <w:rPr>
                <w:sz w:val="28"/>
                <w:szCs w:val="28"/>
              </w:rPr>
              <w:t>Đ/c Vũ làm việc</w:t>
            </w:r>
            <w:r w:rsidRPr="00970E86"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vụ Phạm Năm</w:t>
            </w: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Default="00B6465B" w:rsidP="00B6465B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B6465B" w:rsidRPr="00C07D94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30/11/2019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Pr="002F6D40" w:rsidRDefault="00B6465B" w:rsidP="00B6465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B6465B" w:rsidRPr="00A6399E" w:rsidTr="002C000E">
        <w:tc>
          <w:tcPr>
            <w:tcW w:w="1492" w:type="dxa"/>
            <w:vMerge w:val="restart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B6465B" w:rsidRPr="00C07D94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01/12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B6465B" w:rsidRPr="00C6749A" w:rsidRDefault="00B6465B" w:rsidP="00B6465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B6465B" w:rsidRPr="00A6399E" w:rsidTr="002C000E">
        <w:tc>
          <w:tcPr>
            <w:tcW w:w="1492" w:type="dxa"/>
            <w:vMerge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B6465B" w:rsidRPr="00A6399E" w:rsidRDefault="00B6465B" w:rsidP="00B6465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268B"/>
    <w:rsid w:val="00E63FC8"/>
    <w:rsid w:val="00E776CB"/>
    <w:rsid w:val="00E9136D"/>
    <w:rsid w:val="00E97524"/>
    <w:rsid w:val="00EA25D4"/>
    <w:rsid w:val="00EB384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1BFCE-0A98-4342-AA0B-03AB63C7E834}"/>
</file>

<file path=customXml/itemProps2.xml><?xml version="1.0" encoding="utf-8"?>
<ds:datastoreItem xmlns:ds="http://schemas.openxmlformats.org/officeDocument/2006/customXml" ds:itemID="{A77EDA84-C161-44FF-9F5D-9F3FD5430B53}"/>
</file>

<file path=customXml/itemProps3.xml><?xml version="1.0" encoding="utf-8"?>
<ds:datastoreItem xmlns:ds="http://schemas.openxmlformats.org/officeDocument/2006/customXml" ds:itemID="{B4BE96FE-EC1C-4141-9B51-81A438D297C7}"/>
</file>

<file path=customXml/itemProps4.xml><?xml version="1.0" encoding="utf-8"?>
<ds:datastoreItem xmlns:ds="http://schemas.openxmlformats.org/officeDocument/2006/customXml" ds:itemID="{0D875EAD-D7EA-4403-960C-999EE688E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11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156</cp:revision>
  <cp:lastPrinted>2018-05-11T06:58:00Z</cp:lastPrinted>
  <dcterms:created xsi:type="dcterms:W3CDTF">2018-11-18T15:38:00Z</dcterms:created>
  <dcterms:modified xsi:type="dcterms:W3CDTF">2019-11-26T05:36:00Z</dcterms:modified>
</cp:coreProperties>
</file>