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ACFD8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9CE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496FB9" w:rsidRPr="0040779C" w:rsidRDefault="00496FB9" w:rsidP="00496FB9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21</w:t>
      </w:r>
      <w:r w:rsidRPr="0040779C">
        <w:rPr>
          <w:b/>
          <w:sz w:val="28"/>
          <w:szCs w:val="28"/>
        </w:rPr>
        <w:t xml:space="preserve"> NĂM 2019</w:t>
      </w:r>
    </w:p>
    <w:p w:rsidR="00496FB9" w:rsidRPr="0040779C" w:rsidRDefault="00496FB9" w:rsidP="00496FB9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20/5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26/5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496FB9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496FB9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CHV Năm  và CHV Hải đi học chính trị tại trường Nguyễn Chí Thanh (từ chiều ngày 20 đến ngày 24/5/2019).</w:t>
            </w:r>
          </w:p>
          <w:p w:rsidR="00496FB9" w:rsidRDefault="00496FB9" w:rsidP="00496FB9">
            <w:pPr>
              <w:jc w:val="both"/>
              <w:rPr>
                <w:sz w:val="27"/>
                <w:szCs w:val="27"/>
              </w:rPr>
            </w:pPr>
            <w:r w:rsidRPr="00871373">
              <w:rPr>
                <w:sz w:val="28"/>
                <w:szCs w:val="28"/>
              </w:rPr>
              <w:t>- 14h00p: Đ/c Nam - Phó CCT dự Hội nghị báo cáo viên tháng 5/2019 tại Thành ủy Huế.</w:t>
            </w:r>
          </w:p>
        </w:tc>
      </w:tr>
      <w:tr w:rsidR="00496FB9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- 7h30p: CHV Nga + TK Lê đi xác minh thi hành án tại phường Thuận Lộc.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- 07h30p: CHV Huy + TK Thanh đi  thi hành án tại địa bàn phường Trường An (giải quyết vụ Nguyễn Thị Hương Cảnh).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- 08h00p: CHV Tấn đi thi hành án tại phường Phường Đúc (vụ Hồ Hoàng Xuân Tân)</w:t>
            </w:r>
          </w:p>
        </w:tc>
      </w:tr>
      <w:tr w:rsidR="00496FB9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Đ/c Dũng - Phó CCT phụ trách họp tại Cục THADS tỉnh.</w:t>
            </w:r>
          </w:p>
          <w:p w:rsidR="00496FB9" w:rsidRDefault="00496FB9" w:rsidP="00496FB9">
            <w:pPr>
              <w:jc w:val="both"/>
              <w:rPr>
                <w:color w:val="FF0000"/>
              </w:rPr>
            </w:pPr>
            <w:r w:rsidRPr="00871373">
              <w:rPr>
                <w:sz w:val="28"/>
                <w:szCs w:val="28"/>
              </w:rPr>
              <w:t>- 13h30p: CHV Nam + CV Long đi giải quyết việc thi hành án tại phường Tây Lộc.</w:t>
            </w:r>
          </w:p>
        </w:tc>
      </w:tr>
      <w:tr w:rsidR="00496FB9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- 07h30p: CHV Nga + TK Lê đi xác minh thi hành án tại phường Hương Sơ.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- 7h30p: CHV Huy + TK Thanh đi thi hành án tại địa bàn phường Thuận Hoà (giải quyết vụ Lê Văn Hiền, Hoàng Thị Lý).</w:t>
            </w:r>
          </w:p>
        </w:tc>
      </w:tr>
      <w:tr w:rsidR="00496FB9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5F42DA" w:rsidRDefault="00496FB9" w:rsidP="00496FB9">
            <w:pPr>
              <w:jc w:val="both"/>
              <w:rPr>
                <w:color w:val="FF0000"/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- 13h30p: CHV Nam + CV Long đi giải quyết việc thi hành án tại phường Tây Lộc</w:t>
            </w:r>
          </w:p>
        </w:tc>
      </w:tr>
      <w:tr w:rsidR="00496FB9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- 07h30p: CHV Nga + TK Lê đi xác minh thi hành án tại phường Kim Long.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- 07h30p: CHV Nam + CV Long đi giải quyết việc thi hành án tại phường Vĩnh Ninh (cả ngày).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- 08h00p: CHV Tấn  đi thi hành án tại An Hòa (vụ Công ty CPĐTXD GTTL TTT Huế, DNTN Ngọc Trâm).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 xml:space="preserve">- 8h00p: CHV Huy + TK Thanh đi thi hành án tại địa bàn phường Tây Lộc (giải quyết vụ Phan Thị Cần, Nguyễn Thị </w:t>
            </w:r>
            <w:r w:rsidRPr="00871373">
              <w:rPr>
                <w:sz w:val="28"/>
                <w:szCs w:val="28"/>
              </w:rPr>
              <w:lastRenderedPageBreak/>
              <w:t>Hoa, Trần Thị Minh Lý).</w:t>
            </w:r>
          </w:p>
        </w:tc>
      </w:tr>
      <w:tr w:rsidR="00496FB9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3F24A5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496FB9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 và CBCC làm việc tại Chi cục.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- 08h00p: CHV Tấn + TK Hải đi thi hành án tại  Phú Hiệp (Trần Lý Hùng, Dương Thị DiệuVân).</w:t>
            </w:r>
          </w:p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- 8h00p: CHV Huy + TK Thanh đi thi hành án tại địa bàn phường Thuận Thành (giải quyết việc THA vụ Nguyễn Hữu Hào, Lê Thị Lài).</w:t>
            </w:r>
          </w:p>
        </w:tc>
      </w:tr>
      <w:tr w:rsidR="00496FB9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7D5779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đạo, CBCC và người lao động của Chi cục tham gia Hội nghị sơ kết 06 tháng đầu năm 2019 tại thị trấn Lăng Cô, huyện Phú Lộc.</w:t>
            </w:r>
          </w:p>
        </w:tc>
      </w:tr>
      <w:tr w:rsidR="00496FB9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71373" w:rsidRDefault="00496FB9" w:rsidP="00496FB9">
            <w:pPr>
              <w:jc w:val="both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- Lãnh đạo, CBCC và người lao động của Chi cục tham gia Hội nghị sơ kết 06 tháng đầu năm 2019 tại thị trấn Lăng Cô, huyện Phú Lộc.</w:t>
            </w:r>
          </w:p>
        </w:tc>
      </w:tr>
      <w:tr w:rsidR="00496FB9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496FB9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496FB9" w:rsidRPr="000C634D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0C634D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71373" w:rsidRDefault="00496FB9" w:rsidP="00496FB9">
            <w:pPr>
              <w:spacing w:line="360" w:lineRule="auto"/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496FB9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ADC09" id="Straight Connector 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2A5D15" w:rsidRDefault="00FC5094" w:rsidP="002A5D15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0B089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  <w:r w:rsidR="002A5D15" w:rsidRPr="006A3D90">
        <w:rPr>
          <w:b/>
          <w:sz w:val="28"/>
          <w:szCs w:val="28"/>
        </w:rPr>
        <w:t>LỊCH CÔNG TÁC TUẦN</w:t>
      </w:r>
      <w:r w:rsidR="003E05D9">
        <w:rPr>
          <w:b/>
          <w:sz w:val="28"/>
          <w:szCs w:val="28"/>
        </w:rPr>
        <w:t xml:space="preserve"> 21</w:t>
      </w:r>
    </w:p>
    <w:p w:rsidR="003E05D9" w:rsidRPr="002621AA" w:rsidRDefault="003E05D9" w:rsidP="003E05D9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Chào cờ đầu tuần;</w:t>
            </w:r>
          </w:p>
          <w:p w:rsidR="003E05D9" w:rsidRPr="00A6399E" w:rsidRDefault="003E05D9" w:rsidP="003E05D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h: Họp Chi bộ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z w:val="28"/>
                <w:szCs w:val="28"/>
              </w:rPr>
              <w:t>iải quyết vụ Tuấn – Mượn, vụ Nguyễn Văn Tuyên tại cơ quan;</w:t>
            </w:r>
          </w:p>
          <w:p w:rsidR="003E05D9" w:rsidRPr="00A6399E" w:rsidRDefault="003E05D9" w:rsidP="003E05D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E05D9" w:rsidRPr="00A6399E" w:rsidTr="000C43BC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đi tập huấn công tác công đoàn (hai ngày: 21 và 22/5/2019);</w:t>
            </w:r>
          </w:p>
          <w:p w:rsidR="003E05D9" w:rsidRPr="00A6399E" w:rsidRDefault="003E05D9" w:rsidP="003E05D9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E05D9" w:rsidRPr="00534D69" w:rsidRDefault="003E05D9" w:rsidP="003E05D9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81861">
              <w:rPr>
                <w:sz w:val="28"/>
                <w:szCs w:val="28"/>
              </w:rPr>
              <w:t>Toàn thể CBCC làm việc tại cơ quan</w:t>
            </w: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E05D9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E05D9" w:rsidRDefault="003E05D9" w:rsidP="003E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Lệ,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3E05D9" w:rsidRPr="00F65243" w:rsidRDefault="003E05D9" w:rsidP="003E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E05D9" w:rsidRDefault="003E05D9" w:rsidP="003E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Lệ, đ/c Kim Anh</w:t>
            </w:r>
            <w:r w:rsidRPr="004443BB">
              <w:rPr>
                <w:sz w:val="28"/>
              </w:rPr>
              <w:t xml:space="preserve">  </w:t>
            </w:r>
            <w:r>
              <w:rPr>
                <w:sz w:val="28"/>
              </w:rPr>
              <w:t>giao đất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3E05D9" w:rsidRDefault="003E05D9" w:rsidP="003E05D9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E05D9" w:rsidRDefault="003E05D9" w:rsidP="003E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vận, đ/c Kim Anh thông báo giao tài sản vụ Công ty 2/9 cho Công ty TNHH Việt Nhật tại thôn Hải Cát, xã Hương Thọ, gửi Giấy mời phối hợp với xã Hương Thọ;</w:t>
            </w:r>
          </w:p>
          <w:p w:rsidR="003E05D9" w:rsidRDefault="003E05D9" w:rsidP="003E05D9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E05D9" w:rsidRPr="00CE39E2" w:rsidRDefault="003E05D9" w:rsidP="003E05D9">
            <w:pPr>
              <w:rPr>
                <w:sz w:val="28"/>
                <w:szCs w:val="28"/>
              </w:rPr>
            </w:pPr>
            <w:r w:rsidRPr="003B4340">
              <w:rPr>
                <w:sz w:val="28"/>
                <w:szCs w:val="28"/>
              </w:rPr>
              <w:t>Toàn thể CBCC làm việc tại cơ quan</w:t>
            </w: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E05D9" w:rsidRPr="00E740CE" w:rsidRDefault="003E05D9" w:rsidP="003E05D9">
            <w:pPr>
              <w:rPr>
                <w:sz w:val="28"/>
                <w:szCs w:val="28"/>
              </w:rPr>
            </w:pPr>
            <w:r w:rsidRPr="003B4340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E05D9" w:rsidRDefault="003E05D9" w:rsidP="003E05D9">
            <w:r w:rsidRPr="003B4340">
              <w:rPr>
                <w:sz w:val="28"/>
                <w:szCs w:val="28"/>
              </w:rPr>
              <w:t xml:space="preserve">Toàn thể CBCC </w:t>
            </w:r>
            <w:r>
              <w:rPr>
                <w:sz w:val="28"/>
                <w:szCs w:val="28"/>
              </w:rPr>
              <w:t>dự Hội nghị sơ kết công tác thi hành án dân sự 6 tháng đầu năm 2019 tại Lăng Cô, Phú Lộc.</w:t>
            </w: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</w:pPr>
            <w:r w:rsidRPr="003B4340">
              <w:rPr>
                <w:sz w:val="28"/>
                <w:szCs w:val="28"/>
              </w:rPr>
              <w:t xml:space="preserve">Toàn thể CBCC </w:t>
            </w:r>
            <w:r>
              <w:rPr>
                <w:sz w:val="28"/>
                <w:szCs w:val="28"/>
              </w:rPr>
              <w:t>dự Hội nghị sơ kết công tác thi hành án dân sự 6 tháng đầu năm 2019 tại Lăng Cô, Phú Lộc.</w:t>
            </w:r>
          </w:p>
          <w:p w:rsidR="003E05D9" w:rsidRDefault="003E05D9" w:rsidP="003E05D9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E05D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</w:pPr>
          </w:p>
        </w:tc>
      </w:tr>
      <w:tr w:rsidR="003E05D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A6399E" w:rsidRDefault="003E05D9" w:rsidP="003E05D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E05D9" w:rsidRDefault="003E05D9" w:rsidP="003E05D9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3E05D9" w:rsidRDefault="007010B1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</w:p>
    <w:p w:rsidR="003E05D9" w:rsidRDefault="003E05D9" w:rsidP="00CC6D10">
      <w:pPr>
        <w:ind w:left="-540" w:firstLine="540"/>
        <w:rPr>
          <w:sz w:val="25"/>
          <w:szCs w:val="25"/>
        </w:rPr>
      </w:pPr>
    </w:p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773B1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6F0A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A16662" w:rsidRDefault="00A16662" w:rsidP="00A16662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21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16662" w:rsidRPr="005030B9" w:rsidTr="00F55594"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hai</w:t>
            </w:r>
          </w:p>
          <w:p w:rsidR="00A16662" w:rsidRPr="00A16662" w:rsidRDefault="00A16662" w:rsidP="00A16662">
            <w:pPr>
              <w:spacing w:after="200" w:line="360" w:lineRule="auto"/>
              <w:jc w:val="center"/>
            </w:pPr>
            <w:r w:rsidRPr="00A16662">
              <w:t>20/05/ 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08giờ 00 Lãnh đạo và toàn thể cán bộ công chức họp cơ quan.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CHV Nguyễn Trọng Nam đi </w:t>
            </w:r>
            <w:r>
              <w:rPr>
                <w:sz w:val="28"/>
                <w:szCs w:val="28"/>
              </w:rPr>
              <w:t>học trung cấp chính trị cả tuần</w:t>
            </w:r>
          </w:p>
        </w:tc>
      </w:tr>
      <w:tr w:rsidR="00A16662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toàn thể cán bộ cô</w:t>
            </w:r>
            <w:r>
              <w:rPr>
                <w:sz w:val="28"/>
                <w:szCs w:val="28"/>
              </w:rPr>
              <w:t>ng chức làm việc tại cơ quan.</w:t>
            </w:r>
          </w:p>
        </w:tc>
      </w:tr>
      <w:tr w:rsidR="00A16662" w:rsidRPr="005030B9" w:rsidTr="00F55594"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ba</w:t>
            </w:r>
          </w:p>
          <w:p w:rsidR="00A16662" w:rsidRPr="00A16662" w:rsidRDefault="00A16662" w:rsidP="00A16662">
            <w:pPr>
              <w:spacing w:after="200" w:line="360" w:lineRule="auto"/>
              <w:jc w:val="center"/>
            </w:pPr>
            <w:r w:rsidRPr="00A16662">
              <w:t>21/ 05/ 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A16662" w:rsidRPr="005030B9" w:rsidTr="00F55594"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cán bộ công chức cò</w:t>
            </w:r>
            <w:r>
              <w:rPr>
                <w:sz w:val="28"/>
                <w:szCs w:val="28"/>
              </w:rPr>
              <w:t>n lại làm việc tại cơ quan.</w:t>
            </w:r>
          </w:p>
        </w:tc>
      </w:tr>
      <w:tr w:rsidR="00A16662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tư</w:t>
            </w:r>
          </w:p>
          <w:p w:rsidR="00A16662" w:rsidRPr="00A16662" w:rsidRDefault="00A16662" w:rsidP="00A16662">
            <w:pPr>
              <w:spacing w:after="200" w:line="360" w:lineRule="auto"/>
            </w:pPr>
            <w:r w:rsidRPr="00A16662">
              <w:t>22/ 05/2019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A16662" w:rsidRPr="005030B9" w:rsidTr="00F55594"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Chấp hành viên Đức + Thư ký Chinh đi cơ sở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cán bộ công chức còn lại làm</w:t>
            </w:r>
            <w:r>
              <w:rPr>
                <w:sz w:val="28"/>
                <w:szCs w:val="28"/>
              </w:rPr>
              <w:t xml:space="preserve"> việc tại cơ quan.</w:t>
            </w:r>
          </w:p>
        </w:tc>
      </w:tr>
      <w:tr w:rsidR="00A16662" w:rsidRPr="005030B9" w:rsidTr="00F55594"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năm</w:t>
            </w:r>
          </w:p>
          <w:p w:rsidR="00A16662" w:rsidRPr="00A16662" w:rsidRDefault="00A16662" w:rsidP="00A16662">
            <w:pPr>
              <w:spacing w:after="200" w:line="360" w:lineRule="auto"/>
              <w:jc w:val="center"/>
            </w:pPr>
            <w:r w:rsidRPr="00A16662">
              <w:t>23/ 05/ 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A16662" w:rsidRPr="005030B9" w:rsidTr="00F55594"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Lãnh đạo và toàn thể cán bộ </w:t>
            </w:r>
            <w:r>
              <w:rPr>
                <w:sz w:val="28"/>
                <w:szCs w:val="28"/>
              </w:rPr>
              <w:t>công chức làm việc tại cơ quan.</w:t>
            </w:r>
          </w:p>
        </w:tc>
      </w:tr>
      <w:tr w:rsidR="00A16662" w:rsidRPr="005030B9" w:rsidTr="00F55594"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sáu</w:t>
            </w:r>
          </w:p>
          <w:p w:rsidR="00A16662" w:rsidRPr="00A16662" w:rsidRDefault="00A16662" w:rsidP="00A16662">
            <w:pPr>
              <w:spacing w:after="200" w:line="360" w:lineRule="auto"/>
            </w:pPr>
            <w:r w:rsidRPr="00A16662">
              <w:t>24/ 05/ 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Lãnh đạo và toàn thể cán bộ </w:t>
            </w:r>
            <w:r>
              <w:rPr>
                <w:sz w:val="28"/>
                <w:szCs w:val="28"/>
              </w:rPr>
              <w:t>công chức làm việc tại cơ quan.</w:t>
            </w:r>
          </w:p>
        </w:tc>
      </w:tr>
      <w:tr w:rsidR="00A16662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15 giờ 30 phút Lãnh đạo và cán bộ công chức cơ quan tham gia Hội thao, văn nghệ năm 2019 Cục tổ chức tại </w:t>
            </w:r>
            <w:r>
              <w:rPr>
                <w:sz w:val="28"/>
                <w:szCs w:val="28"/>
              </w:rPr>
              <w:t>thị trấn Lăng Cô huyện Phú Lộc.</w:t>
            </w:r>
          </w:p>
        </w:tc>
      </w:tr>
      <w:tr w:rsidR="00A16662" w:rsidRPr="005030B9" w:rsidTr="00F55594">
        <w:trPr>
          <w:trHeight w:val="794"/>
        </w:trPr>
        <w:tc>
          <w:tcPr>
            <w:tcW w:w="1492" w:type="dxa"/>
            <w:vMerge w:val="restart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Thứ bảy</w:t>
            </w:r>
          </w:p>
          <w:p w:rsidR="00A16662" w:rsidRPr="00A16662" w:rsidRDefault="00A16662" w:rsidP="00A16662">
            <w:pPr>
              <w:spacing w:after="200" w:line="360" w:lineRule="auto"/>
            </w:pPr>
            <w:r w:rsidRPr="00A16662">
              <w:t>25/05/2019</w:t>
            </w: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Lãnh đạo và cán bộ công chức cơ quan tham gia Hội thao, văn nghệ năm 2019 Cục tổ chức tại </w:t>
            </w:r>
            <w:r>
              <w:rPr>
                <w:sz w:val="28"/>
                <w:szCs w:val="28"/>
              </w:rPr>
              <w:t>thị trấn Lăng Cô huyện Phú Lộc.</w:t>
            </w:r>
          </w:p>
        </w:tc>
      </w:tr>
      <w:tr w:rsidR="00A16662" w:rsidRPr="005030B9" w:rsidTr="00567369">
        <w:trPr>
          <w:trHeight w:val="549"/>
        </w:trPr>
        <w:tc>
          <w:tcPr>
            <w:tcW w:w="1492" w:type="dxa"/>
            <w:vMerge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16662" w:rsidRPr="00A16662" w:rsidRDefault="00A16662" w:rsidP="00A16662">
            <w:pPr>
              <w:jc w:val="center"/>
              <w:rPr>
                <w:sz w:val="28"/>
                <w:szCs w:val="28"/>
              </w:rPr>
            </w:pPr>
            <w:r w:rsidRPr="00A16662">
              <w:rPr>
                <w:sz w:val="28"/>
                <w:szCs w:val="28"/>
              </w:rPr>
              <w:t xml:space="preserve">Lãnh đạo và cán bộ công chức cơ quan tham gia Hội thao, văn nghệ năm 2019 Cục tổ chức tại </w:t>
            </w:r>
            <w:r>
              <w:rPr>
                <w:sz w:val="28"/>
                <w:szCs w:val="28"/>
              </w:rPr>
              <w:t>thị trấn Lăng Cô huyện Phú Lộc.</w:t>
            </w:r>
          </w:p>
        </w:tc>
      </w:tr>
      <w:tr w:rsidR="002D4316" w:rsidRPr="005030B9" w:rsidTr="00F55594">
        <w:trPr>
          <w:trHeight w:val="835"/>
        </w:trPr>
        <w:tc>
          <w:tcPr>
            <w:tcW w:w="1492" w:type="dxa"/>
            <w:vMerge w:val="restart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D4316" w:rsidRPr="00A6399E" w:rsidRDefault="00A16662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26</w:t>
            </w:r>
            <w:r w:rsidR="00101F2C">
              <w:t xml:space="preserve">/ </w:t>
            </w:r>
            <w:r w:rsidR="001A3EA2">
              <w:t>0</w:t>
            </w:r>
            <w:r w:rsidR="00101F2C">
              <w:t>5</w:t>
            </w:r>
            <w:r w:rsidR="00C01169" w:rsidRPr="00711F39">
              <w:t>/ 2019</w:t>
            </w: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D4316" w:rsidRPr="002D4316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D4316" w:rsidRPr="00A6399E" w:rsidTr="00F55594">
        <w:tc>
          <w:tcPr>
            <w:tcW w:w="1492" w:type="dxa"/>
            <w:vMerge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D4316" w:rsidRPr="00DF632A" w:rsidRDefault="002D4316" w:rsidP="002D4316">
            <w:pPr>
              <w:jc w:val="center"/>
              <w:rPr>
                <w:sz w:val="30"/>
                <w:szCs w:val="28"/>
              </w:rPr>
            </w:pPr>
          </w:p>
        </w:tc>
      </w:tr>
      <w:tr w:rsidR="00A16662" w:rsidRPr="00A6399E" w:rsidTr="00F55594">
        <w:tc>
          <w:tcPr>
            <w:tcW w:w="1492" w:type="dxa"/>
            <w:shd w:val="clear" w:color="auto" w:fill="auto"/>
          </w:tcPr>
          <w:p w:rsidR="00A16662" w:rsidRDefault="00A16662" w:rsidP="002D4316">
            <w:pPr>
              <w:jc w:val="center"/>
              <w:rPr>
                <w:sz w:val="28"/>
                <w:szCs w:val="28"/>
              </w:rPr>
            </w:pPr>
          </w:p>
          <w:p w:rsidR="00A16662" w:rsidRDefault="00A16662" w:rsidP="002D4316">
            <w:pPr>
              <w:jc w:val="center"/>
              <w:rPr>
                <w:sz w:val="28"/>
                <w:szCs w:val="28"/>
              </w:rPr>
            </w:pPr>
          </w:p>
          <w:p w:rsidR="00A16662" w:rsidRDefault="00A16662" w:rsidP="002D4316">
            <w:pPr>
              <w:jc w:val="center"/>
              <w:rPr>
                <w:sz w:val="28"/>
                <w:szCs w:val="28"/>
              </w:rPr>
            </w:pPr>
          </w:p>
          <w:p w:rsidR="00A16662" w:rsidRDefault="00A16662" w:rsidP="002D4316">
            <w:pPr>
              <w:jc w:val="center"/>
              <w:rPr>
                <w:sz w:val="28"/>
                <w:szCs w:val="28"/>
              </w:rPr>
            </w:pPr>
          </w:p>
          <w:p w:rsidR="00A16662" w:rsidRPr="00A6399E" w:rsidRDefault="00A16662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16662" w:rsidRPr="00A6399E" w:rsidRDefault="00A16662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16662" w:rsidRPr="00DF632A" w:rsidRDefault="00A16662" w:rsidP="002D4316">
            <w:pPr>
              <w:jc w:val="center"/>
              <w:rPr>
                <w:sz w:val="30"/>
                <w:szCs w:val="28"/>
              </w:rPr>
            </w:pPr>
          </w:p>
        </w:tc>
      </w:tr>
    </w:tbl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D5BEA" w:rsidTr="00AD5BEA">
        <w:tc>
          <w:tcPr>
            <w:tcW w:w="4678" w:type="dxa"/>
          </w:tcPr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956EAD" wp14:editId="1CC3CB9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34265" id="Straight Connector 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6683E0" wp14:editId="5DDDF34D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23F3E" id="Straight Connector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3E05D9" w:rsidRDefault="003E05D9" w:rsidP="003E05D9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21</w:t>
      </w:r>
    </w:p>
    <w:p w:rsidR="003E05D9" w:rsidRDefault="003E05D9" w:rsidP="003E05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vi-VN"/>
        </w:rPr>
        <w:t>/5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26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E05D9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Thứ </w:t>
            </w:r>
            <w:r w:rsidRPr="003E05D9">
              <w:rPr>
                <w:sz w:val="28"/>
                <w:szCs w:val="28"/>
                <w:lang w:val="vi-VN"/>
              </w:rPr>
              <w:t>2</w:t>
            </w:r>
          </w:p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20</w:t>
            </w:r>
            <w:r w:rsidRPr="003E05D9">
              <w:rPr>
                <w:sz w:val="28"/>
                <w:szCs w:val="28"/>
                <w:lang w:val="vi-VN"/>
              </w:rPr>
              <w:t>/</w:t>
            </w:r>
            <w:r w:rsidRPr="003E05D9">
              <w:rPr>
                <w:sz w:val="28"/>
                <w:szCs w:val="28"/>
              </w:rPr>
              <w:t>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Toàn thể cán bộ, công chức, viên chức làm việc tại cơ quan. </w:t>
            </w:r>
          </w:p>
        </w:tc>
      </w:tr>
      <w:tr w:rsidR="003E05D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r w:rsidRPr="003E05D9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3E05D9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Thứ </w:t>
            </w:r>
            <w:r w:rsidRPr="003E05D9">
              <w:rPr>
                <w:sz w:val="28"/>
                <w:szCs w:val="28"/>
                <w:lang w:val="vi-VN"/>
              </w:rPr>
              <w:t>3</w:t>
            </w:r>
          </w:p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21/52019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 xml:space="preserve"> </w:t>
            </w:r>
            <w:r w:rsidRPr="003E05D9">
              <w:rPr>
                <w:sz w:val="28"/>
                <w:szCs w:val="28"/>
                <w:lang w:val="vi-VN"/>
              </w:rPr>
              <w:t xml:space="preserve">CHV Sơn đi công tác xã Phong </w:t>
            </w:r>
            <w:r w:rsidRPr="003E05D9">
              <w:rPr>
                <w:sz w:val="28"/>
                <w:szCs w:val="28"/>
              </w:rPr>
              <w:t>An</w:t>
            </w:r>
          </w:p>
        </w:tc>
      </w:tr>
      <w:tr w:rsidR="003E05D9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</w:pPr>
            <w:r w:rsidRPr="003E05D9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3E05D9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Thứ </w:t>
            </w:r>
            <w:r w:rsidRPr="003E05D9">
              <w:rPr>
                <w:sz w:val="28"/>
                <w:szCs w:val="28"/>
                <w:lang w:val="vi-VN"/>
              </w:rPr>
              <w:t>4</w:t>
            </w:r>
          </w:p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22/5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  <w:lang w:val="vi-VN"/>
              </w:rPr>
              <w:t xml:space="preserve">CHV Sơn đi công tác xã Phong Mỹ, </w:t>
            </w:r>
          </w:p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(Tú nghỉ có việc gia đình – đã xin phép Chi cục trưởng)</w:t>
            </w:r>
          </w:p>
        </w:tc>
      </w:tr>
      <w:tr w:rsidR="003E05D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</w:pPr>
            <w:r w:rsidRPr="003E05D9">
              <w:rPr>
                <w:sz w:val="28"/>
                <w:szCs w:val="28"/>
              </w:rPr>
              <w:t>Toàn thể cán bộ</w:t>
            </w:r>
            <w:r w:rsidRPr="003E05D9">
              <w:rPr>
                <w:sz w:val="28"/>
                <w:szCs w:val="28"/>
                <w:lang w:val="vi-VN"/>
              </w:rPr>
              <w:t xml:space="preserve">, </w:t>
            </w:r>
            <w:r w:rsidRPr="003E05D9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3E05D9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Thứ </w:t>
            </w:r>
            <w:r w:rsidRPr="003E05D9">
              <w:rPr>
                <w:sz w:val="28"/>
                <w:szCs w:val="28"/>
                <w:lang w:val="vi-VN"/>
              </w:rPr>
              <w:t>5</w:t>
            </w:r>
          </w:p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23/5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>Toàn thể cán bộ</w:t>
            </w:r>
            <w:r w:rsidRPr="003E05D9">
              <w:rPr>
                <w:sz w:val="28"/>
                <w:szCs w:val="28"/>
                <w:lang w:val="vi-VN"/>
              </w:rPr>
              <w:t xml:space="preserve">, </w:t>
            </w:r>
            <w:r w:rsidRPr="003E05D9">
              <w:rPr>
                <w:sz w:val="28"/>
                <w:szCs w:val="28"/>
              </w:rPr>
              <w:t>công chức, viên chức làm việc tại cơ quan.</w:t>
            </w:r>
          </w:p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  <w:lang w:val="vi-VN"/>
              </w:rPr>
              <w:t>CHV Sơn đi công tác xã Điền Hải</w:t>
            </w:r>
          </w:p>
        </w:tc>
      </w:tr>
      <w:tr w:rsidR="003E05D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Toàn thể cán bộ</w:t>
            </w:r>
            <w:r w:rsidRPr="003E05D9">
              <w:rPr>
                <w:sz w:val="28"/>
                <w:szCs w:val="28"/>
                <w:lang w:val="vi-VN"/>
              </w:rPr>
              <w:t xml:space="preserve">, </w:t>
            </w:r>
            <w:r w:rsidRPr="003E05D9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3E05D9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E05D9">
              <w:rPr>
                <w:sz w:val="28"/>
                <w:szCs w:val="28"/>
              </w:rPr>
              <w:t xml:space="preserve">Thứ </w:t>
            </w:r>
            <w:r w:rsidRPr="003E05D9">
              <w:rPr>
                <w:sz w:val="28"/>
                <w:szCs w:val="28"/>
                <w:lang w:val="vi-VN"/>
              </w:rPr>
              <w:t>6</w:t>
            </w:r>
          </w:p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24/5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Toàn thể cán bộ</w:t>
            </w:r>
            <w:r w:rsidRPr="003E05D9">
              <w:rPr>
                <w:sz w:val="28"/>
                <w:szCs w:val="28"/>
                <w:lang w:val="vi-VN"/>
              </w:rPr>
              <w:t xml:space="preserve">, </w:t>
            </w:r>
            <w:r w:rsidRPr="003E05D9"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3E05D9" w:rsidRPr="003E05D9" w:rsidRDefault="003E05D9" w:rsidP="001527FA">
            <w:pPr>
              <w:spacing w:before="120" w:after="120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  <w:lang w:val="vi-VN"/>
              </w:rPr>
              <w:t>CHV Sơn đi công tác xã Phong</w:t>
            </w:r>
            <w:r>
              <w:rPr>
                <w:sz w:val="28"/>
                <w:szCs w:val="28"/>
              </w:rPr>
              <w:t xml:space="preserve"> </w:t>
            </w:r>
            <w:r w:rsidRPr="003E05D9">
              <w:rPr>
                <w:sz w:val="28"/>
                <w:szCs w:val="28"/>
              </w:rPr>
              <w:t>Xuân</w:t>
            </w:r>
          </w:p>
        </w:tc>
      </w:tr>
      <w:tr w:rsidR="001527FA" w:rsidRPr="003E05D9" w:rsidTr="00F64B56">
        <w:tc>
          <w:tcPr>
            <w:tcW w:w="1560" w:type="dxa"/>
            <w:vMerge/>
            <w:shd w:val="clear" w:color="auto" w:fill="auto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Tham gia Hội thao, Văn nghệ tại thị trấn Lăng Cô ( Toàn thể CBCC)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25/5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Tham gia Hội thao, Văn nghệ tại thị trấn Lăng Cô ( Toàn thể CBCC)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26/5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FC5094" w:rsidRPr="00FC5094" w:rsidRDefault="00CC6D10" w:rsidP="00CC6D10">
      <w:pPr>
        <w:rPr>
          <w:sz w:val="26"/>
          <w:szCs w:val="26"/>
        </w:rPr>
      </w:pPr>
      <w:r w:rsidRPr="0001315F">
        <w:rPr>
          <w:spacing w:val="-18"/>
          <w:sz w:val="26"/>
          <w:szCs w:val="26"/>
        </w:rPr>
        <w:lastRenderedPageBreak/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05607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FB4E4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1A3EA2" w:rsidRDefault="008B62D2" w:rsidP="001A3EA2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21</w:t>
      </w:r>
    </w:p>
    <w:p w:rsidR="001A3EA2" w:rsidRPr="00DC7A50" w:rsidRDefault="001A3EA2" w:rsidP="001A3EA2">
      <w:pPr>
        <w:jc w:val="center"/>
        <w:rPr>
          <w:b/>
          <w:i/>
          <w:sz w:val="28"/>
          <w:szCs w:val="28"/>
        </w:rPr>
      </w:pPr>
      <w:r w:rsidRPr="00DC7A50">
        <w:rPr>
          <w:b/>
          <w:i/>
          <w:sz w:val="28"/>
          <w:szCs w:val="28"/>
        </w:rPr>
        <w:t xml:space="preserve"> (Từ ngày</w:t>
      </w:r>
      <w:r w:rsidR="008B62D2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/5</w:t>
      </w:r>
      <w:r w:rsidRPr="00DC7A50">
        <w:rPr>
          <w:b/>
          <w:i/>
          <w:sz w:val="28"/>
          <w:szCs w:val="28"/>
        </w:rPr>
        <w:t xml:space="preserve"> đến ngày </w:t>
      </w:r>
      <w:r w:rsidR="008B62D2">
        <w:rPr>
          <w:b/>
          <w:i/>
          <w:sz w:val="28"/>
          <w:szCs w:val="28"/>
        </w:rPr>
        <w:t>26</w:t>
      </w:r>
      <w:r>
        <w:rPr>
          <w:b/>
          <w:i/>
          <w:sz w:val="28"/>
          <w:szCs w:val="28"/>
        </w:rPr>
        <w:t>/5/2019.</w:t>
      </w:r>
      <w:r w:rsidRPr="00DC7A50">
        <w:rPr>
          <w:b/>
          <w:i/>
          <w:sz w:val="28"/>
          <w:szCs w:val="28"/>
        </w:rPr>
        <w:t>)</w:t>
      </w:r>
    </w:p>
    <w:p w:rsidR="00C15B7D" w:rsidRPr="00930A3A" w:rsidRDefault="00C15B7D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80"/>
        <w:gridCol w:w="8039"/>
      </w:tblGrid>
      <w:tr w:rsidR="00C15B7D" w:rsidRPr="00A6399E" w:rsidTr="00F55594">
        <w:trPr>
          <w:trHeight w:val="662"/>
        </w:trPr>
        <w:tc>
          <w:tcPr>
            <w:tcW w:w="2080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039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8B62D2" w:rsidRPr="00A6399E" w:rsidTr="00F55594">
        <w:trPr>
          <w:trHeight w:val="393"/>
        </w:trPr>
        <w:tc>
          <w:tcPr>
            <w:tcW w:w="1200" w:type="dxa"/>
            <w:vMerge w:val="restart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Thứ hai</w:t>
            </w:r>
          </w:p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20/5</w:t>
            </w: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- 8h họp giao ban (Lãnh đạo, Chấp hành viên, Kế toán).</w:t>
            </w:r>
          </w:p>
        </w:tc>
      </w:tr>
      <w:tr w:rsidR="008B62D2" w:rsidRPr="00A6399E" w:rsidTr="008B62D2">
        <w:trPr>
          <w:trHeight w:val="213"/>
        </w:trPr>
        <w:tc>
          <w:tcPr>
            <w:tcW w:w="1200" w:type="dxa"/>
            <w:vMerge/>
            <w:shd w:val="clear" w:color="auto" w:fill="auto"/>
            <w:vAlign w:val="center"/>
          </w:tcPr>
          <w:p w:rsidR="008B62D2" w:rsidRPr="008B60B8" w:rsidRDefault="008B62D2" w:rsidP="008B62D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- 14h Cục Trưởng làm việc với Lãnh và các CHV của Chi cục về tiến độ giải quyết án </w:t>
            </w:r>
          </w:p>
        </w:tc>
      </w:tr>
      <w:tr w:rsidR="008B62D2" w:rsidRPr="00A6399E" w:rsidTr="008B62D2">
        <w:trPr>
          <w:trHeight w:val="534"/>
        </w:trPr>
        <w:tc>
          <w:tcPr>
            <w:tcW w:w="1200" w:type="dxa"/>
            <w:vMerge w:val="restart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Thứ ba</w:t>
            </w:r>
          </w:p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21/5</w:t>
            </w: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 báo các đương sự làm việc tại Chi cục vụ: Hà Thị Hoa; Trần Công Minh và Nguyễn Thị Hiền Vân ( CHV Thảo)</w:t>
            </w:r>
          </w:p>
          <w:p w:rsidR="008B62D2" w:rsidRDefault="008B62D2" w:rsidP="008B6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 THA tại xã Lộc Thủy vụ: Phan Dũ Phúc, Nguyễn Văn Ấn, Nguyễn Văn Hiền, Võ Hữu Thọ, Nguyễn Hiền (CHV Lanh).</w:t>
            </w:r>
          </w:p>
          <w:p w:rsidR="008B62D2" w:rsidRDefault="008B62D2" w:rsidP="008B6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 THA tại xã Lộc Vĩnh vụ: Lê Thị Sim, Lê Thanh Nghị Phan Nhiên và Nguyễn Văn Thế (CHV Việt).</w:t>
            </w:r>
          </w:p>
        </w:tc>
      </w:tr>
      <w:tr w:rsidR="008B62D2" w:rsidRPr="00A6399E" w:rsidTr="008B62D2">
        <w:trPr>
          <w:trHeight w:val="352"/>
        </w:trPr>
        <w:tc>
          <w:tcPr>
            <w:tcW w:w="1200" w:type="dxa"/>
            <w:vMerge/>
            <w:shd w:val="clear" w:color="auto" w:fill="auto"/>
            <w:vAlign w:val="center"/>
          </w:tcPr>
          <w:p w:rsidR="008B62D2" w:rsidRPr="008B60B8" w:rsidRDefault="008B62D2" w:rsidP="008B62D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8B62D2" w:rsidRPr="008B60B8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8B62D2" w:rsidRPr="008B60B8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Làm việc với Ngân hàng NN&amp; PTNT Phú Lộc giải quyết vụ Huỳnh Thị Gái; vụ NH  Trả lại Giấy CNQSDĐ cho ông Phạm Quốc Bình (CHV Thảo).</w:t>
            </w:r>
          </w:p>
        </w:tc>
      </w:tr>
      <w:tr w:rsidR="008B62D2" w:rsidRPr="00A6399E" w:rsidTr="008B62D2">
        <w:trPr>
          <w:trHeight w:val="756"/>
        </w:trPr>
        <w:tc>
          <w:tcPr>
            <w:tcW w:w="1200" w:type="dxa"/>
            <w:vMerge w:val="restart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Thứ tư</w:t>
            </w:r>
          </w:p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22/5</w:t>
            </w: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- 07h 30 tham gia hiến máu: Đ/c Nguyễn Văn Việt. </w:t>
            </w:r>
          </w:p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Phối hợp đơn vị DATC - Huế thẩm định tài sản đã kê biên Huỳnh Thị Gái tại Tổ DP1, thị trấn Phú Lộc.</w:t>
            </w:r>
          </w:p>
          <w:p w:rsidR="008B62D2" w:rsidRPr="00A77FED" w:rsidRDefault="008B62D2" w:rsidP="008B62D2">
            <w:pPr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-</w:t>
            </w:r>
            <w:r>
              <w:rPr>
                <w:sz w:val="28"/>
                <w:szCs w:val="28"/>
              </w:rPr>
              <w:t xml:space="preserve"> 08h THA tại xã Lộc Điền các vụ việc trong danh sách án xã điểm về THA các vụ:, Nguyễn Tư, Đỗ Thị Bé, Trương Văn Tải…(CHV Lanh).</w:t>
            </w:r>
          </w:p>
        </w:tc>
      </w:tr>
      <w:tr w:rsidR="008B62D2" w:rsidRPr="00A6399E" w:rsidTr="008B62D2">
        <w:trPr>
          <w:trHeight w:val="331"/>
        </w:trPr>
        <w:tc>
          <w:tcPr>
            <w:tcW w:w="1200" w:type="dxa"/>
            <w:vMerge/>
            <w:shd w:val="clear" w:color="auto" w:fill="auto"/>
            <w:vAlign w:val="center"/>
          </w:tcPr>
          <w:p w:rsidR="008B62D2" w:rsidRPr="008B60B8" w:rsidRDefault="008B62D2" w:rsidP="008B62D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8B62D2" w:rsidRPr="008B60B8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8B62D2" w:rsidRPr="008B60B8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THA tại thị trấn Phú Lộc vụ: Phan Sanh, Trương Thanh Trường và Võ Quang Trung (CHV Thảo).</w:t>
            </w:r>
          </w:p>
        </w:tc>
      </w:tr>
      <w:tr w:rsidR="008B62D2" w:rsidRPr="00A6399E" w:rsidTr="00F55594">
        <w:trPr>
          <w:trHeight w:val="330"/>
        </w:trPr>
        <w:tc>
          <w:tcPr>
            <w:tcW w:w="1200" w:type="dxa"/>
            <w:vMerge w:val="restart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Thứ năm</w:t>
            </w:r>
          </w:p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23/5</w:t>
            </w: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CHV phối hợp cùng Lãnh đạo, Tư pháp xã Lộc An trực tiếp vân động thu tiền các vụ đánh bạc: Hồ Văn Phú, Hồ Đắc Lợi.. 11 đối tượng và tiến hành xác minh điều kiện THA để áp dụng biện pháp cưỡng chế (CHV Thảo).</w:t>
            </w:r>
          </w:p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báo đương sự làm việc tại cơ quan vụ: Nguyễn Thị Thanh, Bạch Hồng, Nguyễn Thị Gái, Trương Văn Vũ, Nguyễn Văn Minh (CHV Lanh).</w:t>
            </w:r>
          </w:p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THA tại xã Lộc Tiến vụ: Bùi Me, Doãn Đức Sinh, Dương Quang Phú, Nguyễn Minh Tâm (CHV Việt).</w:t>
            </w:r>
          </w:p>
        </w:tc>
      </w:tr>
      <w:tr w:rsidR="008B62D2" w:rsidRPr="00A6399E" w:rsidTr="008B62D2">
        <w:trPr>
          <w:trHeight w:val="328"/>
        </w:trPr>
        <w:tc>
          <w:tcPr>
            <w:tcW w:w="1200" w:type="dxa"/>
            <w:vMerge/>
            <w:shd w:val="clear" w:color="auto" w:fill="auto"/>
            <w:vAlign w:val="center"/>
          </w:tcPr>
          <w:p w:rsidR="008B62D2" w:rsidRPr="008B60B8" w:rsidRDefault="008B62D2" w:rsidP="008B62D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đương sự làm việc tại Chi cục vụ: Phan Phô, Trương Mãnh, Trần Văn Anh, Nguyễn Thị Hương, ..(CHV Việt).</w:t>
            </w:r>
          </w:p>
          <w:p w:rsidR="008B62D2" w:rsidRPr="00CE2F14" w:rsidRDefault="008B62D2" w:rsidP="008B62D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trả tiền vụ  Nguyễn Vũ, Nguyễn Thị Ny , Hồ Văn Khánh tại cơ quan (CHV Thảo).</w:t>
            </w:r>
          </w:p>
        </w:tc>
      </w:tr>
      <w:tr w:rsidR="008B62D2" w:rsidRPr="00A6399E" w:rsidTr="00AD5BEA">
        <w:trPr>
          <w:trHeight w:val="560"/>
        </w:trPr>
        <w:tc>
          <w:tcPr>
            <w:tcW w:w="1200" w:type="dxa"/>
            <w:vMerge w:val="restart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Thứ Sáu </w:t>
            </w:r>
          </w:p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24/5</w:t>
            </w:r>
          </w:p>
        </w:tc>
        <w:tc>
          <w:tcPr>
            <w:tcW w:w="880" w:type="dxa"/>
            <w:shd w:val="clear" w:color="auto" w:fill="auto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Lãnh đạo và công chức làm việc tại Cơ quan.</w:t>
            </w:r>
          </w:p>
          <w:p w:rsidR="008B62D2" w:rsidRDefault="008B62D2" w:rsidP="008B62D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Làm việc Công Ty Du Lịch Lăng cô – Huế tại thị trấn Lăng cô ( CHV </w:t>
            </w:r>
            <w:r>
              <w:rPr>
                <w:sz w:val="27"/>
                <w:szCs w:val="27"/>
              </w:rPr>
              <w:lastRenderedPageBreak/>
              <w:t>Thảo)</w:t>
            </w:r>
          </w:p>
          <w:p w:rsidR="008B62D2" w:rsidRPr="005140D6" w:rsidRDefault="008B62D2" w:rsidP="008B62D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Đồng chí Lanh học trung cấp Chính trị tại huyện Phú Lộc (cả ngày).</w:t>
            </w:r>
          </w:p>
        </w:tc>
      </w:tr>
      <w:tr w:rsidR="008B62D2" w:rsidRPr="00A6399E" w:rsidTr="008B62D2">
        <w:trPr>
          <w:trHeight w:val="70"/>
        </w:trPr>
        <w:tc>
          <w:tcPr>
            <w:tcW w:w="1200" w:type="dxa"/>
            <w:vMerge/>
            <w:shd w:val="clear" w:color="auto" w:fill="auto"/>
            <w:vAlign w:val="center"/>
          </w:tcPr>
          <w:p w:rsidR="008B62D2" w:rsidRDefault="008B62D2" w:rsidP="008B62D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8B62D2" w:rsidRPr="008B60B8" w:rsidRDefault="008B62D2" w:rsidP="008B62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8B62D2" w:rsidRDefault="008B62D2" w:rsidP="008B62D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Tham gia Hội thao, Văn nghệ tại thị trấn Lăng Cô ( Toàn thể CBCC)</w:t>
            </w: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0C43BC" w:rsidRDefault="008B62D2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  <w:r w:rsidR="000C43BC">
              <w:rPr>
                <w:sz w:val="27"/>
                <w:szCs w:val="27"/>
              </w:rPr>
              <w:t>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8B62D2" w:rsidP="000C43B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Tham gia Hội thao, Văn nghệ tại thị trấn Lăng Cô ( Toàn thể CBCC)</w:t>
            </w: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0C43BC" w:rsidRPr="00A9295D" w:rsidRDefault="008B62D2" w:rsidP="000C43BC">
            <w:pPr>
              <w:jc w:val="center"/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>26</w:t>
            </w:r>
            <w:r w:rsidR="000C43BC">
              <w:rPr>
                <w:sz w:val="27"/>
                <w:szCs w:val="27"/>
              </w:rPr>
              <w:t>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8B60B8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FB1340" w:rsidRDefault="00FB1340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91CC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5885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A16662" w:rsidRDefault="00A16662" w:rsidP="00A16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21 NĂM 2019</w:t>
      </w:r>
    </w:p>
    <w:p w:rsidR="00A16662" w:rsidRPr="0077101C" w:rsidRDefault="00A16662" w:rsidP="00A16662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96FB9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96FB9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9" w:rsidRDefault="00496FB9" w:rsidP="00496F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9" w:rsidRDefault="00496FB9" w:rsidP="00496F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96FB9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Thanh</w:t>
            </w:r>
          </w:p>
        </w:tc>
      </w:tr>
      <w:tr w:rsidR="00496FB9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496FB9" w:rsidRDefault="00496FB9" w:rsidP="00496F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</w:tc>
      </w:tr>
      <w:tr w:rsidR="00496FB9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496FB9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496FB9" w:rsidRDefault="00496FB9" w:rsidP="00496F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Thanh</w:t>
            </w:r>
          </w:p>
        </w:tc>
      </w:tr>
      <w:tr w:rsidR="00496FB9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496FB9" w:rsidRPr="008E6BE1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96FB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Xuân</w:t>
            </w:r>
          </w:p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thị trấn Phú Đa</w:t>
            </w:r>
          </w:p>
        </w:tc>
      </w:tr>
      <w:tr w:rsidR="00496FB9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96FB9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496FB9" w:rsidRPr="00A6399E" w:rsidRDefault="00496FB9" w:rsidP="0049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96FB9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A6399E" w:rsidRDefault="00496FB9" w:rsidP="00496F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9" w:rsidRPr="009F1B49" w:rsidRDefault="00496FB9" w:rsidP="00496F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Hội thao văn nghệ tại Lăng Cô</w:t>
            </w:r>
          </w:p>
        </w:tc>
      </w:tr>
      <w:tr w:rsidR="00A16662" w:rsidTr="001527FA"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A16662" w:rsidRDefault="00A16662" w:rsidP="00A1666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Pr="00A6399E" w:rsidRDefault="00A16662" w:rsidP="00A1666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496FB9" w:rsidP="00A166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Hội thao văn nghệ tại Lăng Cô</w:t>
            </w:r>
          </w:p>
        </w:tc>
      </w:tr>
      <w:tr w:rsidR="00A16662" w:rsidTr="001527FA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A16662" w:rsidTr="001527FA"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Chủ nhật </w:t>
            </w:r>
          </w:p>
          <w:p w:rsidR="00A16662" w:rsidRDefault="00A16662" w:rsidP="00A1666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Pr="00A6399E" w:rsidRDefault="00A16662" w:rsidP="00A1666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A16662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2" w:rsidRDefault="00A16662" w:rsidP="00A166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353" w:type="dxa"/>
          </w:tcPr>
          <w:p w:rsidR="00CC6D10" w:rsidRPr="000C58ED" w:rsidRDefault="00CC6D10" w:rsidP="005030B9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ECBE4" id="Straight Connector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G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ot8kqX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B1A9B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UnHgIAADg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" strokeweight="1pt"/>
                  </w:pict>
                </mc:Fallback>
              </mc:AlternateConten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A7454" w:rsidRDefault="00DF632A" w:rsidP="003519F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496FB9">
        <w:rPr>
          <w:b/>
          <w:sz w:val="28"/>
          <w:szCs w:val="28"/>
        </w:rPr>
        <w:t>21</w:t>
      </w:r>
    </w:p>
    <w:p w:rsidR="00496FB9" w:rsidRDefault="00496FB9" w:rsidP="00496FB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26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903C33" w:rsidRDefault="00903C3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D6F35" w:rsidTr="00DD443D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72099A" w:rsidRDefault="009D6F35" w:rsidP="009D6F35">
            <w:pPr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- 07h30: </w:t>
            </w:r>
            <w:r>
              <w:rPr>
                <w:sz w:val="28"/>
                <w:szCs w:val="28"/>
              </w:rPr>
              <w:t>Họp t</w:t>
            </w:r>
            <w:r w:rsidRPr="0072099A">
              <w:rPr>
                <w:sz w:val="28"/>
                <w:szCs w:val="28"/>
              </w:rPr>
              <w:t xml:space="preserve">oàn </w:t>
            </w:r>
            <w:r>
              <w:rPr>
                <w:sz w:val="28"/>
                <w:szCs w:val="28"/>
              </w:rPr>
              <w:t>thể CC, NLĐ để triển khai Kế hoạch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4027B8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Thực hiện việc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Đồng chí Long tham dự Đại hội MTTQVN huyện A Lưới.</w:t>
            </w:r>
          </w:p>
          <w:p w:rsidR="009D6F35" w:rsidRPr="0072099A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Điểm – Thư ký Liên xác minh vụ: Trần Dũng.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AE5C8D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thực hiện việc tự kiểm tra</w:t>
            </w:r>
            <w:r w:rsidRPr="0072099A">
              <w:rPr>
                <w:sz w:val="28"/>
                <w:szCs w:val="28"/>
              </w:rPr>
              <w:t xml:space="preserve">. 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Đồng chí Long tiếp và làm việc với ông Thái, bà Om tại cơ quan</w:t>
            </w:r>
            <w:r w:rsidRPr="0072099A">
              <w:rPr>
                <w:sz w:val="28"/>
                <w:szCs w:val="28"/>
              </w:rPr>
              <w:t>.</w:t>
            </w:r>
          </w:p>
          <w:p w:rsidR="009D6F35" w:rsidRPr="0072099A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Điểm – Thư ký Liên xác minh vụ: Vina Cà phê Quảng Trị tại xã Hồng Thái.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72099A">
              <w:rPr>
                <w:sz w:val="28"/>
                <w:szCs w:val="28"/>
              </w:rPr>
              <w:t>h30:</w:t>
            </w:r>
            <w:r>
              <w:rPr>
                <w:sz w:val="28"/>
                <w:szCs w:val="28"/>
              </w:rPr>
              <w:t xml:space="preserve"> Đồng chí Long tiếp và làm việc với ông Tú tại cơ quan</w:t>
            </w:r>
            <w:r w:rsidRPr="0072099A">
              <w:rPr>
                <w:sz w:val="28"/>
                <w:szCs w:val="28"/>
              </w:rPr>
              <w:t xml:space="preserve">. </w:t>
            </w:r>
          </w:p>
          <w:p w:rsidR="009D6F35" w:rsidRPr="00A04166" w:rsidRDefault="009D6F35" w:rsidP="009D6F35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Điểm – Thư ký Liên xác minh vụ: Vina Cà phê Quảng Trị tại xã Hồng Thái.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72099A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thực hiện việc tự kiểm tra</w:t>
            </w:r>
            <w:r w:rsidRPr="0072099A">
              <w:rPr>
                <w:sz w:val="28"/>
                <w:szCs w:val="28"/>
              </w:rPr>
              <w:t xml:space="preserve">. 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B12390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thực hiện việc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72099A" w:rsidRDefault="009D6F35" w:rsidP="009D6F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thực hiện việc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03059D" w:rsidRDefault="009D6F35" w:rsidP="009D6F3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r w:rsidRPr="0072099A">
              <w:rPr>
                <w:sz w:val="28"/>
                <w:szCs w:val="28"/>
              </w:rPr>
              <w:t>Toàn thể CC, NLĐ</w:t>
            </w:r>
            <w:r>
              <w:rPr>
                <w:sz w:val="28"/>
                <w:szCs w:val="28"/>
              </w:rPr>
              <w:t xml:space="preserve"> tham gia Hội thao, văn nghệ tại thị trấn Lăng Cô.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5" w:rsidRPr="0072099A" w:rsidRDefault="009D6F35" w:rsidP="009D6F35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</w:t>
            </w:r>
            <w:r w:rsidRPr="0072099A">
              <w:rPr>
                <w:sz w:val="28"/>
                <w:szCs w:val="28"/>
              </w:rPr>
              <w:t>Toàn thể CC, NLĐ</w:t>
            </w:r>
            <w:r>
              <w:rPr>
                <w:sz w:val="28"/>
                <w:szCs w:val="28"/>
              </w:rPr>
              <w:t xml:space="preserve"> tham gia Hội thao, văn nghệ tại thị trấn Lăng Cô.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5" w:rsidRDefault="009D6F35" w:rsidP="009D6F35">
            <w:pPr>
              <w:jc w:val="center"/>
            </w:pPr>
            <w:r w:rsidRPr="00996849">
              <w:rPr>
                <w:b/>
                <w:sz w:val="28"/>
                <w:szCs w:val="28"/>
              </w:rPr>
              <w:t>Nghỉ</w:t>
            </w:r>
          </w:p>
        </w:tc>
      </w:tr>
      <w:tr w:rsidR="009D6F35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Pr="0072099A" w:rsidRDefault="009D6F35" w:rsidP="009D6F3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5" w:rsidRDefault="009D6F35" w:rsidP="009D6F35">
            <w:pPr>
              <w:jc w:val="center"/>
            </w:pPr>
            <w:r w:rsidRPr="00996849">
              <w:rPr>
                <w:b/>
                <w:sz w:val="28"/>
                <w:szCs w:val="28"/>
              </w:rPr>
              <w:t>Nghỉ</w:t>
            </w:r>
          </w:p>
        </w:tc>
      </w:tr>
      <w:tr w:rsidR="009D6F35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3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5" w:rsidRDefault="009D6F35" w:rsidP="009D6F3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1A3EA2" w:rsidRDefault="001A3EA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1527FA" w:rsidRDefault="001527FA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1527FA" w:rsidRDefault="001527FA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5DB41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1F9EC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D341CF" w:rsidRDefault="00D341CF" w:rsidP="00D341CF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</w:p>
    <w:p w:rsidR="00D341CF" w:rsidRPr="006A3D90" w:rsidRDefault="00D341CF" w:rsidP="00D341CF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B281" id="Straight Connector 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41CF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thị trấn Sịa.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Thi hành án tại xã Quảng Thọ.</w:t>
            </w:r>
          </w:p>
        </w:tc>
      </w:tr>
      <w:tr w:rsidR="00D341C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Thi hành án tại xã Quảng Phước.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D341C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Phú.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41C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 thi hành án tại xã Quảng Lợi.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41C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41CF" w:rsidRPr="003C4BA3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và người lao động tham gia Hội thao, văn nghệ năm 2019 tại thị trấn Lăng Cô, huyện Phú Lộc.</w:t>
            </w:r>
          </w:p>
        </w:tc>
      </w:tr>
      <w:tr w:rsidR="00D341CF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341CF" w:rsidRDefault="00D341CF" w:rsidP="00D341CF">
            <w:r w:rsidRPr="00917E44">
              <w:rPr>
                <w:sz w:val="28"/>
                <w:szCs w:val="28"/>
              </w:rPr>
              <w:t>Toàn thể CBCC và người lao động tham gia Hội thao, văn nghệ năm 2019 tại thị trấn Lăng Cô</w:t>
            </w:r>
            <w:r>
              <w:rPr>
                <w:sz w:val="28"/>
                <w:szCs w:val="28"/>
              </w:rPr>
              <w:t>, huyện Phú Lộc.</w:t>
            </w:r>
          </w:p>
        </w:tc>
      </w:tr>
      <w:tr w:rsidR="00D341C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41CF" w:rsidRPr="00B62BB8" w:rsidRDefault="00D341CF" w:rsidP="00D341CF">
            <w:pPr>
              <w:jc w:val="both"/>
              <w:rPr>
                <w:sz w:val="28"/>
                <w:szCs w:val="28"/>
              </w:rPr>
            </w:pPr>
            <w:r w:rsidRPr="00917E44">
              <w:rPr>
                <w:sz w:val="28"/>
                <w:szCs w:val="28"/>
              </w:rPr>
              <w:t>Toàn thể CBCC và người lao động tham gia Hội thao, văn nghệ năm 2019 tại thị trấn Lăng Cô</w:t>
            </w:r>
            <w:r>
              <w:rPr>
                <w:sz w:val="28"/>
                <w:szCs w:val="28"/>
              </w:rPr>
              <w:t>, huyện Phú Lộc.</w:t>
            </w:r>
          </w:p>
        </w:tc>
      </w:tr>
      <w:tr w:rsidR="00D341C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41CF" w:rsidRPr="00A6399E" w:rsidRDefault="00D341CF" w:rsidP="00D3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341CF" w:rsidRPr="00B62BB8" w:rsidRDefault="00D341CF" w:rsidP="00D341CF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341CF" w:rsidRPr="00A6399E" w:rsidTr="00F55594">
        <w:tc>
          <w:tcPr>
            <w:tcW w:w="1492" w:type="dxa"/>
            <w:vMerge/>
            <w:shd w:val="clear" w:color="auto" w:fill="auto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41CF" w:rsidRPr="00A6399E" w:rsidRDefault="00D341CF" w:rsidP="00D341C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41CF" w:rsidRPr="00B62BB8" w:rsidRDefault="00D341CF" w:rsidP="00D341CF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4C189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F154D5" w:rsidRPr="00C61F40" w:rsidRDefault="00F154D5" w:rsidP="00F154D5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BA6A0"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  <w:r>
        <w:rPr>
          <w:sz w:val="25"/>
          <w:szCs w:val="25"/>
        </w:rPr>
        <w:t xml:space="preserve">    </w:t>
      </w:r>
    </w:p>
    <w:p w:rsidR="00815DBE" w:rsidRDefault="00815DBE" w:rsidP="00AD5BEA">
      <w:pPr>
        <w:jc w:val="center"/>
        <w:rPr>
          <w:b/>
          <w:sz w:val="28"/>
          <w:szCs w:val="28"/>
        </w:rPr>
      </w:pPr>
    </w:p>
    <w:p w:rsidR="009D6F35" w:rsidRDefault="009D6F35" w:rsidP="009D6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21</w:t>
      </w:r>
    </w:p>
    <w:p w:rsidR="009D6F35" w:rsidRDefault="009D6F35" w:rsidP="009D6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20/5/2019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26/5/2019)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9D6F35" w:rsidRPr="003C599B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A9740D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08hh: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Phan Thị Quỳnh Liên; Đ/c Bình làm việc tại Hương Giang;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9D6F35" w:rsidRPr="008E03E5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9B7560" w:rsidRDefault="009D6F35" w:rsidP="009D6F3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07h00:Đ/c Bình giải quyết việc Vương Văn Bưởi;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9D6F35" w:rsidRPr="009E4E84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C97075" w:rsidRDefault="009D6F35" w:rsidP="009D6F3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9740D" w:rsidRDefault="009D6F35" w:rsidP="009D6F3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Bình giải quyết việc THA vụ Chang Cát, Sơn, Bi ;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9D6F35" w:rsidRPr="009E4E84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8C5A32" w:rsidRDefault="009D6F35" w:rsidP="009D6F3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làm việc vụ Trần Văn Là; Đ/c Bình giải quyết vụ Hà Văn Bình;  Lãnh đạo, công chức, NLĐ làm việc tại cơ quan.</w:t>
            </w: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  <w:bookmarkStart w:id="0" w:name="_GoBack"/>
        <w:bookmarkEnd w:id="0"/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9D6F35" w:rsidRPr="009E4E84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07h00: Đ/c Vũ – Tài xác minh THA tại Thượng Quảng; Lãnh đạo, công chức, NLĐ làm việc tại cơ quan</w:t>
            </w:r>
          </w:p>
        </w:tc>
      </w:tr>
      <w:tr w:rsidR="003E05D9" w:rsidRPr="00A6399E" w:rsidTr="002C000E">
        <w:tc>
          <w:tcPr>
            <w:tcW w:w="1492" w:type="dxa"/>
            <w:vMerge/>
            <w:shd w:val="clear" w:color="auto" w:fill="auto"/>
          </w:tcPr>
          <w:p w:rsidR="003E05D9" w:rsidRPr="00A6399E" w:rsidRDefault="003E05D9" w:rsidP="003E05D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E05D9" w:rsidRPr="00A6399E" w:rsidRDefault="003E05D9" w:rsidP="003E05D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E05D9" w:rsidRDefault="003E05D9" w:rsidP="003E05D9">
            <w:r w:rsidRPr="00F46C14">
              <w:rPr>
                <w:sz w:val="28"/>
                <w:szCs w:val="28"/>
              </w:rPr>
              <w:t>Toàn thể CC, NLĐ tham gia Hội thao, văn nghệ tại thị trấn Lăng Cô.</w:t>
            </w:r>
          </w:p>
        </w:tc>
      </w:tr>
      <w:tr w:rsidR="003E05D9" w:rsidRPr="00A6399E" w:rsidTr="002C000E">
        <w:tc>
          <w:tcPr>
            <w:tcW w:w="1492" w:type="dxa"/>
            <w:vMerge w:val="restart"/>
            <w:shd w:val="clear" w:color="auto" w:fill="auto"/>
          </w:tcPr>
          <w:p w:rsidR="003E05D9" w:rsidRPr="00A6399E" w:rsidRDefault="003E05D9" w:rsidP="003E05D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3E05D9" w:rsidRPr="00C07D94" w:rsidRDefault="003E05D9" w:rsidP="003E05D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25/5/2019</w:t>
            </w:r>
          </w:p>
        </w:tc>
        <w:tc>
          <w:tcPr>
            <w:tcW w:w="885" w:type="dxa"/>
            <w:shd w:val="clear" w:color="auto" w:fill="auto"/>
          </w:tcPr>
          <w:p w:rsidR="003E05D9" w:rsidRPr="00A6399E" w:rsidRDefault="003E05D9" w:rsidP="003E05D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E05D9" w:rsidRDefault="003E05D9" w:rsidP="003E05D9">
            <w:r w:rsidRPr="00F46C14">
              <w:rPr>
                <w:sz w:val="28"/>
                <w:szCs w:val="28"/>
              </w:rPr>
              <w:t>Toàn thể CC, NLĐ tham gia Hội thao, văn nghệ tại thị trấn Lăng Cô.</w:t>
            </w: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9D6F35" w:rsidRPr="00A6399E" w:rsidTr="002C000E">
        <w:tc>
          <w:tcPr>
            <w:tcW w:w="1492" w:type="dxa"/>
            <w:vMerge w:val="restart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9D6F35" w:rsidRPr="00C07D94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9D6F35" w:rsidRPr="00A6399E" w:rsidTr="002C000E">
        <w:tc>
          <w:tcPr>
            <w:tcW w:w="1492" w:type="dxa"/>
            <w:vMerge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9D6F35" w:rsidRPr="00A6399E" w:rsidRDefault="009D6F35" w:rsidP="009D6F3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57B1"/>
    <w:rsid w:val="001D7B02"/>
    <w:rsid w:val="001F3EBC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5B68"/>
    <w:rsid w:val="00467110"/>
    <w:rsid w:val="00473896"/>
    <w:rsid w:val="004754DE"/>
    <w:rsid w:val="0047705B"/>
    <w:rsid w:val="00477D89"/>
    <w:rsid w:val="00491204"/>
    <w:rsid w:val="00496FB9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0266"/>
    <w:rsid w:val="00C421E7"/>
    <w:rsid w:val="00C44386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F04E1B"/>
    <w:rsid w:val="00F154D5"/>
    <w:rsid w:val="00F17500"/>
    <w:rsid w:val="00F218AF"/>
    <w:rsid w:val="00F3097A"/>
    <w:rsid w:val="00F3506F"/>
    <w:rsid w:val="00F35255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DF128-0014-4150-B863-FD27DBCD764A}"/>
</file>

<file path=customXml/itemProps2.xml><?xml version="1.0" encoding="utf-8"?>
<ds:datastoreItem xmlns:ds="http://schemas.openxmlformats.org/officeDocument/2006/customXml" ds:itemID="{614E176E-A216-4FE6-B4EC-6E703E3FDD26}"/>
</file>

<file path=customXml/itemProps3.xml><?xml version="1.0" encoding="utf-8"?>
<ds:datastoreItem xmlns:ds="http://schemas.openxmlformats.org/officeDocument/2006/customXml" ds:itemID="{6E5D0479-396D-41F0-B1D5-E71BFCC78AC6}"/>
</file>

<file path=customXml/itemProps4.xml><?xml version="1.0" encoding="utf-8"?>
<ds:datastoreItem xmlns:ds="http://schemas.openxmlformats.org/officeDocument/2006/customXml" ds:itemID="{27764231-5139-4E59-B169-A2B5A5C21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96</cp:revision>
  <cp:lastPrinted>2018-05-11T06:58:00Z</cp:lastPrinted>
  <dcterms:created xsi:type="dcterms:W3CDTF">2018-11-18T15:38:00Z</dcterms:created>
  <dcterms:modified xsi:type="dcterms:W3CDTF">2019-05-20T01:26:00Z</dcterms:modified>
</cp:coreProperties>
</file>