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02" w:type="dxa"/>
        <w:tblInd w:w="-572" w:type="dxa"/>
        <w:tblLook w:val="01E0" w:firstRow="1" w:lastRow="1" w:firstColumn="1" w:lastColumn="1" w:noHBand="0" w:noVBand="0"/>
      </w:tblPr>
      <w:tblGrid>
        <w:gridCol w:w="3515"/>
        <w:gridCol w:w="6487"/>
      </w:tblGrid>
      <w:tr w:rsidR="002C7A82" w:rsidRPr="002C7A82" w14:paraId="7BDE01AD" w14:textId="77777777" w:rsidTr="001B0B07">
        <w:trPr>
          <w:trHeight w:val="1308"/>
        </w:trPr>
        <w:tc>
          <w:tcPr>
            <w:tcW w:w="3515" w:type="dxa"/>
          </w:tcPr>
          <w:p w14:paraId="42DD3288" w14:textId="6CA174B2" w:rsidR="004564FE" w:rsidRPr="002C7A82" w:rsidRDefault="009C7B98" w:rsidP="001B0B07">
            <w:pPr>
              <w:spacing w:after="0" w:line="252" w:lineRule="auto"/>
              <w:ind w:firstLine="567"/>
              <w:jc w:val="center"/>
              <w:rPr>
                <w:rFonts w:ascii="Times New Roman" w:eastAsia="Courier New" w:hAnsi="Times New Roman"/>
                <w:b/>
                <w:color w:val="000000" w:themeColor="text1"/>
                <w:sz w:val="28"/>
                <w:szCs w:val="28"/>
                <w:vertAlign w:val="superscript"/>
                <w:lang w:eastAsia="vi-VN"/>
              </w:rPr>
            </w:pPr>
            <w:r w:rsidRPr="002C7A82">
              <w:rPr>
                <w:rFonts w:ascii="Times New Roman" w:eastAsia="Courier New" w:hAnsi="Times New Roman"/>
                <w:b/>
                <w:noProof/>
                <w:color w:val="000000" w:themeColor="text1"/>
                <w:sz w:val="28"/>
                <w:szCs w:val="28"/>
              </w:rPr>
              <mc:AlternateContent>
                <mc:Choice Requires="wps">
                  <w:drawing>
                    <wp:anchor distT="0" distB="0" distL="114300" distR="114300" simplePos="0" relativeHeight="251650560" behindDoc="0" locked="0" layoutInCell="1" allowOverlap="1" wp14:anchorId="1B8BC2E1" wp14:editId="41AC8655">
                      <wp:simplePos x="0" y="0"/>
                      <wp:positionH relativeFrom="column">
                        <wp:posOffset>896316</wp:posOffset>
                      </wp:positionH>
                      <wp:positionV relativeFrom="paragraph">
                        <wp:posOffset>244475</wp:posOffset>
                      </wp:positionV>
                      <wp:extent cx="667909"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79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2670B6" id="Straight Connector 1"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70.6pt,19.25pt" to="123.2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yMOmAEAAIcDAAAOAAAAZHJzL2Uyb0RvYy54bWysU02P0zAQvSPxHyzfadI9FDZquoddwQXB&#10;io8f4HXGjYXtscamSf89Y7dN0YIQQlwcf7z3Zt7MZHs3eycOQMli6OV61UoBQeNgw76XX7+8ffVG&#10;ipRVGJTDAL08QpJ3u5cvtlPs4AZHdAOQYJGQuin2csw5dk2T9AhepRVGCPxokLzKfKR9M5CaWN27&#10;5qZtN82ENERCDSnx7cPpUe6qvjGg80djEmThesm55bpSXZ/K2uy2qtuTiqPV5zTUP2ThlQ0cdJF6&#10;UFmJ72R/kfJWEyY0eaXRN2iM1VA9sJt1+8zN51FFqF64OCkuZUr/T1Z/ONyHR+IyTDF1KT5ScTEb&#10;8uXL+Ym5Fuu4FAvmLDRfbjavb9tbKfTlqbnyIqX8DtCLsumls6HYUJ06vE+ZYzH0AuHDNXLd5aOD&#10;AnbhExhhB461ruw6FHDvSBwUt3P4ti7tY62KLBRjnVtI7Z9JZ2yhQR2UvyUu6BoRQ16I3gak30XN&#10;8yVVc8JfXJ+8FttPOBxrH2o5uNvV2Xkyyzj9fK706/+z+wEAAP//AwBQSwMEFAAGAAgAAAAhAACP&#10;NcjdAAAACQEAAA8AAABkcnMvZG93bnJldi54bWxMj01PhDAQhu8m/odmTLy5ZRF3CVI2xo+THhA9&#10;eOzSEcjSKaFdQH+9Y/agx3fmyTvP5LvF9mLC0XeOFKxXEQik2pmOGgXvb09XKQgfNBndO0IFX+hh&#10;V5yf5TozbqZXnKrQCC4hn2kFbQhDJqWvW7Tar9yAxLtPN1odOI6NNKOeudz2Mo6ijbS6I77Q6gHv&#10;W6wP1dEq2D4+V+UwP7x8l3Iry3JyIT18KHV5sdzdggi4hD8YfvVZHQp22rsjGS96zsk6ZlTBdXoD&#10;goE42SQg9qeBLHL5/4PiBwAA//8DAFBLAQItABQABgAIAAAAIQC2gziS/gAAAOEBAAATAAAAAAAA&#10;AAAAAAAAAAAAAABbQ29udGVudF9UeXBlc10ueG1sUEsBAi0AFAAGAAgAAAAhADj9If/WAAAAlAEA&#10;AAsAAAAAAAAAAAAAAAAALwEAAF9yZWxzLy5yZWxzUEsBAi0AFAAGAAgAAAAhAAZ7Iw6YAQAAhwMA&#10;AA4AAAAAAAAAAAAAAAAALgIAAGRycy9lMm9Eb2MueG1sUEsBAi0AFAAGAAgAAAAhAACPNcjdAAAA&#10;CQEAAA8AAAAAAAAAAAAAAAAA8gMAAGRycy9kb3ducmV2LnhtbFBLBQYAAAAABAAEAPMAAAD8BAAA&#10;AAA=&#10;" strokecolor="black [3040]"/>
                  </w:pict>
                </mc:Fallback>
              </mc:AlternateContent>
            </w:r>
            <w:r w:rsidR="00624EC2" w:rsidRPr="002C7A82">
              <w:rPr>
                <w:rFonts w:ascii="Times New Roman" w:eastAsia="Courier New" w:hAnsi="Times New Roman"/>
                <w:b/>
                <w:color w:val="000000" w:themeColor="text1"/>
                <w:sz w:val="28"/>
                <w:szCs w:val="28"/>
                <w:lang w:eastAsia="vi-VN"/>
              </w:rPr>
              <w:t>CHÍNH PHỦ</w:t>
            </w:r>
            <w:r w:rsidR="008A54B7" w:rsidRPr="002C7A82">
              <w:rPr>
                <w:rFonts w:ascii="Times New Roman" w:eastAsia="Courier New" w:hAnsi="Times New Roman"/>
                <w:b/>
                <w:color w:val="000000" w:themeColor="text1"/>
                <w:sz w:val="28"/>
                <w:szCs w:val="28"/>
                <w:lang w:eastAsia="vi-VN"/>
              </w:rPr>
              <w:t xml:space="preserve">                           </w:t>
            </w:r>
            <w:r w:rsidR="00624EC2" w:rsidRPr="002C7A82">
              <w:rPr>
                <w:rFonts w:ascii="Times New Roman" w:eastAsia="Courier New" w:hAnsi="Times New Roman"/>
                <w:b/>
                <w:color w:val="000000" w:themeColor="text1"/>
                <w:sz w:val="28"/>
                <w:szCs w:val="28"/>
                <w:lang w:eastAsia="vi-VN"/>
              </w:rPr>
              <w:t xml:space="preserve">                              </w:t>
            </w:r>
            <w:r w:rsidR="004564FE" w:rsidRPr="002C7A82">
              <w:rPr>
                <w:rFonts w:ascii="Times New Roman" w:eastAsia="Courier New" w:hAnsi="Times New Roman"/>
                <w:b/>
                <w:color w:val="000000" w:themeColor="text1"/>
                <w:sz w:val="28"/>
                <w:szCs w:val="28"/>
                <w:lang w:eastAsia="vi-VN"/>
              </w:rPr>
              <w:br/>
            </w:r>
          </w:p>
          <w:p w14:paraId="3AE855A9" w14:textId="77777777" w:rsidR="004564FE" w:rsidRPr="002C7A82" w:rsidRDefault="004564FE" w:rsidP="005C5780">
            <w:pPr>
              <w:spacing w:after="0" w:line="252" w:lineRule="auto"/>
              <w:ind w:firstLine="567"/>
              <w:jc w:val="center"/>
              <w:rPr>
                <w:rFonts w:ascii="Times New Roman" w:eastAsia="Courier New" w:hAnsi="Times New Roman"/>
                <w:color w:val="000000" w:themeColor="text1"/>
                <w:sz w:val="28"/>
                <w:szCs w:val="28"/>
                <w:lang w:eastAsia="vi-VN"/>
              </w:rPr>
            </w:pPr>
          </w:p>
          <w:p w14:paraId="7E2B0E74" w14:textId="26117ED9" w:rsidR="004564FE" w:rsidRPr="002C7A82" w:rsidRDefault="001B0B07" w:rsidP="001B0B07">
            <w:pPr>
              <w:spacing w:after="0" w:line="252" w:lineRule="auto"/>
              <w:jc w:val="center"/>
              <w:rPr>
                <w:rFonts w:ascii="Times New Roman" w:eastAsia="Courier New" w:hAnsi="Times New Roman"/>
                <w:b/>
                <w:color w:val="000000" w:themeColor="text1"/>
                <w:sz w:val="28"/>
                <w:szCs w:val="28"/>
                <w:lang w:eastAsia="vi-VN"/>
              </w:rPr>
            </w:pPr>
            <w:r>
              <w:rPr>
                <w:rFonts w:ascii="Times New Roman" w:eastAsia="Courier New" w:hAnsi="Times New Roman"/>
                <w:color w:val="000000" w:themeColor="text1"/>
                <w:sz w:val="28"/>
                <w:szCs w:val="28"/>
                <w:lang w:eastAsia="vi-VN"/>
              </w:rPr>
              <w:t xml:space="preserve">         </w:t>
            </w:r>
            <w:r w:rsidR="004564FE" w:rsidRPr="002C7A82">
              <w:rPr>
                <w:rFonts w:ascii="Times New Roman" w:eastAsia="Courier New" w:hAnsi="Times New Roman"/>
                <w:color w:val="000000" w:themeColor="text1"/>
                <w:sz w:val="28"/>
                <w:szCs w:val="28"/>
                <w:lang w:eastAsia="vi-VN"/>
              </w:rPr>
              <w:t>Số</w:t>
            </w:r>
            <w:r w:rsidR="00706A70" w:rsidRPr="002C7A82">
              <w:rPr>
                <w:rFonts w:ascii="Times New Roman" w:eastAsia="Courier New" w:hAnsi="Times New Roman"/>
                <w:color w:val="000000" w:themeColor="text1"/>
                <w:sz w:val="28"/>
                <w:szCs w:val="28"/>
                <w:lang w:eastAsia="vi-VN"/>
              </w:rPr>
              <w:t xml:space="preserve">:      </w:t>
            </w:r>
            <w:r w:rsidR="009C7B98" w:rsidRPr="002C7A82">
              <w:rPr>
                <w:rFonts w:ascii="Times New Roman" w:eastAsia="Courier New" w:hAnsi="Times New Roman"/>
                <w:color w:val="000000" w:themeColor="text1"/>
                <w:sz w:val="28"/>
                <w:szCs w:val="28"/>
                <w:lang w:eastAsia="vi-VN"/>
              </w:rPr>
              <w:t xml:space="preserve">  </w:t>
            </w:r>
            <w:r w:rsidR="004564FE" w:rsidRPr="002C7A82">
              <w:rPr>
                <w:rFonts w:ascii="Times New Roman" w:eastAsia="Courier New" w:hAnsi="Times New Roman"/>
                <w:color w:val="000000" w:themeColor="text1"/>
                <w:sz w:val="28"/>
                <w:szCs w:val="28"/>
                <w:lang w:eastAsia="vi-VN"/>
              </w:rPr>
              <w:t>/2026/NĐ-CP</w:t>
            </w:r>
          </w:p>
        </w:tc>
        <w:tc>
          <w:tcPr>
            <w:tcW w:w="6487" w:type="dxa"/>
          </w:tcPr>
          <w:p w14:paraId="54D68514" w14:textId="77777777" w:rsidR="00694401" w:rsidRPr="002C7A82" w:rsidRDefault="004564FE" w:rsidP="005C5780">
            <w:pPr>
              <w:spacing w:after="0" w:line="252" w:lineRule="auto"/>
              <w:ind w:right="-108" w:firstLine="567"/>
              <w:jc w:val="center"/>
              <w:rPr>
                <w:rFonts w:ascii="Times New Roman" w:eastAsia="Courier New" w:hAnsi="Times New Roman"/>
                <w:b/>
                <w:color w:val="000000" w:themeColor="text1"/>
                <w:sz w:val="28"/>
                <w:szCs w:val="28"/>
                <w:lang w:eastAsia="vi-VN"/>
              </w:rPr>
            </w:pPr>
            <w:r w:rsidRPr="002C7A82">
              <w:rPr>
                <w:rFonts w:ascii="Times New Roman" w:eastAsia="Courier New" w:hAnsi="Times New Roman"/>
                <w:b/>
                <w:color w:val="000000" w:themeColor="text1"/>
                <w:spacing w:val="-4"/>
                <w:sz w:val="28"/>
                <w:szCs w:val="28"/>
                <w:lang w:eastAsia="vi-VN"/>
              </w:rPr>
              <w:t>CỘNG HÒA XÃ HỘI CHỦ NGHĨA VIỆT NAM</w:t>
            </w:r>
          </w:p>
          <w:p w14:paraId="44BC43BB" w14:textId="77777777" w:rsidR="004564FE" w:rsidRPr="002C7A82" w:rsidRDefault="009C7B98" w:rsidP="005C5780">
            <w:pPr>
              <w:spacing w:after="0" w:line="252" w:lineRule="auto"/>
              <w:ind w:right="-108" w:firstLine="567"/>
              <w:jc w:val="center"/>
              <w:rPr>
                <w:rFonts w:ascii="Times New Roman" w:eastAsia="Courier New" w:hAnsi="Times New Roman"/>
                <w:color w:val="000000" w:themeColor="text1"/>
                <w:sz w:val="28"/>
                <w:szCs w:val="28"/>
                <w:vertAlign w:val="superscript"/>
                <w:lang w:eastAsia="vi-VN"/>
              </w:rPr>
            </w:pPr>
            <w:r w:rsidRPr="002C7A82">
              <w:rPr>
                <w:rFonts w:ascii="Times New Roman" w:eastAsia="Courier New" w:hAnsi="Times New Roman"/>
                <w:b/>
                <w:noProof/>
                <w:color w:val="000000" w:themeColor="text1"/>
                <w:sz w:val="28"/>
                <w:szCs w:val="28"/>
              </w:rPr>
              <mc:AlternateContent>
                <mc:Choice Requires="wps">
                  <w:drawing>
                    <wp:anchor distT="0" distB="0" distL="114300" distR="114300" simplePos="0" relativeHeight="251651584" behindDoc="0" locked="0" layoutInCell="1" allowOverlap="1" wp14:anchorId="6D952BF5" wp14:editId="3A6293C7">
                      <wp:simplePos x="0" y="0"/>
                      <wp:positionH relativeFrom="column">
                        <wp:posOffset>1102995</wp:posOffset>
                      </wp:positionH>
                      <wp:positionV relativeFrom="paragraph">
                        <wp:posOffset>228761</wp:posOffset>
                      </wp:positionV>
                      <wp:extent cx="2122998" cy="0"/>
                      <wp:effectExtent l="0" t="0" r="29845" b="19050"/>
                      <wp:wrapNone/>
                      <wp:docPr id="2" name="Straight Connector 2"/>
                      <wp:cNvGraphicFramePr/>
                      <a:graphic xmlns:a="http://schemas.openxmlformats.org/drawingml/2006/main">
                        <a:graphicData uri="http://schemas.microsoft.com/office/word/2010/wordprocessingShape">
                          <wps:wsp>
                            <wps:cNvCnPr/>
                            <wps:spPr>
                              <a:xfrm>
                                <a:off x="0" y="0"/>
                                <a:ext cx="21229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0E0AB0" id="Straight Connector 2"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86.85pt,18pt" to="25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T4btAEAALcDAAAOAAAAZHJzL2Uyb0RvYy54bWysU8GO0zAQvSPxD5bvNGkOiI2a7qEruCCo&#10;WPgArzNuLGyPNTZN+/eM3TaLACGEuDge+70388aTzf3JO3EEShbDINerVgoIGkcbDoP88vntqzdS&#10;pKzCqBwGGOQZkrzfvnyxmWMPHU7oRiDBIiH1cxzklHPsmybpCbxKK4wQ+NIgeZU5pEMzkppZ3bum&#10;a9vXzYw0RkINKfHpw+VSbqu+MaDzR2MSZOEGybXlulJdn8rabDeqP5CKk9XXMtQ/VOGVDZx0kXpQ&#10;WYlvZH+R8lYTJjR5pdE3aIzVUD2wm3X7k5vHSUWoXrg5KS5tSv9PVn847knYcZCdFEF5fqLHTMoe&#10;pix2GAI3EEl0pU9zTD3Dd2FP1yjFPRXTJ0O+fNmOONXenpfewikLzYfduuvu7nga9O2ueSZGSvkd&#10;oBdlM0hnQ7GtenV8nzInY+gNwkEp5JK67vLZQQG78AkMW+Fk68quQwQ7R+Ko+PnHr+tig7UqslCM&#10;dW4htX8mXbGFBnWw/pa4oGtGDHkhehuQfpc1n26lmgv+5vritdh+wvFcH6K2g6ejOrtOchm/H+NK&#10;f/7ftt8BAAD//wMAUEsDBBQABgAIAAAAIQDtc5I/3QAAAAkBAAAPAAAAZHJzL2Rvd25yZXYueG1s&#10;TI9BT4NAEIXvJv0Pm2nSm120sRBkaYy2Jz0gevC4ZUcgZWcJuwXqr3eMB73Nm3l5871sN9tOjDj4&#10;1pGCm3UEAqlypqVawfvb4ToB4YMmoztHqOCCHnb54irTqXETveJYhlpwCPlUK2hC6FMpfdWg1X7t&#10;eiS+fbrB6sByqKUZ9MThtpO3UbSVVrfEHxrd42OD1ak8WwXx/rks+unp5auQsSyK0YXk9KHUajk/&#10;3IMIOIc/M/zgMzrkzHR0ZzJedKzjTcxWBZstd2LDXZTwcPxdyDyT/xvk3wAAAP//AwBQSwECLQAU&#10;AAYACAAAACEAtoM4kv4AAADhAQAAEwAAAAAAAAAAAAAAAAAAAAAAW0NvbnRlbnRfVHlwZXNdLnht&#10;bFBLAQItABQABgAIAAAAIQA4/SH/1gAAAJQBAAALAAAAAAAAAAAAAAAAAC8BAABfcmVscy8ucmVs&#10;c1BLAQItABQABgAIAAAAIQCH9T4btAEAALcDAAAOAAAAAAAAAAAAAAAAAC4CAABkcnMvZTJvRG9j&#10;LnhtbFBLAQItABQABgAIAAAAIQDtc5I/3QAAAAkBAAAPAAAAAAAAAAAAAAAAAA4EAABkcnMvZG93&#10;bnJldi54bWxQSwUGAAAAAAQABADzAAAAGAUAAAAA&#10;" strokecolor="black [3040]"/>
                  </w:pict>
                </mc:Fallback>
              </mc:AlternateContent>
            </w:r>
            <w:r w:rsidR="004564FE" w:rsidRPr="002C7A82">
              <w:rPr>
                <w:rFonts w:ascii="Times New Roman" w:eastAsia="Courier New" w:hAnsi="Times New Roman"/>
                <w:b/>
                <w:color w:val="000000" w:themeColor="text1"/>
                <w:sz w:val="28"/>
                <w:szCs w:val="28"/>
                <w:lang w:eastAsia="vi-VN"/>
              </w:rPr>
              <w:t xml:space="preserve">Độc lập - Tự do - Hạnh phúc </w:t>
            </w:r>
            <w:r w:rsidR="004564FE" w:rsidRPr="002C7A82">
              <w:rPr>
                <w:rFonts w:ascii="Times New Roman" w:eastAsia="Courier New" w:hAnsi="Times New Roman"/>
                <w:b/>
                <w:color w:val="000000" w:themeColor="text1"/>
                <w:sz w:val="28"/>
                <w:szCs w:val="28"/>
                <w:lang w:eastAsia="vi-VN"/>
              </w:rPr>
              <w:br/>
            </w:r>
          </w:p>
          <w:p w14:paraId="057F3341" w14:textId="340A31E8" w:rsidR="004564FE" w:rsidRPr="002C7A82" w:rsidRDefault="004564FE" w:rsidP="005C5780">
            <w:pPr>
              <w:spacing w:after="0" w:line="252" w:lineRule="auto"/>
              <w:ind w:right="-108" w:firstLine="567"/>
              <w:jc w:val="center"/>
              <w:rPr>
                <w:rFonts w:ascii="Times New Roman" w:eastAsia="Courier New" w:hAnsi="Times New Roman"/>
                <w:color w:val="000000" w:themeColor="text1"/>
                <w:sz w:val="28"/>
                <w:szCs w:val="28"/>
                <w:lang w:eastAsia="vi-VN"/>
              </w:rPr>
            </w:pPr>
            <w:r w:rsidRPr="002C7A82">
              <w:rPr>
                <w:rFonts w:ascii="Times New Roman" w:eastAsia="Courier New" w:hAnsi="Times New Roman"/>
                <w:i/>
                <w:color w:val="000000" w:themeColor="text1"/>
                <w:sz w:val="28"/>
                <w:szCs w:val="28"/>
                <w:lang w:eastAsia="vi-VN"/>
              </w:rPr>
              <w:t xml:space="preserve">Hà Nội, ngày   </w:t>
            </w:r>
            <w:r w:rsidR="00821012" w:rsidRPr="002C7A82">
              <w:rPr>
                <w:rFonts w:ascii="Times New Roman" w:eastAsia="Courier New" w:hAnsi="Times New Roman"/>
                <w:i/>
                <w:color w:val="000000" w:themeColor="text1"/>
                <w:sz w:val="28"/>
                <w:szCs w:val="28"/>
                <w:lang w:val="vi-VN" w:eastAsia="vi-VN"/>
              </w:rPr>
              <w:t xml:space="preserve"> </w:t>
            </w:r>
            <w:r w:rsidRPr="002C7A82">
              <w:rPr>
                <w:rFonts w:ascii="Times New Roman" w:eastAsia="Courier New" w:hAnsi="Times New Roman"/>
                <w:i/>
                <w:color w:val="000000" w:themeColor="text1"/>
                <w:sz w:val="28"/>
                <w:szCs w:val="28"/>
                <w:lang w:eastAsia="vi-VN"/>
              </w:rPr>
              <w:t xml:space="preserve"> tháng</w:t>
            </w:r>
            <w:r w:rsidR="00821012" w:rsidRPr="002C7A82">
              <w:rPr>
                <w:rFonts w:ascii="Times New Roman" w:eastAsia="Courier New" w:hAnsi="Times New Roman"/>
                <w:i/>
                <w:color w:val="000000" w:themeColor="text1"/>
                <w:sz w:val="28"/>
                <w:szCs w:val="28"/>
                <w:lang w:val="vi-VN" w:eastAsia="vi-VN"/>
              </w:rPr>
              <w:t xml:space="preserve"> </w:t>
            </w:r>
            <w:r w:rsidRPr="002C7A82">
              <w:rPr>
                <w:rFonts w:ascii="Times New Roman" w:eastAsia="Courier New" w:hAnsi="Times New Roman"/>
                <w:i/>
                <w:color w:val="000000" w:themeColor="text1"/>
                <w:sz w:val="28"/>
                <w:szCs w:val="28"/>
                <w:lang w:eastAsia="vi-VN"/>
              </w:rPr>
              <w:t xml:space="preserve">    năm 2026</w:t>
            </w:r>
          </w:p>
        </w:tc>
      </w:tr>
    </w:tbl>
    <w:p w14:paraId="0EF34B7A" w14:textId="77777777" w:rsidR="005C5780" w:rsidRPr="002C7A82" w:rsidRDefault="002770F2" w:rsidP="005C5780">
      <w:pPr>
        <w:spacing w:before="120" w:after="120" w:line="252" w:lineRule="auto"/>
        <w:jc w:val="center"/>
        <w:rPr>
          <w:rFonts w:ascii="Times New Roman" w:eastAsia="Times New Roman" w:hAnsi="Times New Roman"/>
          <w:b/>
          <w:bCs/>
          <w:color w:val="000000" w:themeColor="text1"/>
          <w:sz w:val="28"/>
          <w:szCs w:val="28"/>
          <w:lang w:eastAsia="vi-VN"/>
        </w:rPr>
      </w:pPr>
      <w:r w:rsidRPr="002C7A82">
        <w:rPr>
          <w:rFonts w:ascii="Times New Roman" w:eastAsia="Times New Roman" w:hAnsi="Times New Roman"/>
          <w:b/>
          <w:bCs/>
          <w:noProof/>
          <w:color w:val="000000" w:themeColor="text1"/>
          <w:sz w:val="28"/>
          <w:szCs w:val="28"/>
        </w:rPr>
        <mc:AlternateContent>
          <mc:Choice Requires="wps">
            <w:drawing>
              <wp:anchor distT="45720" distB="45720" distL="114300" distR="114300" simplePos="0" relativeHeight="251664896" behindDoc="0" locked="0" layoutInCell="1" allowOverlap="1" wp14:anchorId="1C06CE32" wp14:editId="4C210C82">
                <wp:simplePos x="0" y="0"/>
                <wp:positionH relativeFrom="column">
                  <wp:posOffset>504991</wp:posOffset>
                </wp:positionH>
                <wp:positionV relativeFrom="paragraph">
                  <wp:posOffset>104775</wp:posOffset>
                </wp:positionV>
                <wp:extent cx="1133475" cy="339090"/>
                <wp:effectExtent l="11430" t="11430" r="7620"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39090"/>
                        </a:xfrm>
                        <a:prstGeom prst="rect">
                          <a:avLst/>
                        </a:prstGeom>
                        <a:solidFill>
                          <a:srgbClr val="FFFFFF"/>
                        </a:solidFill>
                        <a:ln w="9525">
                          <a:solidFill>
                            <a:srgbClr val="000000"/>
                          </a:solidFill>
                          <a:miter lim="800000"/>
                          <a:headEnd/>
                          <a:tailEnd/>
                        </a:ln>
                      </wps:spPr>
                      <wps:txbx>
                        <w:txbxContent>
                          <w:p w14:paraId="412F9DC8" w14:textId="77777777" w:rsidR="00B610AB" w:rsidRPr="002770F2" w:rsidRDefault="00B610AB" w:rsidP="002770F2">
                            <w:pPr>
                              <w:spacing w:before="120"/>
                              <w:jc w:val="center"/>
                              <w:rPr>
                                <w:rFonts w:ascii="Times New Roman" w:hAnsi="Times New Roman"/>
                                <w:b/>
                              </w:rPr>
                            </w:pPr>
                            <w:r w:rsidRPr="002770F2">
                              <w:rPr>
                                <w:rFonts w:ascii="Times New Roman" w:hAnsi="Times New Roman"/>
                                <w:b/>
                              </w:rPr>
                              <w:t>DỰ THẢO 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06CE32" id="_x0000_t202" coordsize="21600,21600" o:spt="202" path="m,l,21600r21600,l21600,xe">
                <v:stroke joinstyle="miter"/>
                <v:path gradientshapeok="t" o:connecttype="rect"/>
              </v:shapetype>
              <v:shape id="Text Box 4" o:spid="_x0000_s1026" type="#_x0000_t202" style="position:absolute;left:0;text-align:left;margin-left:39.75pt;margin-top:8.25pt;width:89.25pt;height:26.7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xWHwIAAEAEAAAOAAAAZHJzL2Uyb0RvYy54bWysU9uO0zAQfUfiHyy/06Q32EZNV0uXIqTl&#10;Iu3yAY7jNBaOx4zdJsvXM3baslrgBZEHaxyPj8+cM7O+HjrDjgq9Blvy6STnTFkJtbb7kn992L26&#10;4swHYWthwKqSPyrPrzcvX6x7V6gZtGBqhYxArC96V/I2BFdkmZet6oSfgFOWDhvATgTa4j6rUfSE&#10;3plsluevsx6wdghSeU9/b8dDvkn4TaNk+Nw0XgVmSk7cQloxrVVcs81aFHsUrtXyREP8A4tOaEuP&#10;XqBuRRDsgPo3qE5LBA9NmEjoMmgaLVWqgaqZ5s+quW+FU6kWEse7i0z+/8HKT8cvyHRd8gVnVnRk&#10;0YMaAnsLA1tEdXrnC0q6d5QWBvpNLqdKvbsD+c0zC9tW2L26QYS+VaImdtN4M3tydcTxEaTqP0JN&#10;z4hDgAQ0NNhF6UgMRujk0uPFmUhFxien8/nizZIzSWfz+SpfJesyUZxvO/ThvYKOxaDkSM4ndHG8&#10;8yGyEcU5JT7mweh6p41JG9xXW4PsKKhLdulLBTxLM5b1JV8tZ8tRgL9C5On7E0SnA7W70V3Jry5J&#10;ooiyvbN1asYgtBljomzsScco3ShiGKrh5EsF9SMpijC2NY0hBS3gD856aumS++8HgYoz88GSK7H/&#10;zwGeg+ocCCvpaskDZ2O4DeOcHBzqfUvIo+8Wbsi5RidRo8UjixNPatOk9Wmk4hw83aesX4O/+QkA&#10;AP//AwBQSwMEFAAGAAgAAAAhAHbnLNjeAAAACAEAAA8AAABkcnMvZG93bnJldi54bWxMj81OwzAQ&#10;hO9IvIO1SNyoQ6SGJsSpWiQkEBfaIs5uvPmBeB3ZbhrenuVUTqvdGc1+U65nO4gJfegdKbhfJCCQ&#10;amd6ahV8HJ7vViBC1GT04AgV/GCAdXV9VerCuDPtcNrHVnAIhUIr6GIcCylD3aHVYeFGJNYa562O&#10;vPpWGq/PHG4HmSZJJq3uiT90esSnDuvv/ckqOEzb8LL7irl5bbYyfWve00+/Uer2Zt48gog4x4sZ&#10;/vAZHSpmOroTmSAGBQ/5kp18z3iyni5X3O2oIMtzkFUp/xeofgEAAP//AwBQSwECLQAUAAYACAAA&#10;ACEAtoM4kv4AAADhAQAAEwAAAAAAAAAAAAAAAAAAAAAAW0NvbnRlbnRfVHlwZXNdLnhtbFBLAQIt&#10;ABQABgAIAAAAIQA4/SH/1gAAAJQBAAALAAAAAAAAAAAAAAAAAC8BAABfcmVscy8ucmVsc1BLAQIt&#10;ABQABgAIAAAAIQD+06xWHwIAAEAEAAAOAAAAAAAAAAAAAAAAAC4CAABkcnMvZTJvRG9jLnhtbFBL&#10;AQItABQABgAIAAAAIQB25yzY3gAAAAgBAAAPAAAAAAAAAAAAAAAAAHkEAABkcnMvZG93bnJldi54&#10;bWxQSwUGAAAAAAQABADzAAAAhAUAAAAA&#10;">
                <v:textbox inset="0,0,0,0">
                  <w:txbxContent>
                    <w:p w14:paraId="412F9DC8" w14:textId="77777777" w:rsidR="00B610AB" w:rsidRPr="002770F2" w:rsidRDefault="00B610AB" w:rsidP="002770F2">
                      <w:pPr>
                        <w:spacing w:before="120"/>
                        <w:jc w:val="center"/>
                        <w:rPr>
                          <w:rFonts w:ascii="Times New Roman" w:hAnsi="Times New Roman"/>
                          <w:b/>
                        </w:rPr>
                      </w:pPr>
                      <w:r w:rsidRPr="002770F2">
                        <w:rPr>
                          <w:rFonts w:ascii="Times New Roman" w:hAnsi="Times New Roman"/>
                          <w:b/>
                        </w:rPr>
                        <w:t>DỰ THẢO 1</w:t>
                      </w:r>
                    </w:p>
                  </w:txbxContent>
                </v:textbox>
              </v:shape>
            </w:pict>
          </mc:Fallback>
        </mc:AlternateContent>
      </w:r>
    </w:p>
    <w:p w14:paraId="347E9856" w14:textId="77777777" w:rsidR="00624EC2" w:rsidRPr="002C7A82" w:rsidRDefault="00624EC2" w:rsidP="004F0587">
      <w:pPr>
        <w:spacing w:before="40" w:after="40" w:line="245" w:lineRule="auto"/>
        <w:jc w:val="center"/>
        <w:rPr>
          <w:rFonts w:ascii="Times New Roman" w:eastAsia="Times New Roman" w:hAnsi="Times New Roman"/>
          <w:b/>
          <w:bCs/>
          <w:color w:val="000000" w:themeColor="text1"/>
          <w:sz w:val="28"/>
          <w:szCs w:val="28"/>
          <w:lang w:eastAsia="vi-VN"/>
        </w:rPr>
      </w:pPr>
    </w:p>
    <w:p w14:paraId="26A34417" w14:textId="192ED3C3" w:rsidR="004564FE" w:rsidRPr="002C7A82" w:rsidRDefault="004564FE" w:rsidP="004F0587">
      <w:pPr>
        <w:spacing w:before="40" w:after="40" w:line="245" w:lineRule="auto"/>
        <w:jc w:val="center"/>
        <w:rPr>
          <w:rFonts w:ascii="Times New Roman" w:eastAsia="Times New Roman" w:hAnsi="Times New Roman"/>
          <w:b/>
          <w:bCs/>
          <w:color w:val="000000" w:themeColor="text1"/>
          <w:sz w:val="28"/>
          <w:szCs w:val="28"/>
          <w:lang w:eastAsia="vi-VN"/>
        </w:rPr>
      </w:pPr>
      <w:r w:rsidRPr="002C7A82">
        <w:rPr>
          <w:rFonts w:ascii="Times New Roman" w:eastAsia="Times New Roman" w:hAnsi="Times New Roman"/>
          <w:b/>
          <w:bCs/>
          <w:color w:val="000000" w:themeColor="text1"/>
          <w:sz w:val="28"/>
          <w:szCs w:val="28"/>
          <w:lang w:eastAsia="vi-VN"/>
        </w:rPr>
        <w:t>NGHỊ ĐỊNH</w:t>
      </w:r>
    </w:p>
    <w:p w14:paraId="4CB95617" w14:textId="01FA6AD4" w:rsidR="008A54B7" w:rsidRPr="002C7A82" w:rsidRDefault="004564FE" w:rsidP="004F0587">
      <w:pPr>
        <w:spacing w:before="40" w:after="40" w:line="245" w:lineRule="auto"/>
        <w:jc w:val="center"/>
        <w:rPr>
          <w:rFonts w:ascii="Times New Roman" w:eastAsia="Times New Roman" w:hAnsi="Times New Roman"/>
          <w:b/>
          <w:bCs/>
          <w:color w:val="000000" w:themeColor="text1"/>
          <w:spacing w:val="-2"/>
          <w:sz w:val="28"/>
          <w:szCs w:val="28"/>
          <w:lang w:eastAsia="vi-VN"/>
        </w:rPr>
      </w:pPr>
      <w:r w:rsidRPr="002C7A82">
        <w:rPr>
          <w:rFonts w:ascii="Times New Roman" w:eastAsia="Times New Roman" w:hAnsi="Times New Roman"/>
          <w:b/>
          <w:bCs/>
          <w:color w:val="000000" w:themeColor="text1"/>
          <w:spacing w:val="-2"/>
          <w:sz w:val="28"/>
          <w:szCs w:val="28"/>
          <w:lang w:eastAsia="vi-VN"/>
        </w:rPr>
        <w:t xml:space="preserve">Quy định chi tiết </w:t>
      </w:r>
      <w:r w:rsidR="00DF7DD3" w:rsidRPr="002C7A82">
        <w:rPr>
          <w:rFonts w:ascii="Times New Roman" w:eastAsia="Times New Roman" w:hAnsi="Times New Roman"/>
          <w:b/>
          <w:bCs/>
          <w:color w:val="000000" w:themeColor="text1"/>
          <w:spacing w:val="-2"/>
          <w:sz w:val="28"/>
          <w:szCs w:val="28"/>
          <w:lang w:eastAsia="vi-VN"/>
        </w:rPr>
        <w:t xml:space="preserve">một số điều và biện pháp thi hành Luật Phục hồi, phá sản về thi hành quyết định tuyên bố doanh nghiệp, hợp tác xã phá </w:t>
      </w:r>
      <w:r w:rsidR="008A54B7" w:rsidRPr="002C7A82">
        <w:rPr>
          <w:rFonts w:ascii="Times New Roman" w:eastAsia="Times New Roman" w:hAnsi="Times New Roman"/>
          <w:b/>
          <w:bCs/>
          <w:color w:val="000000" w:themeColor="text1"/>
          <w:spacing w:val="-2"/>
          <w:sz w:val="28"/>
          <w:szCs w:val="28"/>
          <w:lang w:eastAsia="vi-VN"/>
        </w:rPr>
        <w:t>sản</w:t>
      </w:r>
    </w:p>
    <w:p w14:paraId="72B59D7C" w14:textId="0638D1B2" w:rsidR="004564FE" w:rsidRPr="002C7A82" w:rsidRDefault="008A54B7" w:rsidP="00452445">
      <w:pPr>
        <w:spacing w:after="0" w:line="240" w:lineRule="auto"/>
        <w:ind w:firstLine="567"/>
        <w:jc w:val="center"/>
        <w:rPr>
          <w:rFonts w:ascii="Times New Roman" w:eastAsia="Times New Roman" w:hAnsi="Times New Roman"/>
          <w:b/>
          <w:bCs/>
          <w:color w:val="000000" w:themeColor="text1"/>
          <w:spacing w:val="-2"/>
          <w:sz w:val="28"/>
          <w:szCs w:val="28"/>
          <w:vertAlign w:val="superscript"/>
          <w:lang w:eastAsia="vi-VN"/>
        </w:rPr>
      </w:pPr>
      <w:r w:rsidRPr="002C7A82">
        <w:rPr>
          <w:rFonts w:ascii="Times New Roman" w:eastAsia="Times New Roman" w:hAnsi="Times New Roman"/>
          <w:b/>
          <w:bCs/>
          <w:noProof/>
          <w:color w:val="000000" w:themeColor="text1"/>
          <w:spacing w:val="-2"/>
          <w:sz w:val="28"/>
          <w:szCs w:val="28"/>
          <w:vertAlign w:val="superscript"/>
        </w:rPr>
        <mc:AlternateContent>
          <mc:Choice Requires="wps">
            <w:drawing>
              <wp:anchor distT="0" distB="0" distL="114300" distR="114300" simplePos="0" relativeHeight="251665920" behindDoc="0" locked="0" layoutInCell="1" allowOverlap="1" wp14:anchorId="4CD13FE1" wp14:editId="254F389B">
                <wp:simplePos x="0" y="0"/>
                <wp:positionH relativeFrom="column">
                  <wp:posOffset>1574004</wp:posOffset>
                </wp:positionH>
                <wp:positionV relativeFrom="paragraph">
                  <wp:posOffset>27940</wp:posOffset>
                </wp:positionV>
                <wp:extent cx="2638425" cy="9525"/>
                <wp:effectExtent l="0" t="0" r="28575" b="28575"/>
                <wp:wrapNone/>
                <wp:docPr id="5" name="Straight Connector 5"/>
                <wp:cNvGraphicFramePr/>
                <a:graphic xmlns:a="http://schemas.openxmlformats.org/drawingml/2006/main">
                  <a:graphicData uri="http://schemas.microsoft.com/office/word/2010/wordprocessingShape">
                    <wps:wsp>
                      <wps:cNvCnPr/>
                      <wps:spPr>
                        <a:xfrm flipV="1">
                          <a:off x="0" y="0"/>
                          <a:ext cx="26384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550CB0" id="Straight Connector 5" o:spid="_x0000_s1026" style="position:absolute;flip:y;z-index:251665920;visibility:visible;mso-wrap-style:square;mso-wrap-distance-left:9pt;mso-wrap-distance-top:0;mso-wrap-distance-right:9pt;mso-wrap-distance-bottom:0;mso-position-horizontal:absolute;mso-position-horizontal-relative:text;mso-position-vertical:absolute;mso-position-vertical-relative:text" from="123.95pt,2.2pt" to="331.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mRIwwEAANADAAAOAAAAZHJzL2Uyb0RvYy54bWysU02P0zAQvSPxHyzfadJCV0vUdA9dwQVB&#10;xQJ3rzNuLPlLY9Ok/56xkwYECInVXix/zHtv3stkdzdaw86AUXvX8vWq5gyc9J12p5Z//fLu1S1n&#10;MQnXCeMdtPwCkd/tX77YDaGBje+96QAZkbjYDKHlfUqhqaooe7AirnwAR4/KoxWJjniqOhQDsVtT&#10;ber6pho8dgG9hBjp9n565PvCrxTI9EmpCImZllNvqaxY1se8VvudaE4oQq/l3IZ4QhdWaEeiC9W9&#10;SIJ9R/0HldUSffQqraS3lVdKSygeyM26/s3NQy8CFC8UTgxLTPH5aOXH8xGZ7lq+5cwJS5/oIaHQ&#10;pz6xg3eOAvTItjmnIcSGyg/uiPMphiNm06NCy5TR4RuNQImBjLGxpHxZUoYxMUmXm5vXt282JCfp&#10;7e2WdkRXTSyZLWBM78FbljctN9rlDEQjzh9imkqvJYTLXU19lF26GMjFxn0GRb5Ib+qoTBQcDLKz&#10;oFkQUoJL61m6VGeY0sYswLrI/hM412colGn7H/CCKMrepQVstfP4N/U0XltWU/01gcl3juDRd5fy&#10;hUo0NDYl3HnE81z+ei7wnz/i/gcAAAD//wMAUEsDBBQABgAIAAAAIQATXDbD2wAAAAcBAAAPAAAA&#10;ZHJzL2Rvd25yZXYueG1sTI7NTsMwEITvSLyDtUjcqNMQAg3ZVIjSM6KAxNGNlyTgn8h22+TtWU5w&#10;m9GMZr56PVkjjhTi4B3CcpGBINd6PbgO4e11e3UHIibltDLeEcJMEdbN+VmtKu1P7oWOu9QJHnGx&#10;Ugh9SmMlZWx7siou/EiOs08frEpsQyd1UCcet0bmWVZKqwbHD70a6bGn9nt3sAjRdE9f8/vsN7kO&#10;82YbP+h5WSBeXkwP9yASTemvDL/4jA4NM+39wekoDEJe3K64ilAUIDgvy2sWe4SbFcimlv/5mx8A&#10;AAD//wMAUEsBAi0AFAAGAAgAAAAhALaDOJL+AAAA4QEAABMAAAAAAAAAAAAAAAAAAAAAAFtDb250&#10;ZW50X1R5cGVzXS54bWxQSwECLQAUAAYACAAAACEAOP0h/9YAAACUAQAACwAAAAAAAAAAAAAAAAAv&#10;AQAAX3JlbHMvLnJlbHNQSwECLQAUAAYACAAAACEA6SJkSMMBAADQAwAADgAAAAAAAAAAAAAAAAAu&#10;AgAAZHJzL2Uyb0RvYy54bWxQSwECLQAUAAYACAAAACEAE1w2w9sAAAAHAQAADwAAAAAAAAAAAAAA&#10;AAAdBAAAZHJzL2Rvd25yZXYueG1sUEsFBgAAAAAEAAQA8wAAACUFAAAAAA==&#10;" strokecolor="#4579b8 [3044]"/>
            </w:pict>
          </mc:Fallback>
        </mc:AlternateContent>
      </w:r>
    </w:p>
    <w:p w14:paraId="3C679ABA" w14:textId="77777777" w:rsidR="004564FE" w:rsidRPr="002C7A82" w:rsidRDefault="004564FE" w:rsidP="00F50C0A">
      <w:pPr>
        <w:spacing w:before="120" w:after="120" w:line="269" w:lineRule="auto"/>
        <w:ind w:firstLine="567"/>
        <w:jc w:val="both"/>
        <w:rPr>
          <w:rFonts w:ascii="Times New Roman" w:eastAsia="Times New Roman" w:hAnsi="Times New Roman"/>
          <w:color w:val="000000" w:themeColor="text1"/>
          <w:sz w:val="28"/>
          <w:szCs w:val="28"/>
        </w:rPr>
      </w:pPr>
      <w:bookmarkStart w:id="0" w:name="_Toc203036825"/>
      <w:bookmarkStart w:id="1" w:name="_Toc203038885"/>
      <w:bookmarkStart w:id="2" w:name="_Toc203053362"/>
      <w:bookmarkStart w:id="3" w:name="_Toc203117187"/>
      <w:r w:rsidRPr="002C7A82">
        <w:rPr>
          <w:rFonts w:ascii="Times New Roman" w:eastAsia="Times New Roman" w:hAnsi="Times New Roman"/>
          <w:i/>
          <w:color w:val="000000" w:themeColor="text1"/>
          <w:sz w:val="28"/>
          <w:szCs w:val="28"/>
        </w:rPr>
        <w:t>Căn cứ Luật Tổ chức Chính phủ</w:t>
      </w:r>
      <w:r w:rsidR="009C4D3E" w:rsidRPr="002C7A82">
        <w:rPr>
          <w:rFonts w:ascii="Times New Roman" w:eastAsia="Times New Roman" w:hAnsi="Times New Roman"/>
          <w:i/>
          <w:color w:val="000000" w:themeColor="text1"/>
          <w:sz w:val="28"/>
          <w:szCs w:val="28"/>
        </w:rPr>
        <w:t xml:space="preserve"> số 63/2025/QH15</w:t>
      </w:r>
      <w:r w:rsidRPr="002C7A82">
        <w:rPr>
          <w:rFonts w:ascii="Times New Roman" w:eastAsia="Times New Roman" w:hAnsi="Times New Roman"/>
          <w:i/>
          <w:color w:val="000000" w:themeColor="text1"/>
          <w:sz w:val="28"/>
          <w:szCs w:val="28"/>
        </w:rPr>
        <w:t>;</w:t>
      </w:r>
      <w:bookmarkEnd w:id="0"/>
      <w:bookmarkEnd w:id="1"/>
      <w:bookmarkEnd w:id="2"/>
      <w:bookmarkEnd w:id="3"/>
      <w:r w:rsidRPr="002C7A82">
        <w:rPr>
          <w:rFonts w:ascii="Times New Roman" w:eastAsia="Times New Roman" w:hAnsi="Times New Roman"/>
          <w:i/>
          <w:color w:val="000000" w:themeColor="text1"/>
          <w:sz w:val="28"/>
          <w:szCs w:val="28"/>
        </w:rPr>
        <w:t xml:space="preserve"> </w:t>
      </w:r>
    </w:p>
    <w:p w14:paraId="6DA7B4FF" w14:textId="3F1CE44D" w:rsidR="004564FE" w:rsidRPr="002C7A82" w:rsidRDefault="004564FE" w:rsidP="00F50C0A">
      <w:pPr>
        <w:spacing w:before="120" w:after="120" w:line="269" w:lineRule="auto"/>
        <w:ind w:firstLine="567"/>
        <w:jc w:val="both"/>
        <w:rPr>
          <w:rFonts w:ascii="Times New Roman" w:eastAsia="Times New Roman" w:hAnsi="Times New Roman"/>
          <w:color w:val="000000" w:themeColor="text1"/>
          <w:sz w:val="28"/>
          <w:szCs w:val="28"/>
        </w:rPr>
      </w:pPr>
      <w:bookmarkStart w:id="4" w:name="_Toc203036826"/>
      <w:bookmarkStart w:id="5" w:name="_Toc203038886"/>
      <w:bookmarkStart w:id="6" w:name="_Toc203053363"/>
      <w:bookmarkStart w:id="7" w:name="_Toc203117188"/>
      <w:r w:rsidRPr="002C7A82">
        <w:rPr>
          <w:rFonts w:ascii="Times New Roman" w:eastAsia="Times New Roman" w:hAnsi="Times New Roman"/>
          <w:i/>
          <w:color w:val="000000" w:themeColor="text1"/>
          <w:sz w:val="28"/>
          <w:szCs w:val="28"/>
        </w:rPr>
        <w:t xml:space="preserve">Căn cứ Luật </w:t>
      </w:r>
      <w:r w:rsidR="008A54B7" w:rsidRPr="002C7A82">
        <w:rPr>
          <w:rFonts w:ascii="Times New Roman" w:eastAsia="Times New Roman" w:hAnsi="Times New Roman"/>
          <w:i/>
          <w:color w:val="000000" w:themeColor="text1"/>
          <w:sz w:val="28"/>
          <w:szCs w:val="28"/>
        </w:rPr>
        <w:t xml:space="preserve">Phục hồi, phá sản </w:t>
      </w:r>
      <w:r w:rsidR="009C4D3E" w:rsidRPr="002C7A82">
        <w:rPr>
          <w:rFonts w:ascii="Times New Roman" w:eastAsia="Times New Roman" w:hAnsi="Times New Roman"/>
          <w:i/>
          <w:color w:val="000000" w:themeColor="text1"/>
          <w:sz w:val="28"/>
          <w:szCs w:val="28"/>
        </w:rPr>
        <w:t xml:space="preserve">số </w:t>
      </w:r>
      <w:r w:rsidR="008A54B7" w:rsidRPr="002C7A82">
        <w:rPr>
          <w:rFonts w:ascii="Times New Roman" w:eastAsia="Times New Roman" w:hAnsi="Times New Roman"/>
          <w:i/>
          <w:color w:val="000000" w:themeColor="text1"/>
          <w:sz w:val="28"/>
          <w:szCs w:val="28"/>
        </w:rPr>
        <w:t>142</w:t>
      </w:r>
      <w:r w:rsidR="009C4D3E" w:rsidRPr="002C7A82">
        <w:rPr>
          <w:rFonts w:ascii="Times New Roman" w:eastAsia="Times New Roman" w:hAnsi="Times New Roman"/>
          <w:i/>
          <w:color w:val="000000" w:themeColor="text1"/>
          <w:sz w:val="28"/>
          <w:szCs w:val="28"/>
        </w:rPr>
        <w:t>/2025/QH15</w:t>
      </w:r>
      <w:r w:rsidRPr="002C7A82">
        <w:rPr>
          <w:rFonts w:ascii="Times New Roman" w:eastAsia="Times New Roman" w:hAnsi="Times New Roman"/>
          <w:i/>
          <w:color w:val="000000" w:themeColor="text1"/>
          <w:sz w:val="28"/>
          <w:szCs w:val="28"/>
        </w:rPr>
        <w:t>;</w:t>
      </w:r>
      <w:bookmarkEnd w:id="4"/>
      <w:bookmarkEnd w:id="5"/>
      <w:bookmarkEnd w:id="6"/>
      <w:bookmarkEnd w:id="7"/>
    </w:p>
    <w:p w14:paraId="3AA7EE76" w14:textId="77777777" w:rsidR="00DF7DD3" w:rsidRPr="002C7A82" w:rsidRDefault="004564FE" w:rsidP="00DF7DD3">
      <w:pPr>
        <w:spacing w:before="120" w:after="120" w:line="269" w:lineRule="auto"/>
        <w:ind w:firstLine="567"/>
        <w:jc w:val="both"/>
        <w:rPr>
          <w:rFonts w:ascii="Times New Roman" w:eastAsia="Times New Roman" w:hAnsi="Times New Roman"/>
          <w:color w:val="000000" w:themeColor="text1"/>
          <w:sz w:val="28"/>
          <w:szCs w:val="28"/>
        </w:rPr>
      </w:pPr>
      <w:bookmarkStart w:id="8" w:name="_Toc203036827"/>
      <w:bookmarkStart w:id="9" w:name="_Toc203038887"/>
      <w:bookmarkStart w:id="10" w:name="_Toc203053364"/>
      <w:bookmarkStart w:id="11" w:name="_Toc203117189"/>
      <w:r w:rsidRPr="002C7A82">
        <w:rPr>
          <w:rFonts w:ascii="Times New Roman" w:eastAsia="Times New Roman" w:hAnsi="Times New Roman"/>
          <w:i/>
          <w:color w:val="000000" w:themeColor="text1"/>
          <w:sz w:val="28"/>
          <w:szCs w:val="28"/>
        </w:rPr>
        <w:t>Theo đề nghị của Bộ trưởng Bộ Tư pháp;</w:t>
      </w:r>
      <w:bookmarkStart w:id="12" w:name="_Toc203036828"/>
      <w:bookmarkStart w:id="13" w:name="_Toc203038888"/>
      <w:bookmarkStart w:id="14" w:name="_Toc203053365"/>
      <w:bookmarkStart w:id="15" w:name="_Toc203117190"/>
      <w:bookmarkEnd w:id="8"/>
      <w:bookmarkEnd w:id="9"/>
      <w:bookmarkEnd w:id="10"/>
      <w:bookmarkEnd w:id="11"/>
    </w:p>
    <w:p w14:paraId="4B929978" w14:textId="20314F68" w:rsidR="004564FE" w:rsidRPr="002C7A82" w:rsidRDefault="004564FE" w:rsidP="00DF7DD3">
      <w:pPr>
        <w:spacing w:before="120" w:after="120" w:line="269" w:lineRule="auto"/>
        <w:ind w:firstLine="567"/>
        <w:jc w:val="both"/>
        <w:rPr>
          <w:rFonts w:ascii="Times New Roman" w:eastAsia="Times New Roman" w:hAnsi="Times New Roman"/>
          <w:color w:val="000000" w:themeColor="text1"/>
          <w:sz w:val="28"/>
          <w:szCs w:val="28"/>
        </w:rPr>
      </w:pPr>
      <w:r w:rsidRPr="002C7A82">
        <w:rPr>
          <w:rFonts w:ascii="Times New Roman" w:eastAsia="Times New Roman" w:hAnsi="Times New Roman"/>
          <w:i/>
          <w:color w:val="000000" w:themeColor="text1"/>
          <w:sz w:val="28"/>
          <w:szCs w:val="28"/>
        </w:rPr>
        <w:t xml:space="preserve">Chính phủ ban hành Nghị định </w:t>
      </w:r>
      <w:r w:rsidR="009260CD" w:rsidRPr="002C7A82">
        <w:rPr>
          <w:rFonts w:ascii="Times New Roman" w:eastAsia="Times New Roman" w:hAnsi="Times New Roman"/>
          <w:i/>
          <w:color w:val="000000" w:themeColor="text1"/>
          <w:sz w:val="28"/>
          <w:szCs w:val="28"/>
          <w:lang w:val="vi-VN"/>
        </w:rPr>
        <w:t>q</w:t>
      </w:r>
      <w:r w:rsidR="00DF7DD3" w:rsidRPr="002C7A82">
        <w:rPr>
          <w:rFonts w:ascii="Times New Roman" w:eastAsia="Times New Roman" w:hAnsi="Times New Roman"/>
          <w:bCs/>
          <w:i/>
          <w:color w:val="000000" w:themeColor="text1"/>
          <w:spacing w:val="-2"/>
          <w:sz w:val="28"/>
          <w:szCs w:val="28"/>
          <w:lang w:eastAsia="vi-VN"/>
        </w:rPr>
        <w:t>uy định chi tiết một số điều và biện pháp thi hành Luật Phục hồi, phá sản về thi hành quyết định tuyên bố doanh nghiệp, hợp tác xã phá sản</w:t>
      </w:r>
      <w:r w:rsidRPr="002C7A82">
        <w:rPr>
          <w:rFonts w:ascii="Times New Roman" w:eastAsia="Times New Roman" w:hAnsi="Times New Roman"/>
          <w:i/>
          <w:color w:val="000000" w:themeColor="text1"/>
          <w:sz w:val="28"/>
          <w:szCs w:val="28"/>
        </w:rPr>
        <w:t>.</w:t>
      </w:r>
      <w:bookmarkEnd w:id="12"/>
      <w:bookmarkEnd w:id="13"/>
      <w:bookmarkEnd w:id="14"/>
      <w:bookmarkEnd w:id="15"/>
    </w:p>
    <w:p w14:paraId="52167658" w14:textId="77777777" w:rsidR="004564FE" w:rsidRPr="002C7A82" w:rsidRDefault="004564FE" w:rsidP="0094454F">
      <w:pPr>
        <w:numPr>
          <w:ilvl w:val="0"/>
          <w:numId w:val="1"/>
        </w:numPr>
        <w:suppressAutoHyphens/>
        <w:spacing w:before="120" w:after="120" w:line="264" w:lineRule="auto"/>
        <w:ind w:leftChars="1" w:left="2" w:firstLineChars="151" w:firstLine="423"/>
        <w:jc w:val="center"/>
        <w:textDirection w:val="btLr"/>
        <w:textAlignment w:val="top"/>
        <w:outlineLvl w:val="0"/>
        <w:rPr>
          <w:rFonts w:ascii="Times New Roman" w:eastAsia="Times New Roman" w:hAnsi="Times New Roman"/>
          <w:color w:val="000000" w:themeColor="text1"/>
          <w:sz w:val="28"/>
          <w:szCs w:val="28"/>
        </w:rPr>
      </w:pPr>
      <w:bookmarkStart w:id="16" w:name="bookmark=id.42qrhhfonycs" w:colFirst="0" w:colLast="0"/>
      <w:bookmarkStart w:id="17" w:name="_Toc203036831"/>
      <w:bookmarkStart w:id="18" w:name="_Toc203038891"/>
      <w:bookmarkStart w:id="19" w:name="_Toc203053368"/>
      <w:bookmarkStart w:id="20" w:name="_Toc203117193"/>
      <w:bookmarkStart w:id="21" w:name="_Toc203549987"/>
      <w:bookmarkStart w:id="22" w:name="_Toc212475952"/>
      <w:bookmarkStart w:id="23" w:name="_Toc218512299"/>
      <w:bookmarkStart w:id="24" w:name="_Toc219722356"/>
      <w:bookmarkStart w:id="25" w:name="dieu_189"/>
      <w:bookmarkEnd w:id="16"/>
      <w:bookmarkEnd w:id="17"/>
      <w:bookmarkEnd w:id="18"/>
      <w:bookmarkEnd w:id="19"/>
      <w:bookmarkEnd w:id="20"/>
      <w:bookmarkEnd w:id="21"/>
      <w:bookmarkEnd w:id="22"/>
      <w:bookmarkEnd w:id="23"/>
      <w:bookmarkEnd w:id="24"/>
    </w:p>
    <w:p w14:paraId="42C7016F" w14:textId="77777777" w:rsidR="004564FE" w:rsidRPr="002C7A82" w:rsidRDefault="004564FE" w:rsidP="00782222">
      <w:pPr>
        <w:spacing w:before="120" w:after="120"/>
        <w:ind w:leftChars="1" w:left="2" w:firstLineChars="151" w:firstLine="424"/>
        <w:jc w:val="center"/>
        <w:outlineLvl w:val="0"/>
        <w:rPr>
          <w:rFonts w:ascii="Times New Roman" w:eastAsia="Times New Roman" w:hAnsi="Times New Roman"/>
          <w:color w:val="000000" w:themeColor="text1"/>
          <w:sz w:val="28"/>
          <w:szCs w:val="28"/>
        </w:rPr>
      </w:pPr>
      <w:bookmarkStart w:id="26" w:name="_heading=h.la4h4pt194wf" w:colFirst="0" w:colLast="0"/>
      <w:bookmarkStart w:id="27" w:name="_Toc203036832"/>
      <w:bookmarkStart w:id="28" w:name="_Toc203038892"/>
      <w:bookmarkStart w:id="29" w:name="_Toc203053369"/>
      <w:bookmarkStart w:id="30" w:name="_Toc203117194"/>
      <w:bookmarkStart w:id="31" w:name="_Toc212475953"/>
      <w:bookmarkStart w:id="32" w:name="_Toc218512300"/>
      <w:bookmarkStart w:id="33" w:name="_Toc219722357"/>
      <w:bookmarkEnd w:id="26"/>
      <w:r w:rsidRPr="002C7A82">
        <w:rPr>
          <w:rFonts w:ascii="Times New Roman" w:eastAsia="Times New Roman" w:hAnsi="Times New Roman"/>
          <w:b/>
          <w:color w:val="000000" w:themeColor="text1"/>
          <w:sz w:val="28"/>
          <w:szCs w:val="28"/>
        </w:rPr>
        <w:t>QUY ĐỊNH CHUNG</w:t>
      </w:r>
      <w:bookmarkEnd w:id="27"/>
      <w:bookmarkEnd w:id="28"/>
      <w:bookmarkEnd w:id="29"/>
      <w:bookmarkEnd w:id="30"/>
      <w:bookmarkEnd w:id="31"/>
      <w:bookmarkEnd w:id="32"/>
      <w:bookmarkEnd w:id="33"/>
    </w:p>
    <w:p w14:paraId="678ED5A4" w14:textId="77777777" w:rsidR="00C87382" w:rsidRPr="002C7A82" w:rsidRDefault="00C87382" w:rsidP="00782222">
      <w:pPr>
        <w:numPr>
          <w:ilvl w:val="0"/>
          <w:numId w:val="2"/>
        </w:numPr>
        <w:pBdr>
          <w:top w:val="nil"/>
          <w:left w:val="nil"/>
          <w:bottom w:val="nil"/>
          <w:right w:val="nil"/>
          <w:between w:val="nil"/>
        </w:pBdr>
        <w:suppressAutoHyphens/>
        <w:spacing w:before="120" w:after="120"/>
        <w:ind w:leftChars="1" w:left="2" w:firstLineChars="151" w:firstLine="424"/>
        <w:jc w:val="both"/>
        <w:textDirection w:val="btLr"/>
        <w:textAlignment w:val="top"/>
        <w:outlineLvl w:val="0"/>
        <w:rPr>
          <w:rFonts w:ascii="Times New Roman" w:eastAsia="Times New Roman" w:hAnsi="Times New Roman"/>
          <w:color w:val="000000" w:themeColor="text1"/>
          <w:sz w:val="28"/>
          <w:szCs w:val="28"/>
        </w:rPr>
      </w:pPr>
      <w:bookmarkStart w:id="34" w:name="_Toc203036833"/>
      <w:bookmarkStart w:id="35" w:name="_Toc203038893"/>
      <w:bookmarkStart w:id="36" w:name="_Toc203053370"/>
      <w:bookmarkStart w:id="37" w:name="_Toc203117195"/>
      <w:bookmarkStart w:id="38" w:name="_Toc212475954"/>
      <w:bookmarkStart w:id="39" w:name="_Toc217918616"/>
      <w:bookmarkStart w:id="40" w:name="_Toc218512301"/>
      <w:bookmarkStart w:id="41" w:name="_Toc219722358"/>
      <w:bookmarkStart w:id="42" w:name="_Toc212476004"/>
      <w:bookmarkStart w:id="43" w:name="_Toc203037121"/>
      <w:bookmarkStart w:id="44" w:name="_Toc203039181"/>
      <w:bookmarkStart w:id="45" w:name="_Toc203053658"/>
      <w:bookmarkStart w:id="46" w:name="_Toc203117483"/>
      <w:r w:rsidRPr="002C7A82">
        <w:rPr>
          <w:rFonts w:ascii="Times New Roman" w:eastAsia="Times New Roman" w:hAnsi="Times New Roman"/>
          <w:b/>
          <w:color w:val="000000" w:themeColor="text1"/>
          <w:sz w:val="28"/>
          <w:szCs w:val="28"/>
        </w:rPr>
        <w:t>Phạm vi điều chỉnh</w:t>
      </w:r>
      <w:bookmarkEnd w:id="34"/>
      <w:bookmarkEnd w:id="35"/>
      <w:bookmarkEnd w:id="36"/>
      <w:bookmarkEnd w:id="37"/>
      <w:bookmarkEnd w:id="38"/>
      <w:bookmarkEnd w:id="39"/>
      <w:bookmarkEnd w:id="40"/>
      <w:bookmarkEnd w:id="41"/>
    </w:p>
    <w:p w14:paraId="4949E004" w14:textId="71FC365D" w:rsidR="008A54B7" w:rsidRPr="002C7A82" w:rsidRDefault="00C87382" w:rsidP="00782222">
      <w:pPr>
        <w:spacing w:before="120" w:after="120"/>
        <w:ind w:leftChars="1" w:left="2" w:firstLineChars="151" w:firstLine="423"/>
        <w:jc w:val="both"/>
        <w:rPr>
          <w:rFonts w:ascii="Times New Roman" w:eastAsia="Times New Roman" w:hAnsi="Times New Roman"/>
          <w:i/>
          <w:color w:val="000000" w:themeColor="text1"/>
          <w:sz w:val="28"/>
          <w:szCs w:val="28"/>
        </w:rPr>
      </w:pPr>
      <w:bookmarkStart w:id="47" w:name="_heading=h.mtpt56pwludj" w:colFirst="0" w:colLast="0"/>
      <w:bookmarkStart w:id="48" w:name="_Toc203036834"/>
      <w:bookmarkStart w:id="49" w:name="_Toc203038894"/>
      <w:bookmarkStart w:id="50" w:name="_Toc203053371"/>
      <w:bookmarkStart w:id="51" w:name="_Toc203117196"/>
      <w:bookmarkEnd w:id="47"/>
      <w:r w:rsidRPr="002C7A82">
        <w:rPr>
          <w:rFonts w:ascii="Times New Roman" w:eastAsia="Times New Roman" w:hAnsi="Times New Roman"/>
          <w:i/>
          <w:color w:val="000000" w:themeColor="text1"/>
          <w:sz w:val="28"/>
          <w:szCs w:val="28"/>
        </w:rPr>
        <w:t xml:space="preserve">Nghị định này quy định chi tiết </w:t>
      </w:r>
      <w:r w:rsidR="008A54B7" w:rsidRPr="002C7A82">
        <w:rPr>
          <w:rFonts w:ascii="Times New Roman" w:eastAsia="Times New Roman" w:hAnsi="Times New Roman"/>
          <w:i/>
          <w:color w:val="000000" w:themeColor="text1"/>
          <w:sz w:val="28"/>
          <w:szCs w:val="28"/>
        </w:rPr>
        <w:t xml:space="preserve">Điều </w:t>
      </w:r>
      <w:r w:rsidR="000046B0" w:rsidRPr="002C7A82">
        <w:rPr>
          <w:rFonts w:ascii="Times New Roman" w:eastAsia="Times New Roman" w:hAnsi="Times New Roman"/>
          <w:i/>
          <w:color w:val="000000" w:themeColor="text1"/>
          <w:sz w:val="28"/>
          <w:szCs w:val="28"/>
          <w:lang w:val="vi-VN"/>
        </w:rPr>
        <w:t>76</w:t>
      </w:r>
      <w:r w:rsidR="001D434F" w:rsidRPr="002C7A82">
        <w:rPr>
          <w:rFonts w:ascii="Times New Roman" w:eastAsia="Times New Roman" w:hAnsi="Times New Roman"/>
          <w:i/>
          <w:color w:val="000000" w:themeColor="text1"/>
          <w:sz w:val="28"/>
          <w:szCs w:val="28"/>
          <w:lang w:val="vi-VN"/>
        </w:rPr>
        <w:t xml:space="preserve">, </w:t>
      </w:r>
      <w:r w:rsidR="008A54B7" w:rsidRPr="002C7A82">
        <w:rPr>
          <w:rFonts w:ascii="Times New Roman" w:eastAsia="Times New Roman" w:hAnsi="Times New Roman"/>
          <w:i/>
          <w:color w:val="000000" w:themeColor="text1"/>
          <w:sz w:val="28"/>
          <w:szCs w:val="28"/>
        </w:rPr>
        <w:t xml:space="preserve">Điều 77 </w:t>
      </w:r>
      <w:r w:rsidRPr="002C7A82">
        <w:rPr>
          <w:rFonts w:ascii="Times New Roman" w:eastAsia="Times New Roman" w:hAnsi="Times New Roman"/>
          <w:i/>
          <w:color w:val="000000" w:themeColor="text1"/>
          <w:sz w:val="28"/>
          <w:szCs w:val="28"/>
        </w:rPr>
        <w:t xml:space="preserve">và biện pháp để tổ chức, hướng dẫn thi hành </w:t>
      </w:r>
      <w:r w:rsidR="008A54B7" w:rsidRPr="002C7A82">
        <w:rPr>
          <w:rFonts w:ascii="Times New Roman" w:eastAsia="Times New Roman" w:hAnsi="Times New Roman"/>
          <w:bCs/>
          <w:i/>
          <w:color w:val="000000" w:themeColor="text1"/>
          <w:spacing w:val="-2"/>
          <w:sz w:val="28"/>
          <w:szCs w:val="28"/>
          <w:lang w:eastAsia="vi-VN"/>
        </w:rPr>
        <w:t xml:space="preserve">Luật Phục hồi, phá sản về thi hành quyết định tuyên bố doanh </w:t>
      </w:r>
      <w:r w:rsidR="006615E4" w:rsidRPr="002C7A82">
        <w:rPr>
          <w:rFonts w:ascii="Times New Roman" w:eastAsia="Times New Roman" w:hAnsi="Times New Roman"/>
          <w:bCs/>
          <w:i/>
          <w:color w:val="000000" w:themeColor="text1"/>
          <w:spacing w:val="-2"/>
          <w:sz w:val="28"/>
          <w:szCs w:val="28"/>
          <w:lang w:val="vi-VN" w:eastAsia="vi-VN"/>
        </w:rPr>
        <w:t>nghiệp,</w:t>
      </w:r>
      <w:r w:rsidR="008A54B7" w:rsidRPr="002C7A82">
        <w:rPr>
          <w:rFonts w:ascii="Times New Roman" w:eastAsia="Times New Roman" w:hAnsi="Times New Roman"/>
          <w:bCs/>
          <w:i/>
          <w:color w:val="000000" w:themeColor="text1"/>
          <w:spacing w:val="-2"/>
          <w:sz w:val="28"/>
          <w:szCs w:val="28"/>
          <w:lang w:eastAsia="vi-VN"/>
        </w:rPr>
        <w:t xml:space="preserve"> hợp tác xã phá sản</w:t>
      </w:r>
      <w:r w:rsidR="006615E4" w:rsidRPr="002C7A82">
        <w:rPr>
          <w:rFonts w:ascii="Times New Roman" w:eastAsia="Times New Roman" w:hAnsi="Times New Roman"/>
          <w:bCs/>
          <w:i/>
          <w:color w:val="000000" w:themeColor="text1"/>
          <w:spacing w:val="-2"/>
          <w:sz w:val="28"/>
          <w:szCs w:val="28"/>
          <w:lang w:val="vi-VN" w:eastAsia="vi-VN"/>
        </w:rPr>
        <w:t xml:space="preserve"> (sau đây gọi là quyết định tuyên bố phá sản)</w:t>
      </w:r>
      <w:r w:rsidR="008A54B7" w:rsidRPr="002C7A82">
        <w:rPr>
          <w:rFonts w:ascii="Times New Roman" w:eastAsia="Times New Roman" w:hAnsi="Times New Roman"/>
          <w:i/>
          <w:color w:val="000000" w:themeColor="text1"/>
          <w:sz w:val="28"/>
          <w:szCs w:val="28"/>
        </w:rPr>
        <w:t xml:space="preserve">. </w:t>
      </w:r>
      <w:bookmarkStart w:id="52" w:name="_Toc217918617"/>
      <w:bookmarkStart w:id="53" w:name="_Toc218512302"/>
      <w:bookmarkStart w:id="54" w:name="_Toc212475959"/>
      <w:bookmarkStart w:id="55" w:name="_Toc203036855"/>
      <w:bookmarkStart w:id="56" w:name="_Toc203038915"/>
      <w:bookmarkStart w:id="57" w:name="_Toc203053392"/>
      <w:bookmarkStart w:id="58" w:name="_Toc203117217"/>
      <w:bookmarkEnd w:id="48"/>
      <w:bookmarkEnd w:id="49"/>
      <w:bookmarkEnd w:id="50"/>
      <w:bookmarkEnd w:id="51"/>
    </w:p>
    <w:p w14:paraId="34B99FFE" w14:textId="6E8050AE" w:rsidR="00C87382" w:rsidRPr="002C7A82" w:rsidRDefault="00C87382" w:rsidP="00782222">
      <w:pPr>
        <w:numPr>
          <w:ilvl w:val="0"/>
          <w:numId w:val="2"/>
        </w:numPr>
        <w:pBdr>
          <w:top w:val="nil"/>
          <w:left w:val="nil"/>
          <w:bottom w:val="nil"/>
          <w:right w:val="nil"/>
          <w:between w:val="nil"/>
        </w:pBdr>
        <w:suppressAutoHyphens/>
        <w:spacing w:before="120" w:after="120"/>
        <w:ind w:leftChars="1" w:left="2" w:firstLineChars="151" w:firstLine="424"/>
        <w:jc w:val="both"/>
        <w:textAlignment w:val="top"/>
        <w:outlineLvl w:val="0"/>
        <w:rPr>
          <w:rFonts w:ascii="Times New Roman" w:hAnsi="Times New Roman"/>
          <w:i/>
          <w:color w:val="000000" w:themeColor="text1"/>
          <w:sz w:val="28"/>
          <w:szCs w:val="28"/>
        </w:rPr>
      </w:pPr>
      <w:bookmarkStart w:id="59" w:name="_Toc219722359"/>
      <w:r w:rsidRPr="002C7A82">
        <w:rPr>
          <w:rFonts w:ascii="Times New Roman" w:eastAsia="Times New Roman" w:hAnsi="Times New Roman"/>
          <w:b/>
          <w:color w:val="000000" w:themeColor="text1"/>
          <w:sz w:val="28"/>
          <w:szCs w:val="28"/>
        </w:rPr>
        <w:t>Đối tượng áp dụng</w:t>
      </w:r>
      <w:bookmarkEnd w:id="52"/>
      <w:bookmarkEnd w:id="53"/>
      <w:bookmarkEnd w:id="59"/>
      <w:r w:rsidRPr="002C7A82">
        <w:rPr>
          <w:rFonts w:ascii="Times New Roman" w:hAnsi="Times New Roman"/>
          <w:color w:val="000000" w:themeColor="text1"/>
          <w:sz w:val="28"/>
          <w:szCs w:val="28"/>
        </w:rPr>
        <w:t xml:space="preserve"> </w:t>
      </w:r>
    </w:p>
    <w:p w14:paraId="3DF05158" w14:textId="14FA55D1" w:rsidR="00624EC2" w:rsidRPr="002C7A82" w:rsidRDefault="00C87382" w:rsidP="00782222">
      <w:pPr>
        <w:pBdr>
          <w:top w:val="nil"/>
          <w:left w:val="nil"/>
          <w:bottom w:val="nil"/>
          <w:right w:val="nil"/>
          <w:between w:val="nil"/>
        </w:pBdr>
        <w:shd w:val="clear" w:color="auto" w:fill="FFFFFF"/>
        <w:suppressAutoHyphens/>
        <w:spacing w:before="120" w:after="120"/>
        <w:ind w:leftChars="1" w:left="2" w:firstLineChars="151" w:firstLine="423"/>
        <w:jc w:val="both"/>
        <w:textAlignment w:val="top"/>
        <w:rPr>
          <w:rFonts w:ascii="Times New Roman" w:eastAsia="Times New Roman" w:hAnsi="Times New Roman"/>
          <w:color w:val="000000" w:themeColor="text1"/>
          <w:sz w:val="28"/>
          <w:szCs w:val="28"/>
        </w:rPr>
      </w:pPr>
      <w:r w:rsidRPr="002C7A82">
        <w:rPr>
          <w:rFonts w:ascii="Times New Roman" w:eastAsia="Times New Roman" w:hAnsi="Times New Roman"/>
          <w:color w:val="000000" w:themeColor="text1"/>
          <w:sz w:val="28"/>
          <w:szCs w:val="28"/>
        </w:rPr>
        <w:t xml:space="preserve">Nghị định này áp dụng đối với cơ quan quản lý thi hành án dân sự, cơ quan thi hành án dân sự, </w:t>
      </w:r>
      <w:r w:rsidR="008A54B7" w:rsidRPr="002C7A82">
        <w:rPr>
          <w:rFonts w:ascii="Times New Roman" w:eastAsia="Times New Roman" w:hAnsi="Times New Roman"/>
          <w:color w:val="000000" w:themeColor="text1"/>
          <w:sz w:val="28"/>
          <w:szCs w:val="28"/>
          <w:lang w:val="vi-VN"/>
        </w:rPr>
        <w:t>Chấp hành viên</w:t>
      </w:r>
      <w:r w:rsidRPr="002C7A82">
        <w:rPr>
          <w:rFonts w:ascii="Times New Roman" w:eastAsia="Times New Roman" w:hAnsi="Times New Roman"/>
          <w:color w:val="000000" w:themeColor="text1"/>
          <w:sz w:val="28"/>
          <w:szCs w:val="28"/>
          <w:lang w:val="vi-VN"/>
        </w:rPr>
        <w:t xml:space="preserve">, </w:t>
      </w:r>
      <w:r w:rsidR="008A54B7" w:rsidRPr="002C7A82">
        <w:rPr>
          <w:rFonts w:ascii="Times New Roman" w:eastAsia="Times New Roman" w:hAnsi="Times New Roman"/>
          <w:color w:val="000000" w:themeColor="text1"/>
          <w:sz w:val="28"/>
          <w:szCs w:val="28"/>
        </w:rPr>
        <w:t xml:space="preserve">Quản tài viên, doanh nghiệp quản </w:t>
      </w:r>
      <w:r w:rsidR="00A65471" w:rsidRPr="002C7A82">
        <w:rPr>
          <w:rFonts w:ascii="Times New Roman" w:eastAsia="Times New Roman" w:hAnsi="Times New Roman"/>
          <w:color w:val="000000" w:themeColor="text1"/>
          <w:sz w:val="28"/>
          <w:szCs w:val="28"/>
          <w:lang w:val="vi-VN"/>
        </w:rPr>
        <w:t xml:space="preserve">lý, </w:t>
      </w:r>
      <w:r w:rsidR="008A54B7" w:rsidRPr="002C7A82">
        <w:rPr>
          <w:rFonts w:ascii="Times New Roman" w:eastAsia="Times New Roman" w:hAnsi="Times New Roman"/>
          <w:color w:val="000000" w:themeColor="text1"/>
          <w:sz w:val="28"/>
          <w:szCs w:val="28"/>
        </w:rPr>
        <w:t xml:space="preserve">thanh lý tài sản </w:t>
      </w:r>
      <w:r w:rsidRPr="002C7A82">
        <w:rPr>
          <w:rFonts w:ascii="Times New Roman" w:eastAsia="Times New Roman" w:hAnsi="Times New Roman"/>
          <w:color w:val="000000" w:themeColor="text1"/>
          <w:sz w:val="28"/>
          <w:szCs w:val="28"/>
        </w:rPr>
        <w:t>và cơ quan, tổ chức, cá nhân</w:t>
      </w:r>
      <w:r w:rsidRPr="002C7A82">
        <w:rPr>
          <w:rFonts w:ascii="Times New Roman" w:eastAsia="Times New Roman" w:hAnsi="Times New Roman"/>
          <w:color w:val="000000" w:themeColor="text1"/>
          <w:sz w:val="28"/>
          <w:szCs w:val="28"/>
          <w:lang w:val="vi-VN"/>
        </w:rPr>
        <w:t xml:space="preserve"> </w:t>
      </w:r>
      <w:r w:rsidRPr="002C7A82">
        <w:rPr>
          <w:rFonts w:ascii="Times New Roman" w:eastAsia="Times New Roman" w:hAnsi="Times New Roman"/>
          <w:color w:val="000000" w:themeColor="text1"/>
          <w:sz w:val="28"/>
          <w:szCs w:val="28"/>
        </w:rPr>
        <w:t xml:space="preserve">có liên quan </w:t>
      </w:r>
      <w:r w:rsidRPr="002C7A82">
        <w:rPr>
          <w:rFonts w:ascii="Times New Roman" w:eastAsia="Times New Roman" w:hAnsi="Times New Roman"/>
          <w:color w:val="000000" w:themeColor="text1"/>
          <w:sz w:val="28"/>
          <w:szCs w:val="28"/>
          <w:lang w:val="vi-VN"/>
        </w:rPr>
        <w:t>trong</w:t>
      </w:r>
      <w:r w:rsidR="00EE0A25" w:rsidRPr="002C7A82">
        <w:rPr>
          <w:rFonts w:ascii="Times New Roman" w:eastAsia="Times New Roman" w:hAnsi="Times New Roman"/>
          <w:color w:val="000000" w:themeColor="text1"/>
          <w:sz w:val="28"/>
          <w:szCs w:val="28"/>
        </w:rPr>
        <w:t xml:space="preserve"> thi hành </w:t>
      </w:r>
      <w:r w:rsidR="00EE0A25" w:rsidRPr="002C7A82">
        <w:rPr>
          <w:rFonts w:ascii="Times New Roman" w:eastAsia="Times New Roman" w:hAnsi="Times New Roman"/>
          <w:color w:val="000000" w:themeColor="text1"/>
          <w:sz w:val="28"/>
          <w:szCs w:val="28"/>
          <w:lang w:val="vi-VN"/>
        </w:rPr>
        <w:t>quyết định tuyên bố phá sản</w:t>
      </w:r>
      <w:r w:rsidRPr="002C7A82">
        <w:rPr>
          <w:rFonts w:ascii="Times New Roman" w:eastAsia="Times New Roman" w:hAnsi="Times New Roman"/>
          <w:color w:val="000000" w:themeColor="text1"/>
          <w:sz w:val="28"/>
          <w:szCs w:val="28"/>
        </w:rPr>
        <w:t>.</w:t>
      </w:r>
      <w:bookmarkStart w:id="60" w:name="_Toc201228887"/>
      <w:bookmarkStart w:id="61" w:name="_Toc206958911"/>
      <w:bookmarkStart w:id="62" w:name="_Toc213687702"/>
      <w:bookmarkStart w:id="63" w:name="_Toc214979899"/>
      <w:bookmarkStart w:id="64" w:name="_Toc216969612"/>
      <w:bookmarkStart w:id="65" w:name="_Toc218512470"/>
      <w:bookmarkEnd w:id="42"/>
      <w:bookmarkEnd w:id="43"/>
      <w:bookmarkEnd w:id="44"/>
      <w:bookmarkEnd w:id="45"/>
      <w:bookmarkEnd w:id="46"/>
      <w:bookmarkEnd w:id="54"/>
      <w:bookmarkEnd w:id="55"/>
      <w:bookmarkEnd w:id="56"/>
      <w:bookmarkEnd w:id="57"/>
      <w:bookmarkEnd w:id="58"/>
    </w:p>
    <w:p w14:paraId="57A76F59" w14:textId="613183E9" w:rsidR="005845C5" w:rsidRPr="002C7A82" w:rsidRDefault="005845C5" w:rsidP="00782222">
      <w:pPr>
        <w:numPr>
          <w:ilvl w:val="0"/>
          <w:numId w:val="2"/>
        </w:numPr>
        <w:pBdr>
          <w:top w:val="nil"/>
          <w:left w:val="nil"/>
          <w:bottom w:val="nil"/>
          <w:right w:val="nil"/>
          <w:between w:val="nil"/>
        </w:pBdr>
        <w:suppressAutoHyphens/>
        <w:spacing w:before="120" w:after="120"/>
        <w:ind w:left="0" w:firstLine="426"/>
        <w:jc w:val="both"/>
        <w:textAlignment w:val="top"/>
        <w:outlineLvl w:val="0"/>
        <w:rPr>
          <w:rFonts w:ascii="Times New Roman" w:hAnsi="Times New Roman"/>
          <w:b/>
          <w:color w:val="000000" w:themeColor="text1"/>
          <w:sz w:val="28"/>
          <w:szCs w:val="28"/>
        </w:rPr>
      </w:pPr>
      <w:bookmarkStart w:id="66" w:name="_Toc219722360"/>
      <w:r w:rsidRPr="002C7A82">
        <w:rPr>
          <w:rFonts w:ascii="Times New Roman" w:hAnsi="Times New Roman"/>
          <w:b/>
          <w:color w:val="000000" w:themeColor="text1"/>
          <w:sz w:val="28"/>
          <w:szCs w:val="28"/>
          <w:lang w:val="vi-VN"/>
        </w:rPr>
        <w:t xml:space="preserve">Trách nhiệm của cơ quan, tổ chức, cá nhân trong thi hành </w:t>
      </w:r>
      <w:r w:rsidR="00C77145" w:rsidRPr="002C7A82">
        <w:rPr>
          <w:rFonts w:ascii="Times New Roman" w:hAnsi="Times New Roman"/>
          <w:b/>
          <w:color w:val="000000" w:themeColor="text1"/>
          <w:sz w:val="28"/>
          <w:szCs w:val="28"/>
          <w:lang w:val="vi-VN"/>
        </w:rPr>
        <w:t>quyết định tuyên bố phá sản</w:t>
      </w:r>
      <w:r w:rsidRPr="002C7A82">
        <w:rPr>
          <w:rFonts w:ascii="Times New Roman" w:hAnsi="Times New Roman"/>
          <w:b/>
          <w:color w:val="000000" w:themeColor="text1"/>
          <w:sz w:val="28"/>
          <w:szCs w:val="28"/>
          <w:lang w:val="vi-VN"/>
        </w:rPr>
        <w:t xml:space="preserve"> (Điều mới)</w:t>
      </w:r>
      <w:bookmarkEnd w:id="66"/>
    </w:p>
    <w:p w14:paraId="2979796A" w14:textId="3DF000C0" w:rsidR="009242A5" w:rsidRPr="002C7A82" w:rsidRDefault="005845C5" w:rsidP="00782222">
      <w:pPr>
        <w:pBdr>
          <w:top w:val="nil"/>
          <w:left w:val="nil"/>
          <w:bottom w:val="nil"/>
          <w:right w:val="nil"/>
          <w:between w:val="nil"/>
        </w:pBdr>
        <w:suppressAutoHyphens/>
        <w:spacing w:before="120" w:after="120"/>
        <w:ind w:firstLine="425"/>
        <w:jc w:val="both"/>
        <w:textAlignment w:val="top"/>
        <w:rPr>
          <w:rFonts w:ascii="Times New Roman" w:hAnsi="Times New Roman"/>
          <w:i/>
          <w:color w:val="000000" w:themeColor="text1"/>
          <w:sz w:val="28"/>
          <w:szCs w:val="28"/>
        </w:rPr>
      </w:pPr>
      <w:r w:rsidRPr="002C7A82">
        <w:rPr>
          <w:rFonts w:ascii="Times New Roman" w:hAnsi="Times New Roman"/>
          <w:i/>
          <w:color w:val="000000" w:themeColor="text1"/>
          <w:sz w:val="28"/>
          <w:szCs w:val="28"/>
        </w:rPr>
        <w:t xml:space="preserve">Kho bạc Nhà nước, tổ chức tín dụng, chi nhánh ngân hàng nước ngoài, cơ quan bảo hiểm xã hội, cơ quan đăng ký tài sản, đăng ký giao dịch bảo đảm, cơ quan thuế, cơ quan Công </w:t>
      </w:r>
      <w:r w:rsidR="004B2BE3" w:rsidRPr="002C7A82">
        <w:rPr>
          <w:rFonts w:ascii="Times New Roman" w:hAnsi="Times New Roman"/>
          <w:i/>
          <w:color w:val="000000" w:themeColor="text1"/>
          <w:sz w:val="28"/>
          <w:szCs w:val="28"/>
          <w:lang w:val="vi-VN"/>
        </w:rPr>
        <w:t xml:space="preserve">an, </w:t>
      </w:r>
      <w:r w:rsidRPr="002C7A82">
        <w:rPr>
          <w:rFonts w:ascii="Times New Roman" w:hAnsi="Times New Roman"/>
          <w:i/>
          <w:color w:val="000000" w:themeColor="text1"/>
          <w:sz w:val="28"/>
          <w:szCs w:val="28"/>
        </w:rPr>
        <w:t xml:space="preserve">cơ quan chuyên môn thuộc Ủy ban nhân dân và các cơ quan, tổ chức, cá nhân liên quan có trách nhiệm thực hiện kịp thời các quyết định về thi hành án, văn bản, yêu cầu, đề nghị của cơ quan thi hành án dân sự, Chấp hành </w:t>
      </w:r>
      <w:r w:rsidRPr="002C7A82">
        <w:rPr>
          <w:rFonts w:ascii="Times New Roman" w:hAnsi="Times New Roman"/>
          <w:i/>
          <w:color w:val="000000" w:themeColor="text1"/>
          <w:sz w:val="28"/>
          <w:szCs w:val="28"/>
          <w:lang w:val="vi-VN"/>
        </w:rPr>
        <w:t>viên, Quản tài viên, doanh nghiệp quản lý, thanh lý tài sản</w:t>
      </w:r>
      <w:r w:rsidRPr="002C7A82">
        <w:rPr>
          <w:rFonts w:ascii="Times New Roman" w:hAnsi="Times New Roman"/>
          <w:i/>
          <w:color w:val="000000" w:themeColor="text1"/>
          <w:sz w:val="28"/>
          <w:szCs w:val="28"/>
        </w:rPr>
        <w:t xml:space="preserve"> trong </w:t>
      </w:r>
      <w:r w:rsidRPr="002C7A82">
        <w:rPr>
          <w:rFonts w:ascii="Times New Roman" w:hAnsi="Times New Roman"/>
          <w:i/>
          <w:color w:val="000000" w:themeColor="text1"/>
          <w:sz w:val="28"/>
          <w:szCs w:val="28"/>
          <w:lang w:val="vi-VN"/>
        </w:rPr>
        <w:t xml:space="preserve">quá </w:t>
      </w:r>
      <w:r w:rsidRPr="002C7A82">
        <w:rPr>
          <w:rFonts w:ascii="Times New Roman" w:hAnsi="Times New Roman"/>
          <w:i/>
          <w:color w:val="000000" w:themeColor="text1"/>
          <w:sz w:val="28"/>
          <w:szCs w:val="28"/>
          <w:lang w:val="vi-VN"/>
        </w:rPr>
        <w:lastRenderedPageBreak/>
        <w:t xml:space="preserve">trình tổ chức thi hành quyết định tuyên bố phá sản </w:t>
      </w:r>
      <w:r w:rsidRPr="002C7A82">
        <w:rPr>
          <w:rFonts w:ascii="Times New Roman" w:hAnsi="Times New Roman"/>
          <w:i/>
          <w:color w:val="000000" w:themeColor="text1"/>
          <w:sz w:val="28"/>
          <w:szCs w:val="28"/>
        </w:rPr>
        <w:t xml:space="preserve">theo quy định của pháp luật. </w:t>
      </w:r>
      <w:r w:rsidR="009242A5" w:rsidRPr="002C7A82">
        <w:rPr>
          <w:rFonts w:ascii="Times New Roman" w:hAnsi="Times New Roman"/>
          <w:i/>
          <w:color w:val="000000" w:themeColor="text1"/>
          <w:sz w:val="28"/>
          <w:szCs w:val="28"/>
          <w:lang w:val="vi-VN"/>
        </w:rPr>
        <w:t xml:space="preserve"> Trường hợp không thực hiện thì tùy theo tính chất và mức độ vi phạm, </w:t>
      </w:r>
      <w:r w:rsidR="002F0AD5" w:rsidRPr="002C7A82">
        <w:rPr>
          <w:rFonts w:ascii="Times New Roman" w:hAnsi="Times New Roman"/>
          <w:i/>
          <w:color w:val="000000" w:themeColor="text1"/>
          <w:sz w:val="28"/>
          <w:szCs w:val="28"/>
        </w:rPr>
        <w:t xml:space="preserve"> c</w:t>
      </w:r>
      <w:r w:rsidR="009242A5" w:rsidRPr="002C7A82">
        <w:rPr>
          <w:rFonts w:ascii="Times New Roman" w:hAnsi="Times New Roman"/>
          <w:i/>
          <w:color w:val="000000" w:themeColor="text1"/>
          <w:sz w:val="28"/>
          <w:szCs w:val="28"/>
          <w:lang w:val="vi-VN"/>
        </w:rPr>
        <w:t>ơ quan, tổ chức, cá nhân và người đứng đầu của cơ quan, tổ chức đó có thể bị xử lý kỷ luật, xử phạt vi phạm hành chính hoặc bị truy cứu trách nhiệm hình sự, nếu gây thiệt hại thì phải bồi thường theo quy định của pháp luậ</w:t>
      </w:r>
      <w:r w:rsidR="002F0AD5" w:rsidRPr="002C7A82">
        <w:rPr>
          <w:rFonts w:ascii="Times New Roman" w:hAnsi="Times New Roman"/>
          <w:i/>
          <w:color w:val="000000" w:themeColor="text1"/>
          <w:sz w:val="28"/>
          <w:szCs w:val="28"/>
        </w:rPr>
        <w:t>t.</w:t>
      </w:r>
    </w:p>
    <w:p w14:paraId="14BA9120" w14:textId="77777777" w:rsidR="0059402F" w:rsidRPr="002C7A82" w:rsidRDefault="0059402F" w:rsidP="00782222">
      <w:pPr>
        <w:numPr>
          <w:ilvl w:val="0"/>
          <w:numId w:val="2"/>
        </w:numPr>
        <w:pBdr>
          <w:top w:val="nil"/>
          <w:left w:val="nil"/>
          <w:bottom w:val="nil"/>
          <w:right w:val="nil"/>
          <w:between w:val="nil"/>
        </w:pBdr>
        <w:suppressAutoHyphens/>
        <w:spacing w:before="120" w:after="120"/>
        <w:ind w:leftChars="1" w:left="2" w:firstLineChars="151" w:firstLine="424"/>
        <w:jc w:val="both"/>
        <w:textAlignment w:val="top"/>
        <w:outlineLvl w:val="0"/>
        <w:rPr>
          <w:rFonts w:ascii="Times New Roman" w:eastAsia="Times New Roman" w:hAnsi="Times New Roman"/>
          <w:b/>
          <w:color w:val="000000" w:themeColor="text1"/>
          <w:sz w:val="28"/>
          <w:szCs w:val="28"/>
          <w:lang w:val="vi-VN"/>
        </w:rPr>
      </w:pPr>
      <w:bookmarkStart w:id="67" w:name="_Toc219722361"/>
      <w:r w:rsidRPr="002C7A82">
        <w:rPr>
          <w:rFonts w:ascii="Times New Roman" w:eastAsia="Times New Roman" w:hAnsi="Times New Roman"/>
          <w:b/>
          <w:color w:val="000000" w:themeColor="text1"/>
          <w:sz w:val="28"/>
          <w:szCs w:val="28"/>
          <w:lang w:val="vi-VN"/>
        </w:rPr>
        <w:t>Thi hành án trong trường hợp doanh nghiệp, hợp tác xã phá sản là người được thi hành án (Điều 4 TTLT07)</w:t>
      </w:r>
      <w:bookmarkEnd w:id="67"/>
    </w:p>
    <w:p w14:paraId="1813EF0C" w14:textId="778A9F74" w:rsidR="0059402F" w:rsidRPr="002C7A82" w:rsidRDefault="0059402F" w:rsidP="00782222">
      <w:pPr>
        <w:spacing w:before="120" w:after="120"/>
        <w:ind w:firstLine="426"/>
        <w:jc w:val="both"/>
        <w:rPr>
          <w:rFonts w:ascii="Times New Roman" w:hAnsi="Times New Roman"/>
          <w:color w:val="000000" w:themeColor="text1"/>
          <w:spacing w:val="-4"/>
          <w:sz w:val="28"/>
          <w:szCs w:val="28"/>
        </w:rPr>
      </w:pPr>
      <w:r w:rsidRPr="002C7A82">
        <w:rPr>
          <w:rFonts w:ascii="Times New Roman" w:hAnsi="Times New Roman"/>
          <w:color w:val="000000" w:themeColor="text1"/>
          <w:spacing w:val="-4"/>
          <w:sz w:val="28"/>
          <w:szCs w:val="28"/>
        </w:rPr>
        <w:t>Trường hợp doanh nghiệp, hợp tác xã phá sản là người được thi hành án theo các bản án, quyết định đã có hiệu lực khác thì cơ quan thi hành án dân sự vẫn tiếp tục tổ chức thi hành theo quy định</w:t>
      </w:r>
      <w:r w:rsidR="00F20F3D" w:rsidRPr="002C7A82">
        <w:rPr>
          <w:rFonts w:ascii="Times New Roman" w:hAnsi="Times New Roman"/>
          <w:color w:val="000000" w:themeColor="text1"/>
          <w:spacing w:val="-4"/>
          <w:sz w:val="28"/>
          <w:szCs w:val="28"/>
          <w:lang w:val="vi-VN"/>
        </w:rPr>
        <w:t xml:space="preserve"> của pháp luật</w:t>
      </w:r>
      <w:r w:rsidRPr="002C7A82">
        <w:rPr>
          <w:rFonts w:ascii="Times New Roman" w:hAnsi="Times New Roman"/>
          <w:color w:val="000000" w:themeColor="text1"/>
          <w:spacing w:val="-4"/>
          <w:sz w:val="28"/>
          <w:szCs w:val="28"/>
        </w:rPr>
        <w:t xml:space="preserve">. Chấp hành viên đồng thời thông báo kết quả thi hành án cho Quản tài viên, doanh nghiệp quản lý, thanh lý tài sản để biết và Thẩm phán tiến hành thủ tục phá sản để có phương án phân chia tài sản thu được.  </w:t>
      </w:r>
    </w:p>
    <w:p w14:paraId="7811B3F0" w14:textId="2ACA9479" w:rsidR="00624EC2" w:rsidRPr="002C7A82" w:rsidRDefault="00340629" w:rsidP="00782222">
      <w:pPr>
        <w:pBdr>
          <w:top w:val="nil"/>
          <w:left w:val="nil"/>
          <w:bottom w:val="nil"/>
          <w:right w:val="nil"/>
          <w:between w:val="nil"/>
        </w:pBdr>
        <w:shd w:val="clear" w:color="auto" w:fill="FFFFFF"/>
        <w:suppressAutoHyphens/>
        <w:spacing w:before="120" w:after="120"/>
        <w:ind w:leftChars="1" w:left="2" w:firstLineChars="151" w:firstLine="424"/>
        <w:jc w:val="center"/>
        <w:textAlignment w:val="top"/>
        <w:outlineLvl w:val="0"/>
        <w:rPr>
          <w:rFonts w:ascii="Times New Roman" w:hAnsi="Times New Roman"/>
          <w:b/>
          <w:color w:val="000000" w:themeColor="text1"/>
          <w:sz w:val="28"/>
          <w:szCs w:val="28"/>
        </w:rPr>
      </w:pPr>
      <w:bookmarkStart w:id="68" w:name="_Toc219722362"/>
      <w:r w:rsidRPr="002C7A82">
        <w:rPr>
          <w:rFonts w:ascii="Times New Roman" w:hAnsi="Times New Roman"/>
          <w:b/>
          <w:color w:val="000000" w:themeColor="text1"/>
          <w:sz w:val="28"/>
          <w:szCs w:val="28"/>
        </w:rPr>
        <w:t xml:space="preserve">Chương </w:t>
      </w:r>
      <w:bookmarkEnd w:id="60"/>
      <w:bookmarkEnd w:id="61"/>
      <w:bookmarkEnd w:id="62"/>
      <w:bookmarkEnd w:id="63"/>
      <w:bookmarkEnd w:id="64"/>
      <w:bookmarkEnd w:id="65"/>
      <w:r w:rsidR="00624EC2" w:rsidRPr="002C7A82">
        <w:rPr>
          <w:rFonts w:ascii="Times New Roman" w:hAnsi="Times New Roman"/>
          <w:b/>
          <w:color w:val="000000" w:themeColor="text1"/>
          <w:sz w:val="28"/>
          <w:szCs w:val="28"/>
        </w:rPr>
        <w:t>II</w:t>
      </w:r>
      <w:bookmarkStart w:id="69" w:name="_Toc206958914"/>
      <w:bookmarkStart w:id="70" w:name="_Toc213687705"/>
      <w:bookmarkStart w:id="71" w:name="_Toc214979902"/>
      <w:bookmarkStart w:id="72" w:name="_Toc216969615"/>
      <w:bookmarkStart w:id="73" w:name="_Toc218512472"/>
      <w:bookmarkEnd w:id="68"/>
    </w:p>
    <w:p w14:paraId="1F7F032B" w14:textId="21FF4548" w:rsidR="00A73AB2" w:rsidRPr="002C7A82" w:rsidRDefault="00624EC2" w:rsidP="00782222">
      <w:pPr>
        <w:pBdr>
          <w:top w:val="nil"/>
          <w:left w:val="nil"/>
          <w:bottom w:val="nil"/>
          <w:right w:val="nil"/>
          <w:between w:val="nil"/>
        </w:pBdr>
        <w:shd w:val="clear" w:color="auto" w:fill="FFFFFF"/>
        <w:suppressAutoHyphens/>
        <w:spacing w:before="120" w:after="120"/>
        <w:ind w:leftChars="1" w:left="2"/>
        <w:textAlignment w:val="top"/>
        <w:outlineLvl w:val="0"/>
        <w:rPr>
          <w:rFonts w:ascii="Times New Roman" w:hAnsi="Times New Roman"/>
          <w:b/>
          <w:color w:val="000000" w:themeColor="text1"/>
          <w:sz w:val="28"/>
          <w:szCs w:val="28"/>
        </w:rPr>
      </w:pPr>
      <w:bookmarkStart w:id="74" w:name="_Toc219722363"/>
      <w:r w:rsidRPr="002C7A82">
        <w:rPr>
          <w:rFonts w:ascii="Times New Roman" w:hAnsi="Times New Roman"/>
          <w:b/>
          <w:color w:val="000000" w:themeColor="text1"/>
          <w:sz w:val="28"/>
          <w:szCs w:val="28"/>
        </w:rPr>
        <w:t>TRÌNH TỰ THỦ TỤC THI HÀNH QUYẾT ĐỊNH TUYÊN BỐ PHÁ SẢN</w:t>
      </w:r>
      <w:bookmarkStart w:id="75" w:name="dieu_121"/>
      <w:bookmarkEnd w:id="69"/>
      <w:bookmarkEnd w:id="70"/>
      <w:bookmarkEnd w:id="71"/>
      <w:bookmarkEnd w:id="72"/>
      <w:bookmarkEnd w:id="73"/>
      <w:bookmarkEnd w:id="74"/>
    </w:p>
    <w:p w14:paraId="214B269C" w14:textId="16526AD3" w:rsidR="00F750AC" w:rsidRPr="002C7A82" w:rsidRDefault="00F750AC" w:rsidP="00782222">
      <w:pPr>
        <w:pBdr>
          <w:top w:val="nil"/>
          <w:left w:val="nil"/>
          <w:bottom w:val="nil"/>
          <w:right w:val="nil"/>
          <w:between w:val="nil"/>
        </w:pBdr>
        <w:shd w:val="clear" w:color="auto" w:fill="FFFFFF"/>
        <w:suppressAutoHyphens/>
        <w:spacing w:before="120" w:after="120"/>
        <w:ind w:leftChars="1" w:left="2" w:firstLineChars="151" w:firstLine="424"/>
        <w:jc w:val="center"/>
        <w:textAlignment w:val="top"/>
        <w:outlineLvl w:val="0"/>
        <w:rPr>
          <w:rFonts w:ascii="Times New Roman" w:hAnsi="Times New Roman"/>
          <w:b/>
          <w:color w:val="000000" w:themeColor="text1"/>
          <w:sz w:val="28"/>
          <w:szCs w:val="28"/>
        </w:rPr>
      </w:pPr>
      <w:bookmarkStart w:id="76" w:name="_Toc219722364"/>
      <w:r w:rsidRPr="002C7A82">
        <w:rPr>
          <w:rFonts w:ascii="Times New Roman" w:hAnsi="Times New Roman"/>
          <w:b/>
          <w:color w:val="000000" w:themeColor="text1"/>
          <w:sz w:val="28"/>
          <w:szCs w:val="28"/>
          <w:lang w:val="vi-VN"/>
        </w:rPr>
        <w:t>Mục</w:t>
      </w:r>
      <w:r w:rsidRPr="002C7A82">
        <w:rPr>
          <w:rFonts w:ascii="Times New Roman" w:hAnsi="Times New Roman"/>
          <w:b/>
          <w:color w:val="000000" w:themeColor="text1"/>
          <w:sz w:val="28"/>
          <w:szCs w:val="28"/>
        </w:rPr>
        <w:t xml:space="preserve"> </w:t>
      </w:r>
      <w:r w:rsidRPr="002C7A82">
        <w:rPr>
          <w:rFonts w:ascii="Times New Roman" w:hAnsi="Times New Roman"/>
          <w:b/>
          <w:color w:val="000000" w:themeColor="text1"/>
          <w:sz w:val="28"/>
          <w:szCs w:val="28"/>
          <w:lang w:val="vi-VN"/>
        </w:rPr>
        <w:t>1</w:t>
      </w:r>
      <w:r w:rsidR="0044608B" w:rsidRPr="002C7A82">
        <w:rPr>
          <w:rFonts w:ascii="Times New Roman" w:hAnsi="Times New Roman"/>
          <w:b/>
          <w:color w:val="000000" w:themeColor="text1"/>
          <w:sz w:val="28"/>
          <w:szCs w:val="28"/>
        </w:rPr>
        <w:t>.</w:t>
      </w:r>
      <w:bookmarkEnd w:id="76"/>
      <w:r w:rsidR="0044608B" w:rsidRPr="002C7A82">
        <w:rPr>
          <w:rFonts w:ascii="Times New Roman" w:hAnsi="Times New Roman"/>
          <w:b/>
          <w:color w:val="000000" w:themeColor="text1"/>
          <w:sz w:val="28"/>
          <w:szCs w:val="28"/>
        </w:rPr>
        <w:t xml:space="preserve"> </w:t>
      </w:r>
    </w:p>
    <w:p w14:paraId="12233CE5" w14:textId="24A7717F" w:rsidR="0044608B" w:rsidRPr="002C7A82" w:rsidRDefault="00D308DF" w:rsidP="00782222">
      <w:pPr>
        <w:pBdr>
          <w:top w:val="nil"/>
          <w:left w:val="nil"/>
          <w:bottom w:val="nil"/>
          <w:right w:val="nil"/>
          <w:between w:val="nil"/>
        </w:pBdr>
        <w:shd w:val="clear" w:color="auto" w:fill="FFFFFF"/>
        <w:suppressAutoHyphens/>
        <w:spacing w:before="120" w:after="120"/>
        <w:ind w:leftChars="1" w:left="2" w:firstLineChars="151" w:firstLine="424"/>
        <w:jc w:val="center"/>
        <w:textAlignment w:val="top"/>
        <w:outlineLvl w:val="0"/>
        <w:rPr>
          <w:rFonts w:ascii="Times New Roman" w:hAnsi="Times New Roman"/>
          <w:b/>
          <w:color w:val="000000" w:themeColor="text1"/>
          <w:sz w:val="28"/>
          <w:szCs w:val="28"/>
        </w:rPr>
      </w:pPr>
      <w:bookmarkStart w:id="77" w:name="_Toc219722365"/>
      <w:r w:rsidRPr="002C7A82">
        <w:rPr>
          <w:rFonts w:ascii="Times New Roman" w:hAnsi="Times New Roman"/>
          <w:b/>
          <w:color w:val="000000" w:themeColor="text1"/>
          <w:sz w:val="28"/>
          <w:szCs w:val="28"/>
          <w:lang w:val="vi-VN"/>
        </w:rPr>
        <w:t xml:space="preserve">THỦ TỤC </w:t>
      </w:r>
      <w:r w:rsidR="0044608B" w:rsidRPr="002C7A82">
        <w:rPr>
          <w:rFonts w:ascii="Times New Roman" w:hAnsi="Times New Roman"/>
          <w:b/>
          <w:color w:val="000000" w:themeColor="text1"/>
          <w:sz w:val="28"/>
          <w:szCs w:val="28"/>
        </w:rPr>
        <w:t>CHUNG</w:t>
      </w:r>
      <w:bookmarkEnd w:id="77"/>
    </w:p>
    <w:p w14:paraId="2C66271B" w14:textId="729F9C49" w:rsidR="000A593F" w:rsidRPr="002C7A82" w:rsidRDefault="006E2F9B" w:rsidP="00782222">
      <w:pPr>
        <w:numPr>
          <w:ilvl w:val="0"/>
          <w:numId w:val="2"/>
        </w:numPr>
        <w:pBdr>
          <w:top w:val="nil"/>
          <w:left w:val="nil"/>
          <w:bottom w:val="nil"/>
          <w:right w:val="nil"/>
          <w:between w:val="nil"/>
        </w:pBdr>
        <w:suppressAutoHyphens/>
        <w:spacing w:before="120" w:after="120"/>
        <w:ind w:leftChars="1" w:left="2" w:firstLineChars="151" w:firstLine="424"/>
        <w:jc w:val="both"/>
        <w:textAlignment w:val="top"/>
        <w:outlineLvl w:val="0"/>
        <w:rPr>
          <w:rFonts w:ascii="Times New Roman" w:hAnsi="Times New Roman"/>
          <w:b/>
          <w:bCs/>
          <w:color w:val="000000" w:themeColor="text1"/>
          <w:sz w:val="28"/>
          <w:szCs w:val="28"/>
        </w:rPr>
      </w:pPr>
      <w:bookmarkStart w:id="78" w:name="_Toc219722366"/>
      <w:r w:rsidRPr="002C7A82">
        <w:rPr>
          <w:rFonts w:ascii="Times New Roman" w:hAnsi="Times New Roman"/>
          <w:b/>
          <w:bCs/>
          <w:color w:val="000000" w:themeColor="text1"/>
          <w:sz w:val="28"/>
          <w:szCs w:val="28"/>
        </w:rPr>
        <w:t>C</w:t>
      </w:r>
      <w:r w:rsidR="000A593F" w:rsidRPr="002C7A82">
        <w:rPr>
          <w:rFonts w:ascii="Times New Roman" w:hAnsi="Times New Roman"/>
          <w:b/>
          <w:bCs/>
          <w:color w:val="000000" w:themeColor="text1"/>
          <w:sz w:val="28"/>
          <w:szCs w:val="28"/>
          <w:lang w:val="vi-VN"/>
        </w:rPr>
        <w:t xml:space="preserve">huyển giao quyết định tuyên bố </w:t>
      </w:r>
      <w:r w:rsidR="000A593F" w:rsidRPr="002C7A82">
        <w:rPr>
          <w:rFonts w:ascii="Times New Roman" w:hAnsi="Times New Roman"/>
          <w:b/>
          <w:bCs/>
          <w:color w:val="000000" w:themeColor="text1"/>
          <w:sz w:val="28"/>
          <w:szCs w:val="28"/>
        </w:rPr>
        <w:t>phá sản, ra quyết định thi hành quyết đị</w:t>
      </w:r>
      <w:r w:rsidR="00A1598F" w:rsidRPr="002C7A82">
        <w:rPr>
          <w:rFonts w:ascii="Times New Roman" w:hAnsi="Times New Roman"/>
          <w:b/>
          <w:bCs/>
          <w:color w:val="000000" w:themeColor="text1"/>
          <w:sz w:val="28"/>
          <w:szCs w:val="28"/>
        </w:rPr>
        <w:t>nh</w:t>
      </w:r>
      <w:r w:rsidR="00A1598F" w:rsidRPr="002C7A82">
        <w:rPr>
          <w:rFonts w:ascii="Times New Roman" w:hAnsi="Times New Roman"/>
          <w:b/>
          <w:bCs/>
          <w:color w:val="000000" w:themeColor="text1"/>
          <w:sz w:val="28"/>
          <w:szCs w:val="28"/>
          <w:lang w:val="vi-VN"/>
        </w:rPr>
        <w:t xml:space="preserve"> </w:t>
      </w:r>
      <w:r w:rsidR="000A593F" w:rsidRPr="002C7A82">
        <w:rPr>
          <w:rFonts w:ascii="Times New Roman" w:hAnsi="Times New Roman"/>
          <w:b/>
          <w:bCs/>
          <w:color w:val="000000" w:themeColor="text1"/>
          <w:sz w:val="28"/>
          <w:szCs w:val="28"/>
        </w:rPr>
        <w:t>tuyên bố phá sản</w:t>
      </w:r>
      <w:r w:rsidR="00126DD9" w:rsidRPr="002C7A82">
        <w:rPr>
          <w:rFonts w:ascii="Times New Roman" w:hAnsi="Times New Roman"/>
          <w:b/>
          <w:bCs/>
          <w:color w:val="000000" w:themeColor="text1"/>
          <w:sz w:val="28"/>
          <w:szCs w:val="28"/>
          <w:lang w:val="vi-VN"/>
        </w:rPr>
        <w:t xml:space="preserve"> (Điề</w:t>
      </w:r>
      <w:r w:rsidR="001A26A1" w:rsidRPr="002C7A82">
        <w:rPr>
          <w:rFonts w:ascii="Times New Roman" w:hAnsi="Times New Roman"/>
          <w:b/>
          <w:bCs/>
          <w:color w:val="000000" w:themeColor="text1"/>
          <w:sz w:val="28"/>
          <w:szCs w:val="28"/>
          <w:lang w:val="vi-VN"/>
        </w:rPr>
        <w:t xml:space="preserve">u 65 </w:t>
      </w:r>
      <w:r w:rsidR="00126DD9" w:rsidRPr="002C7A82">
        <w:rPr>
          <w:rFonts w:ascii="Times New Roman" w:hAnsi="Times New Roman"/>
          <w:b/>
          <w:bCs/>
          <w:color w:val="000000" w:themeColor="text1"/>
          <w:sz w:val="28"/>
          <w:szCs w:val="28"/>
          <w:lang w:val="vi-VN"/>
        </w:rPr>
        <w:t xml:space="preserve">Luật Phục hồi, phá </w:t>
      </w:r>
      <w:r w:rsidR="00352CFC" w:rsidRPr="002C7A82">
        <w:rPr>
          <w:rFonts w:ascii="Times New Roman" w:hAnsi="Times New Roman"/>
          <w:b/>
          <w:bCs/>
          <w:color w:val="000000" w:themeColor="text1"/>
          <w:sz w:val="28"/>
          <w:szCs w:val="28"/>
          <w:lang w:val="vi-VN"/>
        </w:rPr>
        <w:t>sản, Điều 5 TTLT07</w:t>
      </w:r>
      <w:r w:rsidR="00126DD9" w:rsidRPr="002C7A82">
        <w:rPr>
          <w:rFonts w:ascii="Times New Roman" w:hAnsi="Times New Roman"/>
          <w:b/>
          <w:bCs/>
          <w:color w:val="000000" w:themeColor="text1"/>
          <w:sz w:val="28"/>
          <w:szCs w:val="28"/>
          <w:lang w:val="vi-VN"/>
        </w:rPr>
        <w:t>)</w:t>
      </w:r>
      <w:bookmarkEnd w:id="78"/>
    </w:p>
    <w:p w14:paraId="20A86C58" w14:textId="38087D73" w:rsidR="000A593F" w:rsidRPr="002C7A82" w:rsidRDefault="000A593F" w:rsidP="00782222">
      <w:pPr>
        <w:widowControl w:val="0"/>
        <w:spacing w:before="120" w:after="120"/>
        <w:ind w:leftChars="1" w:left="2" w:firstLineChars="151" w:firstLine="420"/>
        <w:jc w:val="both"/>
        <w:rPr>
          <w:rFonts w:ascii="Times New Roman" w:hAnsi="Times New Roman"/>
          <w:i/>
          <w:color w:val="000000" w:themeColor="text1"/>
          <w:sz w:val="28"/>
          <w:szCs w:val="28"/>
        </w:rPr>
      </w:pPr>
      <w:r w:rsidRPr="002C7A82">
        <w:rPr>
          <w:rFonts w:ascii="Times New Roman" w:eastAsia="Times New Roman" w:hAnsi="Times New Roman"/>
          <w:i/>
          <w:color w:val="000000" w:themeColor="text1"/>
          <w:spacing w:val="-2"/>
          <w:sz w:val="28"/>
          <w:szCs w:val="28"/>
        </w:rPr>
        <w:t xml:space="preserve">1. </w:t>
      </w:r>
      <w:r w:rsidR="008E29C4" w:rsidRPr="002C7A82">
        <w:rPr>
          <w:rFonts w:ascii="Times New Roman" w:eastAsia="Times New Roman" w:hAnsi="Times New Roman"/>
          <w:i/>
          <w:color w:val="000000" w:themeColor="text1"/>
          <w:spacing w:val="-2"/>
          <w:sz w:val="28"/>
          <w:szCs w:val="28"/>
          <w:lang w:val="vi-VN"/>
        </w:rPr>
        <w:t xml:space="preserve">Khi gửi quyết định tuyên bố doanh nghiệp, hợp tác xã phá sản cho cơ quan thi hành án dân sự theo quy định tại khoản 6 Điều 65 của Luật Phục hồi, phá sản, Tòa án phải gửi kèm theo </w:t>
      </w:r>
      <w:r w:rsidR="00FF0AC7" w:rsidRPr="002C7A82">
        <w:rPr>
          <w:rFonts w:ascii="Times New Roman" w:eastAsia="Times New Roman" w:hAnsi="Times New Roman"/>
          <w:i/>
          <w:color w:val="000000" w:themeColor="text1"/>
          <w:spacing w:val="-2"/>
          <w:sz w:val="28"/>
          <w:szCs w:val="28"/>
          <w:lang w:val="vi-VN"/>
        </w:rPr>
        <w:t xml:space="preserve">danh sách chủ nợ, người mắc nợ; </w:t>
      </w:r>
      <w:r w:rsidR="008E29C4" w:rsidRPr="002C7A82">
        <w:rPr>
          <w:rFonts w:ascii="Times New Roman" w:hAnsi="Times New Roman"/>
          <w:i/>
          <w:color w:val="000000" w:themeColor="text1"/>
          <w:sz w:val="28"/>
          <w:szCs w:val="28"/>
        </w:rPr>
        <w:t xml:space="preserve">văn bản chỉ định </w:t>
      </w:r>
      <w:r w:rsidR="000075DD" w:rsidRPr="002C7A82">
        <w:rPr>
          <w:rFonts w:ascii="Times New Roman" w:hAnsi="Times New Roman"/>
          <w:i/>
          <w:color w:val="000000" w:themeColor="text1"/>
          <w:sz w:val="28"/>
          <w:szCs w:val="28"/>
          <w:lang w:val="vi-VN"/>
        </w:rPr>
        <w:t xml:space="preserve">hoặc thay đổi </w:t>
      </w:r>
      <w:r w:rsidR="008E29C4" w:rsidRPr="002C7A82">
        <w:rPr>
          <w:rFonts w:ascii="Times New Roman" w:hAnsi="Times New Roman"/>
          <w:i/>
          <w:color w:val="000000" w:themeColor="text1"/>
          <w:sz w:val="28"/>
          <w:szCs w:val="28"/>
        </w:rPr>
        <w:t>Quản tài viên, doanh nghiệp quản lý, thanh lý tài sản</w:t>
      </w:r>
      <w:r w:rsidR="00FF0AC7" w:rsidRPr="002C7A82">
        <w:rPr>
          <w:rFonts w:ascii="Times New Roman" w:hAnsi="Times New Roman"/>
          <w:i/>
          <w:color w:val="000000" w:themeColor="text1"/>
          <w:sz w:val="28"/>
          <w:szCs w:val="28"/>
          <w:lang w:val="vi-VN"/>
        </w:rPr>
        <w:t xml:space="preserve"> </w:t>
      </w:r>
      <w:r w:rsidR="008E29C4" w:rsidRPr="002C7A82">
        <w:rPr>
          <w:rFonts w:ascii="Times New Roman" w:hAnsi="Times New Roman"/>
          <w:i/>
          <w:color w:val="000000" w:themeColor="text1"/>
          <w:sz w:val="28"/>
          <w:szCs w:val="28"/>
        </w:rPr>
        <w:t>cho cơ quan thi hành án dân sự có thẩm quyền</w:t>
      </w:r>
      <w:r w:rsidR="00A65471" w:rsidRPr="002C7A82">
        <w:rPr>
          <w:rFonts w:ascii="Times New Roman" w:eastAsia="Times New Roman" w:hAnsi="Times New Roman"/>
          <w:i/>
          <w:color w:val="000000" w:themeColor="text1"/>
          <w:spacing w:val="-2"/>
          <w:sz w:val="28"/>
          <w:szCs w:val="28"/>
          <w:lang w:val="vi-VN"/>
        </w:rPr>
        <w:t xml:space="preserve">. </w:t>
      </w:r>
    </w:p>
    <w:p w14:paraId="78513984" w14:textId="6A22C09C" w:rsidR="000A593F" w:rsidRPr="002C7A82" w:rsidRDefault="000A593F" w:rsidP="00782222">
      <w:pPr>
        <w:spacing w:before="120" w:after="120"/>
        <w:ind w:leftChars="1" w:left="2" w:firstLineChars="151" w:firstLine="423"/>
        <w:jc w:val="both"/>
        <w:rPr>
          <w:rFonts w:ascii="Times New Roman" w:eastAsia="Times New Roman" w:hAnsi="Times New Roman"/>
          <w:i/>
          <w:iCs/>
          <w:color w:val="000000" w:themeColor="text1"/>
          <w:sz w:val="28"/>
          <w:szCs w:val="28"/>
        </w:rPr>
      </w:pPr>
      <w:r w:rsidRPr="002C7A82">
        <w:rPr>
          <w:rFonts w:ascii="Times New Roman" w:hAnsi="Times New Roman"/>
          <w:i/>
          <w:color w:val="000000" w:themeColor="text1"/>
          <w:sz w:val="28"/>
          <w:szCs w:val="28"/>
          <w:lang w:val="vi-VN"/>
        </w:rPr>
        <w:t xml:space="preserve">2. </w:t>
      </w:r>
      <w:r w:rsidR="0089331E" w:rsidRPr="002C7A82">
        <w:rPr>
          <w:rFonts w:ascii="Times New Roman" w:eastAsia="Times New Roman" w:hAnsi="Times New Roman"/>
          <w:i/>
          <w:iCs/>
          <w:color w:val="000000" w:themeColor="text1"/>
          <w:sz w:val="28"/>
          <w:szCs w:val="28"/>
        </w:rPr>
        <w:t xml:space="preserve">Thủ trưởng cơ quan thi hành án dân sự </w:t>
      </w:r>
      <w:r w:rsidR="00EB2FFA" w:rsidRPr="002C7A82">
        <w:rPr>
          <w:rFonts w:ascii="Times New Roman" w:eastAsia="Times New Roman" w:hAnsi="Times New Roman"/>
          <w:i/>
          <w:iCs/>
          <w:color w:val="000000" w:themeColor="text1"/>
          <w:sz w:val="28"/>
          <w:szCs w:val="28"/>
          <w:lang w:val="vi-VN"/>
        </w:rPr>
        <w:t xml:space="preserve">chủ động </w:t>
      </w:r>
      <w:r w:rsidR="0089331E" w:rsidRPr="002C7A82">
        <w:rPr>
          <w:rFonts w:ascii="Times New Roman" w:eastAsia="Times New Roman" w:hAnsi="Times New Roman"/>
          <w:i/>
          <w:iCs/>
          <w:color w:val="000000" w:themeColor="text1"/>
          <w:sz w:val="28"/>
          <w:szCs w:val="28"/>
        </w:rPr>
        <w:t xml:space="preserve">ra một quyết định thi hành án đối với </w:t>
      </w:r>
      <w:r w:rsidR="00A65471" w:rsidRPr="002C7A82">
        <w:rPr>
          <w:rFonts w:ascii="Times New Roman" w:eastAsia="Times New Roman" w:hAnsi="Times New Roman"/>
          <w:i/>
          <w:iCs/>
          <w:color w:val="000000" w:themeColor="text1"/>
          <w:sz w:val="28"/>
          <w:szCs w:val="28"/>
          <w:lang w:val="vi-VN"/>
        </w:rPr>
        <w:t xml:space="preserve">các </w:t>
      </w:r>
      <w:r w:rsidR="00A1598F" w:rsidRPr="002C7A82">
        <w:rPr>
          <w:rFonts w:ascii="Times New Roman" w:eastAsia="Times New Roman" w:hAnsi="Times New Roman"/>
          <w:i/>
          <w:iCs/>
          <w:color w:val="000000" w:themeColor="text1"/>
          <w:sz w:val="28"/>
          <w:szCs w:val="28"/>
          <w:lang w:val="vi-VN"/>
        </w:rPr>
        <w:t xml:space="preserve">nội dung </w:t>
      </w:r>
      <w:r w:rsidR="0089331E" w:rsidRPr="002C7A82">
        <w:rPr>
          <w:rFonts w:ascii="Times New Roman" w:eastAsia="Times New Roman" w:hAnsi="Times New Roman"/>
          <w:i/>
          <w:iCs/>
          <w:color w:val="000000" w:themeColor="text1"/>
          <w:sz w:val="28"/>
          <w:szCs w:val="28"/>
        </w:rPr>
        <w:t>sau</w:t>
      </w:r>
      <w:r w:rsidR="00A65471" w:rsidRPr="002C7A82">
        <w:rPr>
          <w:rFonts w:ascii="Times New Roman" w:eastAsia="Times New Roman" w:hAnsi="Times New Roman"/>
          <w:i/>
          <w:iCs/>
          <w:color w:val="000000" w:themeColor="text1"/>
          <w:sz w:val="28"/>
          <w:szCs w:val="28"/>
          <w:lang w:val="vi-VN"/>
        </w:rPr>
        <w:t xml:space="preserve"> trong </w:t>
      </w:r>
      <w:r w:rsidR="00A65471" w:rsidRPr="002C7A82">
        <w:rPr>
          <w:rFonts w:ascii="Times New Roman" w:hAnsi="Times New Roman"/>
          <w:i/>
          <w:color w:val="000000" w:themeColor="text1"/>
          <w:sz w:val="28"/>
          <w:szCs w:val="28"/>
        </w:rPr>
        <w:t xml:space="preserve">quyết định </w:t>
      </w:r>
      <w:r w:rsidR="00A65471" w:rsidRPr="002C7A82">
        <w:rPr>
          <w:rFonts w:ascii="Times New Roman" w:hAnsi="Times New Roman"/>
          <w:i/>
          <w:color w:val="000000" w:themeColor="text1"/>
          <w:sz w:val="28"/>
          <w:szCs w:val="28"/>
          <w:lang w:val="nl-NL"/>
        </w:rPr>
        <w:t>tuyên bố phá sản</w:t>
      </w:r>
      <w:r w:rsidR="0089331E" w:rsidRPr="002C7A82">
        <w:rPr>
          <w:rFonts w:ascii="Times New Roman" w:eastAsia="Times New Roman" w:hAnsi="Times New Roman"/>
          <w:i/>
          <w:iCs/>
          <w:color w:val="000000" w:themeColor="text1"/>
          <w:sz w:val="28"/>
          <w:szCs w:val="28"/>
        </w:rPr>
        <w:t xml:space="preserve">: </w:t>
      </w:r>
    </w:p>
    <w:p w14:paraId="2EE03957" w14:textId="45C9131E" w:rsidR="0089331E" w:rsidRPr="002C7A82" w:rsidRDefault="00DF7DD3" w:rsidP="00782222">
      <w:pPr>
        <w:pBdr>
          <w:top w:val="nil"/>
          <w:left w:val="nil"/>
          <w:bottom w:val="nil"/>
          <w:right w:val="nil"/>
          <w:between w:val="nil"/>
        </w:pBdr>
        <w:shd w:val="clear" w:color="auto" w:fill="FFFFFF"/>
        <w:suppressAutoHyphens/>
        <w:spacing w:before="120" w:after="120"/>
        <w:ind w:leftChars="1" w:left="2" w:firstLineChars="151" w:firstLine="423"/>
        <w:jc w:val="both"/>
        <w:textAlignment w:val="top"/>
        <w:rPr>
          <w:rFonts w:ascii="Times New Roman" w:hAnsi="Times New Roman"/>
          <w:color w:val="000000" w:themeColor="text1"/>
          <w:spacing w:val="-6"/>
          <w:sz w:val="28"/>
          <w:szCs w:val="28"/>
        </w:rPr>
      </w:pPr>
      <w:r w:rsidRPr="002C7A82">
        <w:rPr>
          <w:rFonts w:ascii="Times New Roman" w:hAnsi="Times New Roman"/>
          <w:color w:val="000000" w:themeColor="text1"/>
          <w:sz w:val="28"/>
          <w:szCs w:val="28"/>
        </w:rPr>
        <w:t>a)</w:t>
      </w:r>
      <w:r w:rsidR="0089331E" w:rsidRPr="002C7A82">
        <w:rPr>
          <w:rFonts w:ascii="Times New Roman" w:hAnsi="Times New Roman"/>
          <w:color w:val="000000" w:themeColor="text1"/>
          <w:sz w:val="28"/>
          <w:szCs w:val="28"/>
        </w:rPr>
        <w:t xml:space="preserve"> </w:t>
      </w:r>
      <w:r w:rsidR="00A1598F" w:rsidRPr="002C7A82">
        <w:rPr>
          <w:rFonts w:ascii="Times New Roman" w:hAnsi="Times New Roman"/>
          <w:color w:val="000000" w:themeColor="text1"/>
          <w:sz w:val="28"/>
          <w:szCs w:val="28"/>
          <w:lang w:val="vi-VN"/>
        </w:rPr>
        <w:t>P</w:t>
      </w:r>
      <w:r w:rsidR="0089331E" w:rsidRPr="002C7A82">
        <w:rPr>
          <w:rFonts w:ascii="Times New Roman" w:hAnsi="Times New Roman"/>
          <w:color w:val="000000" w:themeColor="text1"/>
          <w:sz w:val="28"/>
          <w:szCs w:val="28"/>
        </w:rPr>
        <w:t xml:space="preserve">hần nghĩa vụ </w:t>
      </w:r>
      <w:r w:rsidR="00BD0B76" w:rsidRPr="002C7A82">
        <w:rPr>
          <w:rFonts w:ascii="Times New Roman" w:hAnsi="Times New Roman"/>
          <w:color w:val="000000" w:themeColor="text1"/>
          <w:spacing w:val="-6"/>
          <w:sz w:val="28"/>
          <w:szCs w:val="28"/>
          <w:lang w:val="vi-VN"/>
        </w:rPr>
        <w:t>về</w:t>
      </w:r>
      <w:r w:rsidR="0089331E" w:rsidRPr="002C7A82">
        <w:rPr>
          <w:rFonts w:ascii="Times New Roman" w:hAnsi="Times New Roman"/>
          <w:color w:val="000000" w:themeColor="text1"/>
          <w:spacing w:val="-6"/>
          <w:sz w:val="28"/>
          <w:szCs w:val="28"/>
        </w:rPr>
        <w:t xml:space="preserve"> tài sản;</w:t>
      </w:r>
    </w:p>
    <w:p w14:paraId="4B7C8B27" w14:textId="19B57D70" w:rsidR="0089331E" w:rsidRPr="002C7A82" w:rsidRDefault="00DF7DD3" w:rsidP="00782222">
      <w:pPr>
        <w:pBdr>
          <w:top w:val="nil"/>
          <w:left w:val="nil"/>
          <w:bottom w:val="nil"/>
          <w:right w:val="nil"/>
          <w:between w:val="nil"/>
        </w:pBdr>
        <w:shd w:val="clear" w:color="auto" w:fill="FFFFFF"/>
        <w:suppressAutoHyphens/>
        <w:spacing w:before="120" w:after="120"/>
        <w:ind w:leftChars="1" w:left="2" w:firstLineChars="151" w:firstLine="429"/>
        <w:jc w:val="both"/>
        <w:textAlignment w:val="top"/>
        <w:rPr>
          <w:rFonts w:ascii="Times New Roman" w:hAnsi="Times New Roman"/>
          <w:color w:val="000000" w:themeColor="text1"/>
          <w:spacing w:val="4"/>
          <w:sz w:val="28"/>
          <w:szCs w:val="28"/>
          <w:lang w:val="nl-NL"/>
        </w:rPr>
      </w:pPr>
      <w:r w:rsidRPr="002C7A82">
        <w:rPr>
          <w:rFonts w:ascii="Times New Roman" w:hAnsi="Times New Roman"/>
          <w:color w:val="000000" w:themeColor="text1"/>
          <w:spacing w:val="4"/>
          <w:sz w:val="28"/>
          <w:szCs w:val="28"/>
        </w:rPr>
        <w:t>b)</w:t>
      </w:r>
      <w:r w:rsidR="0089331E" w:rsidRPr="002C7A82">
        <w:rPr>
          <w:rFonts w:ascii="Times New Roman" w:hAnsi="Times New Roman"/>
          <w:color w:val="000000" w:themeColor="text1"/>
          <w:spacing w:val="4"/>
          <w:sz w:val="28"/>
          <w:szCs w:val="28"/>
        </w:rPr>
        <w:t xml:space="preserve"> Buộc thực hiện công việc nhất định hoặc không được thực hiện công việc nhất định</w:t>
      </w:r>
      <w:r w:rsidR="0089331E" w:rsidRPr="002C7A82">
        <w:rPr>
          <w:rFonts w:ascii="Times New Roman" w:hAnsi="Times New Roman"/>
          <w:color w:val="000000" w:themeColor="text1"/>
          <w:spacing w:val="4"/>
          <w:sz w:val="28"/>
          <w:szCs w:val="28"/>
          <w:lang w:val="nl-NL"/>
        </w:rPr>
        <w:t>;</w:t>
      </w:r>
    </w:p>
    <w:p w14:paraId="564284D6" w14:textId="1F9228EF" w:rsidR="005D2B38" w:rsidRPr="002C7A82" w:rsidRDefault="00DF7DD3" w:rsidP="00782222">
      <w:pPr>
        <w:pBdr>
          <w:top w:val="nil"/>
          <w:left w:val="nil"/>
          <w:bottom w:val="nil"/>
          <w:right w:val="nil"/>
          <w:between w:val="nil"/>
        </w:pBdr>
        <w:shd w:val="clear" w:color="auto" w:fill="FFFFFF"/>
        <w:suppressAutoHyphens/>
        <w:spacing w:before="120" w:after="120"/>
        <w:ind w:leftChars="1" w:left="2" w:firstLineChars="151" w:firstLine="423"/>
        <w:jc w:val="both"/>
        <w:textAlignment w:val="top"/>
        <w:rPr>
          <w:rFonts w:ascii="Times New Roman" w:eastAsia="Times New Roman" w:hAnsi="Times New Roman"/>
          <w:i/>
          <w:color w:val="000000" w:themeColor="text1"/>
          <w:spacing w:val="4"/>
          <w:sz w:val="28"/>
          <w:szCs w:val="28"/>
        </w:rPr>
      </w:pPr>
      <w:r w:rsidRPr="002C7A82">
        <w:rPr>
          <w:rFonts w:ascii="Times New Roman" w:eastAsia="Times New Roman" w:hAnsi="Times New Roman"/>
          <w:i/>
          <w:color w:val="000000" w:themeColor="text1"/>
          <w:sz w:val="28"/>
          <w:szCs w:val="28"/>
        </w:rPr>
        <w:t>c)</w:t>
      </w:r>
      <w:r w:rsidR="005D2B38" w:rsidRPr="002C7A82">
        <w:rPr>
          <w:rFonts w:ascii="Times New Roman" w:eastAsia="Times New Roman" w:hAnsi="Times New Roman"/>
          <w:i/>
          <w:color w:val="000000" w:themeColor="text1"/>
          <w:sz w:val="28"/>
          <w:szCs w:val="28"/>
        </w:rPr>
        <w:t xml:space="preserve"> </w:t>
      </w:r>
      <w:r w:rsidR="00AB5ED8" w:rsidRPr="002C7A82">
        <w:rPr>
          <w:rFonts w:ascii="Times New Roman" w:eastAsia="Times New Roman" w:hAnsi="Times New Roman"/>
          <w:i/>
          <w:color w:val="000000" w:themeColor="text1"/>
          <w:sz w:val="28"/>
          <w:szCs w:val="28"/>
          <w:lang w:val="vi-VN"/>
        </w:rPr>
        <w:t>N</w:t>
      </w:r>
      <w:r w:rsidR="00A1598F" w:rsidRPr="002C7A82">
        <w:rPr>
          <w:rFonts w:ascii="Times New Roman" w:eastAsia="Times New Roman" w:hAnsi="Times New Roman"/>
          <w:i/>
          <w:color w:val="000000" w:themeColor="text1"/>
          <w:spacing w:val="4"/>
          <w:sz w:val="28"/>
          <w:szCs w:val="28"/>
          <w:lang w:val="vi-VN"/>
        </w:rPr>
        <w:t>ội dung</w:t>
      </w:r>
      <w:r w:rsidR="00A65471" w:rsidRPr="002C7A82">
        <w:rPr>
          <w:rFonts w:ascii="Times New Roman" w:eastAsia="Times New Roman" w:hAnsi="Times New Roman"/>
          <w:i/>
          <w:color w:val="000000" w:themeColor="text1"/>
          <w:spacing w:val="4"/>
          <w:sz w:val="28"/>
          <w:szCs w:val="28"/>
          <w:lang w:val="vi-VN"/>
        </w:rPr>
        <w:t xml:space="preserve"> </w:t>
      </w:r>
      <w:r w:rsidR="005D2B38" w:rsidRPr="002C7A82">
        <w:rPr>
          <w:rFonts w:ascii="Times New Roman" w:eastAsia="Times New Roman" w:hAnsi="Times New Roman"/>
          <w:i/>
          <w:color w:val="000000" w:themeColor="text1"/>
          <w:spacing w:val="4"/>
          <w:sz w:val="28"/>
          <w:szCs w:val="28"/>
        </w:rPr>
        <w:t>khác</w:t>
      </w:r>
      <w:r w:rsidR="00A65471" w:rsidRPr="002C7A82">
        <w:rPr>
          <w:rFonts w:ascii="Times New Roman" w:eastAsia="Times New Roman" w:hAnsi="Times New Roman"/>
          <w:i/>
          <w:color w:val="000000" w:themeColor="text1"/>
          <w:spacing w:val="4"/>
          <w:sz w:val="28"/>
          <w:szCs w:val="28"/>
          <w:lang w:val="vi-VN"/>
        </w:rPr>
        <w:t xml:space="preserve"> </w:t>
      </w:r>
      <w:r w:rsidR="00A1598F" w:rsidRPr="002C7A82">
        <w:rPr>
          <w:rFonts w:ascii="Times New Roman" w:eastAsia="Times New Roman" w:hAnsi="Times New Roman"/>
          <w:i/>
          <w:color w:val="000000" w:themeColor="text1"/>
          <w:spacing w:val="4"/>
          <w:sz w:val="28"/>
          <w:szCs w:val="28"/>
          <w:lang w:val="vi-VN"/>
        </w:rPr>
        <w:t xml:space="preserve">mà cơ quan thi hành án dân sự </w:t>
      </w:r>
      <w:r w:rsidR="00A65471" w:rsidRPr="002C7A82">
        <w:rPr>
          <w:rFonts w:ascii="Times New Roman" w:eastAsia="Times New Roman" w:hAnsi="Times New Roman"/>
          <w:i/>
          <w:color w:val="000000" w:themeColor="text1"/>
          <w:spacing w:val="4"/>
          <w:sz w:val="28"/>
          <w:szCs w:val="28"/>
          <w:lang w:val="vi-VN"/>
        </w:rPr>
        <w:t xml:space="preserve">phải </w:t>
      </w:r>
      <w:r w:rsidR="00B7217E" w:rsidRPr="002C7A82">
        <w:rPr>
          <w:rFonts w:ascii="Times New Roman" w:eastAsia="Times New Roman" w:hAnsi="Times New Roman"/>
          <w:i/>
          <w:color w:val="000000" w:themeColor="text1"/>
          <w:spacing w:val="4"/>
          <w:sz w:val="28"/>
          <w:szCs w:val="28"/>
          <w:lang w:val="vi-VN"/>
        </w:rPr>
        <w:t xml:space="preserve">tổ chức </w:t>
      </w:r>
      <w:r w:rsidR="00A65471" w:rsidRPr="002C7A82">
        <w:rPr>
          <w:rFonts w:ascii="Times New Roman" w:eastAsia="Times New Roman" w:hAnsi="Times New Roman"/>
          <w:i/>
          <w:color w:val="000000" w:themeColor="text1"/>
          <w:spacing w:val="4"/>
          <w:sz w:val="28"/>
          <w:szCs w:val="28"/>
          <w:lang w:val="vi-VN"/>
        </w:rPr>
        <w:t>thi hành</w:t>
      </w:r>
      <w:r w:rsidR="00BD0B76" w:rsidRPr="002C7A82">
        <w:rPr>
          <w:rFonts w:ascii="Times New Roman" w:eastAsia="Times New Roman" w:hAnsi="Times New Roman"/>
          <w:i/>
          <w:color w:val="000000" w:themeColor="text1"/>
          <w:spacing w:val="4"/>
          <w:sz w:val="28"/>
          <w:szCs w:val="28"/>
          <w:lang w:val="vi-VN"/>
        </w:rPr>
        <w:t xml:space="preserve"> theo quy định của Luật Thi hành án dân sự</w:t>
      </w:r>
      <w:r w:rsidR="005D2B38" w:rsidRPr="002C7A82">
        <w:rPr>
          <w:rFonts w:ascii="Times New Roman" w:eastAsia="Times New Roman" w:hAnsi="Times New Roman"/>
          <w:i/>
          <w:color w:val="000000" w:themeColor="text1"/>
          <w:spacing w:val="4"/>
          <w:sz w:val="28"/>
          <w:szCs w:val="28"/>
        </w:rPr>
        <w:t>.</w:t>
      </w:r>
    </w:p>
    <w:p w14:paraId="3724EA28" w14:textId="6318DDCB" w:rsidR="008E29C4" w:rsidRPr="002C7A82" w:rsidRDefault="008E29C4" w:rsidP="00782222">
      <w:pPr>
        <w:pBdr>
          <w:top w:val="nil"/>
          <w:left w:val="nil"/>
          <w:bottom w:val="nil"/>
          <w:right w:val="nil"/>
          <w:between w:val="nil"/>
        </w:pBdr>
        <w:shd w:val="clear" w:color="auto" w:fill="FFFFFF"/>
        <w:suppressAutoHyphens/>
        <w:spacing w:before="120" w:after="120"/>
        <w:ind w:leftChars="1" w:left="2" w:firstLineChars="151" w:firstLine="429"/>
        <w:jc w:val="both"/>
        <w:textAlignment w:val="top"/>
        <w:rPr>
          <w:rFonts w:ascii="Times New Roman" w:eastAsia="Times New Roman" w:hAnsi="Times New Roman"/>
          <w:i/>
          <w:color w:val="000000" w:themeColor="text1"/>
          <w:spacing w:val="4"/>
          <w:sz w:val="28"/>
          <w:szCs w:val="28"/>
        </w:rPr>
      </w:pPr>
      <w:r w:rsidRPr="002C7A82">
        <w:rPr>
          <w:rFonts w:ascii="Times New Roman" w:eastAsia="Times New Roman" w:hAnsi="Times New Roman"/>
          <w:i/>
          <w:color w:val="000000" w:themeColor="text1"/>
          <w:spacing w:val="4"/>
          <w:sz w:val="28"/>
          <w:szCs w:val="28"/>
          <w:lang w:val="vi-VN"/>
        </w:rPr>
        <w:t>3. Thời hạn, trình tự, thủ tục ra quyết định thi hành án thực hiện theo quy định của Luật Thi hành án dân sự.</w:t>
      </w:r>
    </w:p>
    <w:p w14:paraId="2EE3FC1F" w14:textId="7253A2DB" w:rsidR="00036B20" w:rsidRPr="002C7A82" w:rsidRDefault="00036B20" w:rsidP="00782222">
      <w:pPr>
        <w:numPr>
          <w:ilvl w:val="0"/>
          <w:numId w:val="2"/>
        </w:numPr>
        <w:pBdr>
          <w:top w:val="nil"/>
          <w:left w:val="nil"/>
          <w:bottom w:val="nil"/>
          <w:right w:val="nil"/>
          <w:between w:val="nil"/>
        </w:pBdr>
        <w:suppressAutoHyphens/>
        <w:spacing w:before="120" w:after="120"/>
        <w:ind w:leftChars="1" w:left="2" w:firstLineChars="151" w:firstLine="424"/>
        <w:jc w:val="both"/>
        <w:textAlignment w:val="top"/>
        <w:outlineLvl w:val="0"/>
        <w:rPr>
          <w:rFonts w:ascii="Times New Roman" w:eastAsia="Times New Roman" w:hAnsi="Times New Roman"/>
          <w:b/>
          <w:noProof/>
          <w:color w:val="000000" w:themeColor="text1"/>
          <w:sz w:val="28"/>
          <w:szCs w:val="28"/>
          <w:lang w:val="nl-NL"/>
        </w:rPr>
      </w:pPr>
      <w:bookmarkStart w:id="79" w:name="_Toc219722367"/>
      <w:r w:rsidRPr="002C7A82">
        <w:rPr>
          <w:rFonts w:ascii="Times New Roman" w:eastAsia="Times New Roman" w:hAnsi="Times New Roman"/>
          <w:b/>
          <w:color w:val="000000" w:themeColor="text1"/>
          <w:sz w:val="28"/>
          <w:szCs w:val="28"/>
        </w:rPr>
        <w:lastRenderedPageBreak/>
        <w:t>Yêu</w:t>
      </w:r>
      <w:r w:rsidRPr="002C7A82">
        <w:rPr>
          <w:rFonts w:ascii="Times New Roman" w:hAnsi="Times New Roman"/>
          <w:b/>
          <w:bCs/>
          <w:color w:val="000000" w:themeColor="text1"/>
          <w:sz w:val="28"/>
          <w:szCs w:val="28"/>
        </w:rPr>
        <w:t xml:space="preserve"> cầu Quản tài viên, doanh nghiệp quản lý, thanh lý tài sản </w:t>
      </w:r>
      <w:r w:rsidR="007D7354" w:rsidRPr="002C7A82">
        <w:rPr>
          <w:rFonts w:ascii="Times New Roman" w:hAnsi="Times New Roman"/>
          <w:b/>
          <w:bCs/>
          <w:color w:val="000000" w:themeColor="text1"/>
          <w:sz w:val="28"/>
          <w:szCs w:val="28"/>
          <w:lang w:val="vi-VN"/>
        </w:rPr>
        <w:t>tổ chức thi hành quyết định tuyên bố phá sản</w:t>
      </w:r>
      <w:bookmarkEnd w:id="79"/>
    </w:p>
    <w:p w14:paraId="7B4BFD89" w14:textId="490E63D8" w:rsidR="00036B20" w:rsidRPr="002C7A82" w:rsidRDefault="00036B20" w:rsidP="00782222">
      <w:pPr>
        <w:pBdr>
          <w:top w:val="nil"/>
          <w:left w:val="nil"/>
          <w:bottom w:val="nil"/>
          <w:right w:val="nil"/>
          <w:between w:val="nil"/>
        </w:pBdr>
        <w:shd w:val="clear" w:color="auto" w:fill="FFFFFF"/>
        <w:suppressAutoHyphens/>
        <w:spacing w:before="120" w:after="120"/>
        <w:ind w:leftChars="1" w:left="2" w:firstLineChars="151" w:firstLine="423"/>
        <w:jc w:val="both"/>
        <w:textAlignment w:val="top"/>
        <w:rPr>
          <w:rFonts w:ascii="Times New Roman" w:eastAsia="Times New Roman" w:hAnsi="Times New Roman"/>
          <w:i/>
          <w:color w:val="000000" w:themeColor="text1"/>
          <w:sz w:val="28"/>
          <w:szCs w:val="28"/>
        </w:rPr>
      </w:pPr>
      <w:r w:rsidRPr="002C7A82">
        <w:rPr>
          <w:rFonts w:ascii="Times New Roman" w:eastAsia="Times New Roman" w:hAnsi="Times New Roman"/>
          <w:i/>
          <w:color w:val="000000" w:themeColor="text1"/>
          <w:sz w:val="28"/>
          <w:szCs w:val="28"/>
        </w:rPr>
        <w:t>1. Chấp hành viên phụ trách vụ việc có văn bản yêu cầu Quản tài viên, doanh nghiệp quản lý, thanh lý tài sản mà Thẩm phán đã chỉ định tổ chức thi hành quyết định tuyên bố phá sản</w:t>
      </w:r>
      <w:r w:rsidR="007D7354" w:rsidRPr="002C7A82">
        <w:rPr>
          <w:rFonts w:ascii="Times New Roman" w:eastAsia="Times New Roman" w:hAnsi="Times New Roman"/>
          <w:i/>
          <w:color w:val="000000" w:themeColor="text1"/>
          <w:sz w:val="28"/>
          <w:szCs w:val="28"/>
          <w:lang w:val="vi-VN"/>
        </w:rPr>
        <w:t xml:space="preserve"> trong thời hạn theo quy định của Luật Phục hồi, phá sản</w:t>
      </w:r>
      <w:r w:rsidRPr="002C7A82">
        <w:rPr>
          <w:rFonts w:ascii="Times New Roman" w:eastAsia="Times New Roman" w:hAnsi="Times New Roman"/>
          <w:i/>
          <w:color w:val="000000" w:themeColor="text1"/>
          <w:sz w:val="28"/>
          <w:szCs w:val="28"/>
        </w:rPr>
        <w:t xml:space="preserve">. </w:t>
      </w:r>
    </w:p>
    <w:p w14:paraId="2D4A6D87" w14:textId="5CDF558D" w:rsidR="00036B20" w:rsidRPr="002C7A82" w:rsidRDefault="00036B20" w:rsidP="00782222">
      <w:pPr>
        <w:pBdr>
          <w:top w:val="nil"/>
          <w:left w:val="nil"/>
          <w:bottom w:val="nil"/>
          <w:right w:val="nil"/>
          <w:between w:val="nil"/>
        </w:pBdr>
        <w:shd w:val="clear" w:color="auto" w:fill="FFFFFF"/>
        <w:suppressAutoHyphens/>
        <w:spacing w:before="120" w:after="120"/>
        <w:ind w:leftChars="1" w:left="2" w:firstLineChars="151" w:firstLine="423"/>
        <w:jc w:val="both"/>
        <w:textAlignment w:val="top"/>
        <w:rPr>
          <w:rFonts w:ascii="Times New Roman" w:hAnsi="Times New Roman"/>
          <w:b/>
          <w:i/>
          <w:color w:val="000000" w:themeColor="text1"/>
          <w:sz w:val="28"/>
          <w:szCs w:val="28"/>
        </w:rPr>
      </w:pPr>
      <w:r w:rsidRPr="002C7A82">
        <w:rPr>
          <w:rFonts w:ascii="Times New Roman" w:eastAsia="Times New Roman" w:hAnsi="Times New Roman"/>
          <w:i/>
          <w:color w:val="000000" w:themeColor="text1"/>
          <w:sz w:val="28"/>
          <w:szCs w:val="28"/>
        </w:rPr>
        <w:t xml:space="preserve">2. Văn bản yêu cầu </w:t>
      </w:r>
      <w:r w:rsidR="007D7354" w:rsidRPr="002C7A82">
        <w:rPr>
          <w:rFonts w:ascii="Times New Roman" w:eastAsia="Times New Roman" w:hAnsi="Times New Roman"/>
          <w:i/>
          <w:color w:val="000000" w:themeColor="text1"/>
          <w:sz w:val="28"/>
          <w:szCs w:val="28"/>
          <w:lang w:val="vi-VN"/>
        </w:rPr>
        <w:t>quy định tại khoản 1 Điều này</w:t>
      </w:r>
      <w:r w:rsidRPr="002C7A82">
        <w:rPr>
          <w:rFonts w:ascii="Times New Roman" w:eastAsia="Times New Roman" w:hAnsi="Times New Roman"/>
          <w:i/>
          <w:color w:val="000000" w:themeColor="text1"/>
          <w:sz w:val="28"/>
          <w:szCs w:val="28"/>
        </w:rPr>
        <w:t xml:space="preserve"> có các nội dung chủ yếu sau</w:t>
      </w:r>
      <w:r w:rsidR="007D7354" w:rsidRPr="002C7A82">
        <w:rPr>
          <w:rFonts w:ascii="Times New Roman" w:eastAsia="Times New Roman" w:hAnsi="Times New Roman"/>
          <w:i/>
          <w:color w:val="000000" w:themeColor="text1"/>
          <w:sz w:val="28"/>
          <w:szCs w:val="28"/>
          <w:lang w:val="vi-VN"/>
        </w:rPr>
        <w:t xml:space="preserve"> đây</w:t>
      </w:r>
      <w:r w:rsidRPr="002C7A82">
        <w:rPr>
          <w:rFonts w:ascii="Times New Roman" w:eastAsia="Times New Roman" w:hAnsi="Times New Roman"/>
          <w:i/>
          <w:color w:val="000000" w:themeColor="text1"/>
          <w:sz w:val="28"/>
          <w:szCs w:val="28"/>
        </w:rPr>
        <w:t>:</w:t>
      </w:r>
    </w:p>
    <w:p w14:paraId="1B589828" w14:textId="7EE1D77D" w:rsidR="00036B20" w:rsidRPr="002C7A82" w:rsidRDefault="00036B20" w:rsidP="00782222">
      <w:pPr>
        <w:pBdr>
          <w:top w:val="nil"/>
          <w:left w:val="nil"/>
          <w:bottom w:val="nil"/>
          <w:right w:val="nil"/>
          <w:between w:val="nil"/>
        </w:pBdr>
        <w:shd w:val="clear" w:color="auto" w:fill="FFFFFF"/>
        <w:suppressAutoHyphens/>
        <w:spacing w:before="120" w:after="120"/>
        <w:ind w:leftChars="1" w:left="2" w:firstLineChars="151" w:firstLine="423"/>
        <w:jc w:val="both"/>
        <w:textAlignment w:val="top"/>
        <w:rPr>
          <w:rFonts w:ascii="Times New Roman" w:hAnsi="Times New Roman"/>
          <w:b/>
          <w:i/>
          <w:color w:val="000000" w:themeColor="text1"/>
          <w:sz w:val="28"/>
          <w:szCs w:val="28"/>
        </w:rPr>
      </w:pPr>
      <w:r w:rsidRPr="002C7A82">
        <w:rPr>
          <w:rFonts w:ascii="Times New Roman" w:eastAsia="Times New Roman" w:hAnsi="Times New Roman"/>
          <w:i/>
          <w:color w:val="000000" w:themeColor="text1"/>
          <w:sz w:val="28"/>
          <w:szCs w:val="28"/>
        </w:rPr>
        <w:t xml:space="preserve">a) </w:t>
      </w:r>
      <w:r w:rsidR="00185A82" w:rsidRPr="002C7A82">
        <w:rPr>
          <w:rFonts w:ascii="Times New Roman" w:eastAsia="Times New Roman" w:hAnsi="Times New Roman"/>
          <w:i/>
          <w:color w:val="000000" w:themeColor="text1"/>
          <w:sz w:val="28"/>
          <w:szCs w:val="28"/>
        </w:rPr>
        <w:t xml:space="preserve">Số, ngày, tháng, năm, tên cơ quan, tổ chức ban hành </w:t>
      </w:r>
      <w:r w:rsidR="00185A82" w:rsidRPr="002C7A82">
        <w:rPr>
          <w:rFonts w:ascii="Times New Roman" w:eastAsia="Times New Roman" w:hAnsi="Times New Roman"/>
          <w:i/>
          <w:color w:val="000000" w:themeColor="text1"/>
          <w:sz w:val="28"/>
          <w:szCs w:val="28"/>
          <w:lang w:val="vi-VN"/>
        </w:rPr>
        <w:t>văn bản</w:t>
      </w:r>
      <w:r w:rsidRPr="002C7A82">
        <w:rPr>
          <w:rFonts w:ascii="Times New Roman" w:eastAsia="Times New Roman" w:hAnsi="Times New Roman"/>
          <w:i/>
          <w:color w:val="000000" w:themeColor="text1"/>
          <w:sz w:val="28"/>
          <w:szCs w:val="28"/>
        </w:rPr>
        <w:t>;</w:t>
      </w:r>
    </w:p>
    <w:p w14:paraId="30D1EE47" w14:textId="77777777" w:rsidR="00036B20" w:rsidRPr="002C7A82" w:rsidRDefault="00036B20" w:rsidP="00782222">
      <w:pPr>
        <w:pBdr>
          <w:top w:val="nil"/>
          <w:left w:val="nil"/>
          <w:bottom w:val="nil"/>
          <w:right w:val="nil"/>
          <w:between w:val="nil"/>
        </w:pBdr>
        <w:shd w:val="clear" w:color="auto" w:fill="FFFFFF"/>
        <w:suppressAutoHyphens/>
        <w:spacing w:before="120" w:after="120"/>
        <w:ind w:leftChars="1" w:left="2" w:firstLineChars="151" w:firstLine="423"/>
        <w:jc w:val="both"/>
        <w:textAlignment w:val="top"/>
        <w:rPr>
          <w:rFonts w:ascii="Times New Roman" w:hAnsi="Times New Roman"/>
          <w:b/>
          <w:i/>
          <w:color w:val="000000" w:themeColor="text1"/>
          <w:sz w:val="28"/>
          <w:szCs w:val="28"/>
        </w:rPr>
      </w:pPr>
      <w:r w:rsidRPr="002C7A82">
        <w:rPr>
          <w:rFonts w:ascii="Times New Roman" w:eastAsia="Times New Roman" w:hAnsi="Times New Roman"/>
          <w:i/>
          <w:color w:val="000000" w:themeColor="text1"/>
          <w:sz w:val="28"/>
          <w:szCs w:val="28"/>
        </w:rPr>
        <w:t>b) Tên của Chấp hành viên yêu cầu;</w:t>
      </w:r>
    </w:p>
    <w:p w14:paraId="00AEF908" w14:textId="3914CB60" w:rsidR="00036B20" w:rsidRPr="002C7A82" w:rsidRDefault="00036B20" w:rsidP="00782222">
      <w:pPr>
        <w:pBdr>
          <w:top w:val="nil"/>
          <w:left w:val="nil"/>
          <w:bottom w:val="nil"/>
          <w:right w:val="nil"/>
          <w:between w:val="nil"/>
        </w:pBdr>
        <w:shd w:val="clear" w:color="auto" w:fill="FFFFFF"/>
        <w:suppressAutoHyphens/>
        <w:spacing w:before="120" w:after="120"/>
        <w:ind w:leftChars="1" w:left="2" w:firstLineChars="151" w:firstLine="423"/>
        <w:jc w:val="both"/>
        <w:textAlignment w:val="top"/>
        <w:rPr>
          <w:rFonts w:ascii="Times New Roman" w:hAnsi="Times New Roman"/>
          <w:b/>
          <w:i/>
          <w:color w:val="000000" w:themeColor="text1"/>
          <w:sz w:val="28"/>
          <w:szCs w:val="28"/>
        </w:rPr>
      </w:pPr>
      <w:r w:rsidRPr="002C7A82">
        <w:rPr>
          <w:rFonts w:ascii="Times New Roman" w:eastAsia="Times New Roman" w:hAnsi="Times New Roman"/>
          <w:i/>
          <w:color w:val="000000" w:themeColor="text1"/>
          <w:sz w:val="28"/>
          <w:szCs w:val="28"/>
        </w:rPr>
        <w:t xml:space="preserve">c) Tên của Quản tài viên, doanh nghiệp quản lý, thanh lý tài sản </w:t>
      </w:r>
      <w:r w:rsidR="00185A82" w:rsidRPr="002C7A82">
        <w:rPr>
          <w:rFonts w:ascii="Times New Roman" w:eastAsia="Times New Roman" w:hAnsi="Times New Roman"/>
          <w:i/>
          <w:color w:val="000000" w:themeColor="text1"/>
          <w:sz w:val="28"/>
          <w:szCs w:val="28"/>
        </w:rPr>
        <w:t>thi hành quyết định</w:t>
      </w:r>
      <w:r w:rsidRPr="002C7A82">
        <w:rPr>
          <w:rFonts w:ascii="Times New Roman" w:eastAsia="Times New Roman" w:hAnsi="Times New Roman"/>
          <w:i/>
          <w:color w:val="000000" w:themeColor="text1"/>
          <w:sz w:val="28"/>
          <w:szCs w:val="28"/>
        </w:rPr>
        <w:t>;</w:t>
      </w:r>
    </w:p>
    <w:p w14:paraId="53945636" w14:textId="6F51567D" w:rsidR="00036B20" w:rsidRPr="002C7A82" w:rsidRDefault="00036B20" w:rsidP="00782222">
      <w:pPr>
        <w:pBdr>
          <w:top w:val="nil"/>
          <w:left w:val="nil"/>
          <w:bottom w:val="nil"/>
          <w:right w:val="nil"/>
          <w:between w:val="nil"/>
        </w:pBdr>
        <w:shd w:val="clear" w:color="auto" w:fill="FFFFFF"/>
        <w:suppressAutoHyphens/>
        <w:spacing w:before="120" w:after="120"/>
        <w:ind w:leftChars="1" w:left="2" w:firstLineChars="151" w:firstLine="423"/>
        <w:jc w:val="both"/>
        <w:textAlignment w:val="top"/>
        <w:rPr>
          <w:rFonts w:ascii="Times New Roman" w:hAnsi="Times New Roman"/>
          <w:b/>
          <w:i/>
          <w:color w:val="000000" w:themeColor="text1"/>
          <w:sz w:val="28"/>
          <w:szCs w:val="28"/>
        </w:rPr>
      </w:pPr>
      <w:r w:rsidRPr="002C7A82">
        <w:rPr>
          <w:rFonts w:ascii="Times New Roman" w:eastAsia="Times New Roman" w:hAnsi="Times New Roman"/>
          <w:i/>
          <w:color w:val="000000" w:themeColor="text1"/>
          <w:sz w:val="28"/>
          <w:szCs w:val="28"/>
        </w:rPr>
        <w:t>d) Tên, địa chỉ của doanh nghiệp, hợp tác xã phá sản</w:t>
      </w:r>
      <w:r w:rsidR="00185A82" w:rsidRPr="002C7A82">
        <w:rPr>
          <w:rFonts w:ascii="Times New Roman" w:eastAsia="Times New Roman" w:hAnsi="Times New Roman"/>
          <w:i/>
          <w:color w:val="000000" w:themeColor="text1"/>
          <w:sz w:val="28"/>
          <w:szCs w:val="28"/>
          <w:lang w:val="vi-VN"/>
        </w:rPr>
        <w:t xml:space="preserve"> và số định danh của doanh nghiệp, hợp tác xã (nếu có)</w:t>
      </w:r>
      <w:r w:rsidRPr="002C7A82">
        <w:rPr>
          <w:rFonts w:ascii="Times New Roman" w:eastAsia="Times New Roman" w:hAnsi="Times New Roman"/>
          <w:i/>
          <w:color w:val="000000" w:themeColor="text1"/>
          <w:sz w:val="28"/>
          <w:szCs w:val="28"/>
        </w:rPr>
        <w:t>;</w:t>
      </w:r>
    </w:p>
    <w:p w14:paraId="7CBC3932" w14:textId="77777777" w:rsidR="00036B20" w:rsidRPr="002C7A82" w:rsidRDefault="00036B20" w:rsidP="00782222">
      <w:pPr>
        <w:pBdr>
          <w:top w:val="nil"/>
          <w:left w:val="nil"/>
          <w:bottom w:val="nil"/>
          <w:right w:val="nil"/>
          <w:between w:val="nil"/>
        </w:pBdr>
        <w:shd w:val="clear" w:color="auto" w:fill="FFFFFF"/>
        <w:suppressAutoHyphens/>
        <w:spacing w:before="120" w:after="120"/>
        <w:ind w:leftChars="1" w:left="2" w:firstLineChars="151" w:firstLine="423"/>
        <w:jc w:val="both"/>
        <w:textAlignment w:val="top"/>
        <w:rPr>
          <w:rFonts w:ascii="Times New Roman" w:eastAsia="Times New Roman" w:hAnsi="Times New Roman"/>
          <w:i/>
          <w:color w:val="000000" w:themeColor="text1"/>
          <w:sz w:val="28"/>
          <w:szCs w:val="28"/>
        </w:rPr>
      </w:pPr>
      <w:r w:rsidRPr="002C7A82">
        <w:rPr>
          <w:rFonts w:ascii="Times New Roman" w:eastAsia="Times New Roman" w:hAnsi="Times New Roman"/>
          <w:i/>
          <w:color w:val="000000" w:themeColor="text1"/>
          <w:sz w:val="28"/>
          <w:szCs w:val="28"/>
        </w:rPr>
        <w:t>đ) Nội dung yêu cầu.</w:t>
      </w:r>
    </w:p>
    <w:p w14:paraId="6BCE9B49" w14:textId="5F6A0762" w:rsidR="00497C94" w:rsidRPr="002C7A82" w:rsidRDefault="00036B20" w:rsidP="00782222">
      <w:pPr>
        <w:pBdr>
          <w:top w:val="nil"/>
          <w:left w:val="nil"/>
          <w:bottom w:val="nil"/>
          <w:right w:val="nil"/>
          <w:between w:val="nil"/>
        </w:pBdr>
        <w:shd w:val="clear" w:color="auto" w:fill="FFFFFF"/>
        <w:suppressAutoHyphens/>
        <w:spacing w:before="120" w:after="120"/>
        <w:ind w:leftChars="1" w:left="2" w:firstLineChars="151" w:firstLine="423"/>
        <w:jc w:val="both"/>
        <w:textAlignment w:val="top"/>
        <w:rPr>
          <w:rFonts w:ascii="Times New Roman" w:eastAsia="Times New Roman" w:hAnsi="Times New Roman"/>
          <w:i/>
          <w:color w:val="000000" w:themeColor="text1"/>
          <w:sz w:val="28"/>
          <w:szCs w:val="28"/>
        </w:rPr>
      </w:pPr>
      <w:r w:rsidRPr="002C7A82">
        <w:rPr>
          <w:rFonts w:ascii="Times New Roman" w:eastAsia="Times New Roman" w:hAnsi="Times New Roman"/>
          <w:i/>
          <w:color w:val="000000" w:themeColor="text1"/>
          <w:sz w:val="28"/>
          <w:szCs w:val="28"/>
        </w:rPr>
        <w:t xml:space="preserve">3. </w:t>
      </w:r>
      <w:r w:rsidR="00497C94" w:rsidRPr="002C7A82">
        <w:rPr>
          <w:rFonts w:ascii="Times New Roman" w:eastAsia="Times New Roman" w:hAnsi="Times New Roman"/>
          <w:i/>
          <w:color w:val="000000" w:themeColor="text1"/>
          <w:sz w:val="28"/>
          <w:szCs w:val="28"/>
        </w:rPr>
        <w:t>Trường hợp</w:t>
      </w:r>
      <w:r w:rsidR="00497C94" w:rsidRPr="002C7A82">
        <w:rPr>
          <w:rFonts w:ascii="Times New Roman" w:hAnsi="Times New Roman"/>
          <w:i/>
          <w:color w:val="000000" w:themeColor="text1"/>
          <w:sz w:val="28"/>
          <w:szCs w:val="28"/>
          <w:lang w:val="vi-VN"/>
        </w:rPr>
        <w:t xml:space="preserve"> Quản tài viên, doanh nghiệp quản lý, thanh lý tài sản</w:t>
      </w:r>
      <w:r w:rsidR="00497C94" w:rsidRPr="002C7A82">
        <w:rPr>
          <w:rFonts w:ascii="Times New Roman" w:hAnsi="Times New Roman"/>
          <w:bCs/>
          <w:i/>
          <w:iCs/>
          <w:color w:val="000000" w:themeColor="text1"/>
          <w:sz w:val="28"/>
          <w:szCs w:val="28"/>
          <w:lang w:val="vi-VN"/>
        </w:rPr>
        <w:t xml:space="preserve"> từ chối tổ chức thi hành </w:t>
      </w:r>
      <w:r w:rsidR="00497C94" w:rsidRPr="002C7A82">
        <w:rPr>
          <w:rFonts w:ascii="Times New Roman" w:eastAsia="Times New Roman" w:hAnsi="Times New Roman"/>
          <w:i/>
          <w:color w:val="000000" w:themeColor="text1"/>
          <w:sz w:val="28"/>
          <w:szCs w:val="28"/>
          <w:lang w:val="vi-VN"/>
        </w:rPr>
        <w:t>quyết định tuyên bố phá sản</w:t>
      </w:r>
      <w:r w:rsidR="00497C94" w:rsidRPr="002C7A82">
        <w:rPr>
          <w:rFonts w:ascii="Times New Roman" w:hAnsi="Times New Roman"/>
          <w:bCs/>
          <w:i/>
          <w:iCs/>
          <w:color w:val="000000" w:themeColor="text1"/>
          <w:sz w:val="28"/>
          <w:szCs w:val="28"/>
          <w:lang w:val="vi-VN"/>
        </w:rPr>
        <w:t xml:space="preserve"> theo</w:t>
      </w:r>
      <w:r w:rsidR="00497C94" w:rsidRPr="002C7A82">
        <w:rPr>
          <w:rFonts w:ascii="Times New Roman" w:hAnsi="Times New Roman"/>
          <w:bCs/>
          <w:i/>
          <w:iCs/>
          <w:color w:val="000000" w:themeColor="text1"/>
          <w:sz w:val="28"/>
          <w:szCs w:val="28"/>
        </w:rPr>
        <w:t xml:space="preserve"> quy định tại </w:t>
      </w:r>
      <w:r w:rsidR="00497C94" w:rsidRPr="002C7A82">
        <w:rPr>
          <w:rFonts w:ascii="Times New Roman" w:hAnsi="Times New Roman"/>
          <w:bCs/>
          <w:i/>
          <w:iCs/>
          <w:color w:val="000000" w:themeColor="text1"/>
          <w:sz w:val="28"/>
          <w:szCs w:val="28"/>
          <w:lang w:val="vi-VN"/>
        </w:rPr>
        <w:t xml:space="preserve">khoản </w:t>
      </w:r>
      <w:r w:rsidR="00497C94" w:rsidRPr="002C7A82">
        <w:rPr>
          <w:rFonts w:ascii="Times New Roman" w:hAnsi="Times New Roman"/>
          <w:bCs/>
          <w:i/>
          <w:iCs/>
          <w:color w:val="000000" w:themeColor="text1"/>
          <w:sz w:val="28"/>
          <w:szCs w:val="28"/>
        </w:rPr>
        <w:t xml:space="preserve">2 Điều 11 </w:t>
      </w:r>
      <w:r w:rsidR="000F5B45" w:rsidRPr="002C7A82">
        <w:rPr>
          <w:rFonts w:ascii="Times New Roman" w:hAnsi="Times New Roman"/>
          <w:bCs/>
          <w:i/>
          <w:iCs/>
          <w:color w:val="000000" w:themeColor="text1"/>
          <w:sz w:val="28"/>
          <w:szCs w:val="28"/>
          <w:lang w:val="vi-VN"/>
        </w:rPr>
        <w:t xml:space="preserve">của </w:t>
      </w:r>
      <w:r w:rsidR="00497C94" w:rsidRPr="002C7A82">
        <w:rPr>
          <w:rFonts w:ascii="Times New Roman" w:hAnsi="Times New Roman"/>
          <w:bCs/>
          <w:i/>
          <w:iCs/>
          <w:color w:val="000000" w:themeColor="text1"/>
          <w:sz w:val="28"/>
          <w:szCs w:val="28"/>
        </w:rPr>
        <w:t xml:space="preserve">Luật Phục hồi, phá sản thì </w:t>
      </w:r>
      <w:r w:rsidR="00497C94" w:rsidRPr="002C7A82">
        <w:rPr>
          <w:rFonts w:ascii="Times New Roman" w:hAnsi="Times New Roman"/>
          <w:i/>
          <w:color w:val="000000" w:themeColor="text1"/>
          <w:sz w:val="28"/>
          <w:szCs w:val="28"/>
          <w:lang w:val="vi-VN"/>
        </w:rPr>
        <w:t xml:space="preserve">trong thời hạn 03 ngày làm việc kể từ ngày nhận được văn bản của </w:t>
      </w:r>
      <w:r w:rsidR="00497C94" w:rsidRPr="002C7A82">
        <w:rPr>
          <w:rFonts w:ascii="Times New Roman" w:hAnsi="Times New Roman"/>
          <w:i/>
          <w:color w:val="000000" w:themeColor="text1"/>
          <w:sz w:val="28"/>
          <w:szCs w:val="28"/>
        </w:rPr>
        <w:t xml:space="preserve">Chấp hành viên, Quản tài </w:t>
      </w:r>
      <w:r w:rsidR="00CD2B9E" w:rsidRPr="002C7A82">
        <w:rPr>
          <w:rFonts w:ascii="Times New Roman" w:hAnsi="Times New Roman"/>
          <w:i/>
          <w:color w:val="000000" w:themeColor="text1"/>
          <w:sz w:val="28"/>
          <w:szCs w:val="28"/>
          <w:lang w:val="vi-VN"/>
        </w:rPr>
        <w:t>viên,</w:t>
      </w:r>
      <w:r w:rsidR="00CD2B9E" w:rsidRPr="002C7A82">
        <w:rPr>
          <w:rFonts w:ascii="Times New Roman" w:hAnsi="Times New Roman"/>
          <w:i/>
          <w:color w:val="000000" w:themeColor="text1"/>
          <w:sz w:val="28"/>
          <w:szCs w:val="28"/>
        </w:rPr>
        <w:t xml:space="preserve"> doanh nghiệp quản </w:t>
      </w:r>
      <w:r w:rsidR="00CD2B9E" w:rsidRPr="002C7A82">
        <w:rPr>
          <w:rFonts w:ascii="Times New Roman" w:hAnsi="Times New Roman"/>
          <w:i/>
          <w:color w:val="000000" w:themeColor="text1"/>
          <w:sz w:val="28"/>
          <w:szCs w:val="28"/>
          <w:lang w:val="vi-VN"/>
        </w:rPr>
        <w:t>lý,</w:t>
      </w:r>
      <w:r w:rsidR="00CD2B9E" w:rsidRPr="002C7A82">
        <w:rPr>
          <w:rFonts w:ascii="Times New Roman" w:hAnsi="Times New Roman"/>
          <w:i/>
          <w:color w:val="000000" w:themeColor="text1"/>
          <w:sz w:val="28"/>
          <w:szCs w:val="28"/>
        </w:rPr>
        <w:t xml:space="preserve"> thanh lý tài sản</w:t>
      </w:r>
      <w:r w:rsidR="00497C94" w:rsidRPr="002C7A82">
        <w:rPr>
          <w:rFonts w:ascii="Times New Roman" w:hAnsi="Times New Roman"/>
          <w:i/>
          <w:color w:val="000000" w:themeColor="text1"/>
          <w:sz w:val="28"/>
          <w:szCs w:val="28"/>
          <w:lang w:val="vi-VN"/>
        </w:rPr>
        <w:t xml:space="preserve"> phải có </w:t>
      </w:r>
      <w:r w:rsidR="00497C94" w:rsidRPr="002C7A82">
        <w:rPr>
          <w:rFonts w:ascii="Times New Roman" w:hAnsi="Times New Roman"/>
          <w:i/>
          <w:color w:val="000000" w:themeColor="text1"/>
          <w:sz w:val="28"/>
          <w:szCs w:val="28"/>
        </w:rPr>
        <w:t xml:space="preserve">văn bản </w:t>
      </w:r>
      <w:r w:rsidR="00497C94" w:rsidRPr="002C7A82">
        <w:rPr>
          <w:rFonts w:ascii="Times New Roman" w:hAnsi="Times New Roman"/>
          <w:i/>
          <w:color w:val="000000" w:themeColor="text1"/>
          <w:sz w:val="28"/>
          <w:szCs w:val="28"/>
          <w:lang w:val="vi-VN"/>
        </w:rPr>
        <w:t xml:space="preserve">từ chối gửi Tòa án nhân dân giải quyết vụ việc và cơ quan thi hành án dân sự, </w:t>
      </w:r>
      <w:r w:rsidR="00497C94" w:rsidRPr="002C7A82">
        <w:rPr>
          <w:rFonts w:ascii="Times New Roman" w:hAnsi="Times New Roman"/>
          <w:i/>
          <w:color w:val="000000" w:themeColor="text1"/>
          <w:sz w:val="28"/>
          <w:szCs w:val="28"/>
        </w:rPr>
        <w:t>nêu rõ lý do.</w:t>
      </w:r>
    </w:p>
    <w:p w14:paraId="577766E2" w14:textId="670C912D" w:rsidR="001C74E8" w:rsidRPr="002C7A82" w:rsidRDefault="001C74E8" w:rsidP="00782222">
      <w:pPr>
        <w:pBdr>
          <w:top w:val="nil"/>
          <w:left w:val="nil"/>
          <w:bottom w:val="nil"/>
          <w:right w:val="nil"/>
          <w:between w:val="nil"/>
        </w:pBdr>
        <w:shd w:val="clear" w:color="auto" w:fill="FFFFFF"/>
        <w:suppressAutoHyphens/>
        <w:spacing w:before="120" w:after="120"/>
        <w:ind w:leftChars="1" w:left="2" w:firstLineChars="151" w:firstLine="423"/>
        <w:jc w:val="both"/>
        <w:textAlignment w:val="top"/>
        <w:rPr>
          <w:rFonts w:ascii="Times New Roman" w:hAnsi="Times New Roman"/>
          <w:i/>
          <w:color w:val="000000" w:themeColor="text1"/>
          <w:sz w:val="28"/>
          <w:szCs w:val="28"/>
        </w:rPr>
      </w:pPr>
      <w:r w:rsidRPr="002C7A82">
        <w:rPr>
          <w:rFonts w:ascii="Times New Roman" w:hAnsi="Times New Roman"/>
          <w:i/>
          <w:color w:val="000000" w:themeColor="text1"/>
          <w:sz w:val="28"/>
          <w:szCs w:val="28"/>
          <w:lang w:val="vi-VN"/>
        </w:rPr>
        <w:t xml:space="preserve">Trong thời hạn 03 ngày làm việc kể từ ngày nhận được văn bản, Thẩm phán ra quyết định thay đổi hoặc có văn bản từ chối việc thay đổi </w:t>
      </w:r>
      <w:r w:rsidR="00677F99" w:rsidRPr="002C7A82">
        <w:rPr>
          <w:rFonts w:ascii="Times New Roman" w:hAnsi="Times New Roman"/>
          <w:i/>
          <w:color w:val="000000" w:themeColor="text1"/>
          <w:sz w:val="28"/>
          <w:szCs w:val="28"/>
        </w:rPr>
        <w:t xml:space="preserve"> Q</w:t>
      </w:r>
      <w:r w:rsidRPr="002C7A82">
        <w:rPr>
          <w:rFonts w:ascii="Times New Roman" w:hAnsi="Times New Roman"/>
          <w:i/>
          <w:color w:val="000000" w:themeColor="text1"/>
          <w:sz w:val="28"/>
          <w:szCs w:val="28"/>
          <w:lang w:val="vi-VN"/>
        </w:rPr>
        <w:t>uản tài viên, doanh nghiệp quản lý, thanh lý tài sản nhưng phải nêu rõ lý do và thông báo quyết định, hoặc văn bản đó cho cơ quan thi hành án dân sự.</w:t>
      </w:r>
      <w:r w:rsidR="00AB59BB" w:rsidRPr="002C7A82">
        <w:rPr>
          <w:rFonts w:ascii="Times New Roman" w:hAnsi="Times New Roman"/>
          <w:i/>
          <w:color w:val="000000" w:themeColor="text1"/>
          <w:sz w:val="28"/>
          <w:szCs w:val="28"/>
        </w:rPr>
        <w:t xml:space="preserve"> Quản tài viên, doanh nghiệp quản lý, thanh lý tài sả</w:t>
      </w:r>
      <w:r w:rsidR="00D62C7E" w:rsidRPr="002C7A82">
        <w:rPr>
          <w:rFonts w:ascii="Times New Roman" w:hAnsi="Times New Roman"/>
          <w:i/>
          <w:color w:val="000000" w:themeColor="text1"/>
          <w:sz w:val="28"/>
          <w:szCs w:val="28"/>
        </w:rPr>
        <w:t xml:space="preserve">n </w:t>
      </w:r>
      <w:r w:rsidR="00AB59BB" w:rsidRPr="002C7A82">
        <w:rPr>
          <w:rFonts w:ascii="Times New Roman" w:hAnsi="Times New Roman"/>
          <w:i/>
          <w:color w:val="000000" w:themeColor="text1"/>
          <w:sz w:val="28"/>
          <w:szCs w:val="28"/>
        </w:rPr>
        <w:t>phải thực hiện quyết định thay đổi hoặc văn bản từ chối việc thay đổi của Thẩm phán.</w:t>
      </w:r>
    </w:p>
    <w:p w14:paraId="01D21181" w14:textId="107AE158" w:rsidR="006E2F9B" w:rsidRPr="002C7A82" w:rsidRDefault="006E2F9B" w:rsidP="00782222">
      <w:pPr>
        <w:numPr>
          <w:ilvl w:val="0"/>
          <w:numId w:val="2"/>
        </w:numPr>
        <w:pBdr>
          <w:top w:val="nil"/>
          <w:left w:val="nil"/>
          <w:bottom w:val="nil"/>
          <w:right w:val="nil"/>
          <w:between w:val="nil"/>
        </w:pBdr>
        <w:suppressAutoHyphens/>
        <w:spacing w:before="120" w:after="120"/>
        <w:ind w:leftChars="1" w:left="2" w:firstLineChars="151" w:firstLine="430"/>
        <w:jc w:val="both"/>
        <w:textAlignment w:val="top"/>
        <w:outlineLvl w:val="0"/>
        <w:rPr>
          <w:rFonts w:ascii="Times New Roman" w:eastAsia="Times New Roman" w:hAnsi="Times New Roman"/>
          <w:b/>
          <w:color w:val="000000" w:themeColor="text1"/>
          <w:spacing w:val="4"/>
          <w:sz w:val="28"/>
          <w:szCs w:val="28"/>
        </w:rPr>
      </w:pPr>
      <w:bookmarkStart w:id="80" w:name="_Toc219722368"/>
      <w:r w:rsidRPr="002C7A82">
        <w:rPr>
          <w:rFonts w:ascii="Times New Roman" w:eastAsia="Times New Roman" w:hAnsi="Times New Roman"/>
          <w:b/>
          <w:color w:val="000000" w:themeColor="text1"/>
          <w:spacing w:val="4"/>
          <w:sz w:val="28"/>
          <w:szCs w:val="28"/>
        </w:rPr>
        <w:t>Thông báo</w:t>
      </w:r>
      <w:r w:rsidR="00B07DEC" w:rsidRPr="002C7A82">
        <w:rPr>
          <w:rFonts w:ascii="Times New Roman" w:eastAsia="Times New Roman" w:hAnsi="Times New Roman"/>
          <w:b/>
          <w:color w:val="000000" w:themeColor="text1"/>
          <w:spacing w:val="4"/>
          <w:sz w:val="28"/>
          <w:szCs w:val="28"/>
          <w:lang w:val="vi-VN"/>
        </w:rPr>
        <w:t xml:space="preserve">, gửi văn bản, quyết định về thi hành </w:t>
      </w:r>
      <w:r w:rsidRPr="002C7A82">
        <w:rPr>
          <w:rFonts w:ascii="Times New Roman" w:eastAsia="Times New Roman" w:hAnsi="Times New Roman"/>
          <w:b/>
          <w:color w:val="000000" w:themeColor="text1"/>
          <w:spacing w:val="4"/>
          <w:sz w:val="28"/>
          <w:szCs w:val="28"/>
        </w:rPr>
        <w:t>quyết định tuyên bố phá sản</w:t>
      </w:r>
      <w:bookmarkEnd w:id="80"/>
      <w:r w:rsidRPr="002C7A82">
        <w:rPr>
          <w:rFonts w:ascii="Times New Roman" w:eastAsia="Times New Roman" w:hAnsi="Times New Roman"/>
          <w:b/>
          <w:color w:val="000000" w:themeColor="text1"/>
          <w:spacing w:val="4"/>
          <w:sz w:val="28"/>
          <w:szCs w:val="28"/>
        </w:rPr>
        <w:t xml:space="preserve"> </w:t>
      </w:r>
    </w:p>
    <w:p w14:paraId="1742E342" w14:textId="32E8C857" w:rsidR="00497C94" w:rsidRPr="002C7A82" w:rsidRDefault="00497C94" w:rsidP="00782222">
      <w:pPr>
        <w:snapToGrid w:val="0"/>
        <w:spacing w:before="120" w:after="120"/>
        <w:ind w:leftChars="1" w:left="2" w:firstLineChars="151" w:firstLine="423"/>
        <w:jc w:val="both"/>
        <w:rPr>
          <w:rFonts w:ascii="Times New Roman" w:eastAsia="Times New Roman" w:hAnsi="Times New Roman"/>
          <w:i/>
          <w:color w:val="000000" w:themeColor="text1"/>
          <w:sz w:val="28"/>
          <w:szCs w:val="28"/>
          <w:lang w:val="vi-VN"/>
        </w:rPr>
      </w:pPr>
      <w:r w:rsidRPr="002C7A82">
        <w:rPr>
          <w:rFonts w:ascii="Times New Roman" w:eastAsia="Times New Roman" w:hAnsi="Times New Roman"/>
          <w:i/>
          <w:color w:val="000000" w:themeColor="text1"/>
          <w:sz w:val="28"/>
          <w:szCs w:val="28"/>
          <w:lang w:val="vi-VN"/>
        </w:rPr>
        <w:t xml:space="preserve">1. </w:t>
      </w:r>
      <w:r w:rsidR="006E2F9B" w:rsidRPr="002C7A82">
        <w:rPr>
          <w:rFonts w:ascii="Times New Roman" w:eastAsia="Times New Roman" w:hAnsi="Times New Roman"/>
          <w:i/>
          <w:color w:val="000000" w:themeColor="text1"/>
          <w:sz w:val="28"/>
          <w:szCs w:val="28"/>
        </w:rPr>
        <w:t>Quản tài viên</w:t>
      </w:r>
      <w:r w:rsidR="00B07DEC" w:rsidRPr="002C7A82">
        <w:rPr>
          <w:rFonts w:ascii="Times New Roman" w:eastAsia="Times New Roman" w:hAnsi="Times New Roman"/>
          <w:i/>
          <w:color w:val="000000" w:themeColor="text1"/>
          <w:sz w:val="28"/>
          <w:szCs w:val="28"/>
          <w:lang w:val="vi-VN"/>
        </w:rPr>
        <w:t xml:space="preserve">, </w:t>
      </w:r>
      <w:r w:rsidR="006E2F9B" w:rsidRPr="002C7A82">
        <w:rPr>
          <w:rFonts w:ascii="Times New Roman" w:eastAsia="Times New Roman" w:hAnsi="Times New Roman"/>
          <w:i/>
          <w:color w:val="000000" w:themeColor="text1"/>
          <w:sz w:val="28"/>
          <w:szCs w:val="28"/>
        </w:rPr>
        <w:t xml:space="preserve">doanh nghiệp quản </w:t>
      </w:r>
      <w:r w:rsidR="004B2BE3" w:rsidRPr="002C7A82">
        <w:rPr>
          <w:rFonts w:ascii="Times New Roman" w:eastAsia="Times New Roman" w:hAnsi="Times New Roman"/>
          <w:i/>
          <w:color w:val="000000" w:themeColor="text1"/>
          <w:sz w:val="28"/>
          <w:szCs w:val="28"/>
          <w:lang w:val="vi-VN"/>
        </w:rPr>
        <w:t>lý,</w:t>
      </w:r>
      <w:r w:rsidR="006E2F9B" w:rsidRPr="002C7A82">
        <w:rPr>
          <w:rFonts w:ascii="Times New Roman" w:eastAsia="Times New Roman" w:hAnsi="Times New Roman"/>
          <w:i/>
          <w:color w:val="000000" w:themeColor="text1"/>
          <w:sz w:val="28"/>
          <w:szCs w:val="28"/>
        </w:rPr>
        <w:t xml:space="preserve"> thanh lý</w:t>
      </w:r>
      <w:r w:rsidR="00B07DEC" w:rsidRPr="002C7A82">
        <w:rPr>
          <w:rFonts w:ascii="Times New Roman" w:eastAsia="Times New Roman" w:hAnsi="Times New Roman"/>
          <w:i/>
          <w:color w:val="000000" w:themeColor="text1"/>
          <w:sz w:val="28"/>
          <w:szCs w:val="28"/>
          <w:lang w:val="vi-VN"/>
        </w:rPr>
        <w:t xml:space="preserve"> </w:t>
      </w:r>
      <w:r w:rsidR="006E2F9B" w:rsidRPr="002C7A82">
        <w:rPr>
          <w:rFonts w:ascii="Times New Roman" w:eastAsia="Times New Roman" w:hAnsi="Times New Roman"/>
          <w:i/>
          <w:color w:val="000000" w:themeColor="text1"/>
          <w:sz w:val="28"/>
          <w:szCs w:val="28"/>
        </w:rPr>
        <w:t xml:space="preserve">tài sản </w:t>
      </w:r>
      <w:r w:rsidR="00DD12D6" w:rsidRPr="002C7A82">
        <w:rPr>
          <w:rFonts w:ascii="Times New Roman" w:eastAsia="Times New Roman" w:hAnsi="Times New Roman"/>
          <w:i/>
          <w:color w:val="000000" w:themeColor="text1"/>
          <w:sz w:val="28"/>
          <w:szCs w:val="28"/>
        </w:rPr>
        <w:t>thực hiện</w:t>
      </w:r>
      <w:r w:rsidR="006E2F9B" w:rsidRPr="002C7A82">
        <w:rPr>
          <w:rFonts w:ascii="Times New Roman" w:eastAsia="Times New Roman" w:hAnsi="Times New Roman"/>
          <w:i/>
          <w:color w:val="000000" w:themeColor="text1"/>
          <w:sz w:val="28"/>
          <w:szCs w:val="28"/>
        </w:rPr>
        <w:t xml:space="preserve"> việc </w:t>
      </w:r>
      <w:r w:rsidR="00DD12D6" w:rsidRPr="002C7A82">
        <w:rPr>
          <w:rFonts w:ascii="Times New Roman" w:eastAsia="Times New Roman" w:hAnsi="Times New Roman"/>
          <w:i/>
          <w:color w:val="000000" w:themeColor="text1"/>
          <w:sz w:val="28"/>
          <w:szCs w:val="28"/>
        </w:rPr>
        <w:t>thông báo</w:t>
      </w:r>
      <w:r w:rsidR="00B07DEC" w:rsidRPr="002C7A82">
        <w:rPr>
          <w:rFonts w:ascii="Times New Roman" w:eastAsia="Times New Roman" w:hAnsi="Times New Roman"/>
          <w:i/>
          <w:color w:val="000000" w:themeColor="text1"/>
          <w:sz w:val="28"/>
          <w:szCs w:val="28"/>
          <w:lang w:val="vi-VN"/>
        </w:rPr>
        <w:t xml:space="preserve">, gửi </w:t>
      </w:r>
      <w:r w:rsidR="00DD12D6" w:rsidRPr="002C7A82">
        <w:rPr>
          <w:rFonts w:ascii="Times New Roman" w:eastAsia="Times New Roman" w:hAnsi="Times New Roman"/>
          <w:i/>
          <w:color w:val="000000" w:themeColor="text1"/>
          <w:sz w:val="28"/>
          <w:szCs w:val="28"/>
        </w:rPr>
        <w:t xml:space="preserve">các văn </w:t>
      </w:r>
      <w:r w:rsidR="002E65B8" w:rsidRPr="002C7A82">
        <w:rPr>
          <w:rFonts w:ascii="Times New Roman" w:eastAsia="Times New Roman" w:hAnsi="Times New Roman"/>
          <w:i/>
          <w:color w:val="000000" w:themeColor="text1"/>
          <w:sz w:val="28"/>
          <w:szCs w:val="28"/>
          <w:lang w:val="vi-VN"/>
        </w:rPr>
        <w:t xml:space="preserve">bản, </w:t>
      </w:r>
      <w:r w:rsidR="00DD12D6" w:rsidRPr="002C7A82">
        <w:rPr>
          <w:rFonts w:ascii="Times New Roman" w:eastAsia="Times New Roman" w:hAnsi="Times New Roman"/>
          <w:i/>
          <w:color w:val="000000" w:themeColor="text1"/>
          <w:sz w:val="28"/>
          <w:szCs w:val="28"/>
        </w:rPr>
        <w:t xml:space="preserve">quyết định về thi hành </w:t>
      </w:r>
      <w:r w:rsidR="006E4BDB" w:rsidRPr="002C7A82">
        <w:rPr>
          <w:rFonts w:ascii="Times New Roman" w:eastAsia="Times New Roman" w:hAnsi="Times New Roman"/>
          <w:i/>
          <w:color w:val="000000" w:themeColor="text1"/>
          <w:sz w:val="28"/>
          <w:szCs w:val="28"/>
          <w:lang w:val="vi-VN"/>
        </w:rPr>
        <w:t>quyết định tuyên bố phá sản</w:t>
      </w:r>
      <w:r w:rsidR="00DD12D6" w:rsidRPr="002C7A82">
        <w:rPr>
          <w:rFonts w:ascii="Times New Roman" w:eastAsia="Times New Roman" w:hAnsi="Times New Roman"/>
          <w:i/>
          <w:color w:val="000000" w:themeColor="text1"/>
          <w:sz w:val="28"/>
          <w:szCs w:val="28"/>
        </w:rPr>
        <w:t xml:space="preserve"> </w:t>
      </w:r>
      <w:r w:rsidR="001A55C7" w:rsidRPr="002C7A82">
        <w:rPr>
          <w:rFonts w:ascii="Times New Roman" w:eastAsia="Times New Roman" w:hAnsi="Times New Roman"/>
          <w:i/>
          <w:color w:val="000000" w:themeColor="text1"/>
          <w:sz w:val="28"/>
          <w:szCs w:val="28"/>
          <w:lang w:val="vi-VN"/>
        </w:rPr>
        <w:t>do Quản tài viên, doanh n</w:t>
      </w:r>
      <w:r w:rsidR="006E4BDB" w:rsidRPr="002C7A82">
        <w:rPr>
          <w:rFonts w:ascii="Times New Roman" w:eastAsia="Times New Roman" w:hAnsi="Times New Roman"/>
          <w:i/>
          <w:color w:val="000000" w:themeColor="text1"/>
          <w:sz w:val="28"/>
          <w:szCs w:val="28"/>
          <w:lang w:val="vi-VN"/>
        </w:rPr>
        <w:t xml:space="preserve">ghiệp quản lý, thanh lý tài sản, </w:t>
      </w:r>
      <w:r w:rsidR="002E65B8" w:rsidRPr="002C7A82">
        <w:rPr>
          <w:rFonts w:ascii="Times New Roman" w:eastAsia="Times New Roman" w:hAnsi="Times New Roman"/>
          <w:i/>
          <w:color w:val="000000" w:themeColor="text1"/>
          <w:sz w:val="28"/>
          <w:szCs w:val="28"/>
          <w:lang w:val="vi-VN"/>
        </w:rPr>
        <w:t xml:space="preserve">cơ quan thi hành án dân </w:t>
      </w:r>
      <w:r w:rsidR="006E4BDB" w:rsidRPr="002C7A82">
        <w:rPr>
          <w:rFonts w:ascii="Times New Roman" w:eastAsia="Times New Roman" w:hAnsi="Times New Roman"/>
          <w:i/>
          <w:color w:val="000000" w:themeColor="text1"/>
          <w:sz w:val="28"/>
          <w:szCs w:val="28"/>
          <w:lang w:val="vi-VN"/>
        </w:rPr>
        <w:t>sự và Chấp hành viên</w:t>
      </w:r>
      <w:r w:rsidR="002E65B8" w:rsidRPr="002C7A82">
        <w:rPr>
          <w:rFonts w:ascii="Times New Roman" w:eastAsia="Times New Roman" w:hAnsi="Times New Roman"/>
          <w:i/>
          <w:color w:val="000000" w:themeColor="text1"/>
          <w:sz w:val="28"/>
          <w:szCs w:val="28"/>
          <w:lang w:val="vi-VN"/>
        </w:rPr>
        <w:t xml:space="preserve"> </w:t>
      </w:r>
      <w:r w:rsidR="001A55C7" w:rsidRPr="002C7A82">
        <w:rPr>
          <w:rFonts w:ascii="Times New Roman" w:eastAsia="Times New Roman" w:hAnsi="Times New Roman"/>
          <w:i/>
          <w:color w:val="000000" w:themeColor="text1"/>
          <w:sz w:val="28"/>
          <w:szCs w:val="28"/>
          <w:lang w:val="vi-VN"/>
        </w:rPr>
        <w:t xml:space="preserve">ban </w:t>
      </w:r>
      <w:r w:rsidRPr="002C7A82">
        <w:rPr>
          <w:rFonts w:ascii="Times New Roman" w:eastAsia="Times New Roman" w:hAnsi="Times New Roman"/>
          <w:i/>
          <w:color w:val="000000" w:themeColor="text1"/>
          <w:sz w:val="28"/>
          <w:szCs w:val="28"/>
          <w:lang w:val="vi-VN"/>
        </w:rPr>
        <w:t>hành, trừ trường hợp quy định tại khoản 2 Điều này.</w:t>
      </w:r>
    </w:p>
    <w:p w14:paraId="5315C968" w14:textId="72DDDA86" w:rsidR="00497C94" w:rsidRPr="002C7A82" w:rsidRDefault="00497C94" w:rsidP="00782222">
      <w:pPr>
        <w:snapToGrid w:val="0"/>
        <w:spacing w:before="120" w:after="120"/>
        <w:ind w:leftChars="1" w:left="2" w:firstLineChars="151" w:firstLine="417"/>
        <w:jc w:val="both"/>
        <w:rPr>
          <w:rFonts w:ascii="Times New Roman" w:eastAsia="Times New Roman" w:hAnsi="Times New Roman"/>
          <w:i/>
          <w:color w:val="000000" w:themeColor="text1"/>
          <w:spacing w:val="-4"/>
          <w:sz w:val="28"/>
          <w:szCs w:val="28"/>
          <w:lang w:val="vi-VN"/>
        </w:rPr>
      </w:pPr>
      <w:r w:rsidRPr="002C7A82">
        <w:rPr>
          <w:rFonts w:ascii="Times New Roman" w:eastAsia="Times New Roman" w:hAnsi="Times New Roman"/>
          <w:i/>
          <w:color w:val="000000" w:themeColor="text1"/>
          <w:spacing w:val="-4"/>
          <w:sz w:val="28"/>
          <w:szCs w:val="28"/>
          <w:lang w:val="vi-VN"/>
        </w:rPr>
        <w:t xml:space="preserve">Thời hạn thông báo là </w:t>
      </w:r>
      <w:r w:rsidR="00B07DEC" w:rsidRPr="002C7A82">
        <w:rPr>
          <w:rFonts w:ascii="Times New Roman" w:eastAsia="Times New Roman" w:hAnsi="Times New Roman"/>
          <w:i/>
          <w:color w:val="000000" w:themeColor="text1"/>
          <w:spacing w:val="-4"/>
          <w:sz w:val="28"/>
          <w:szCs w:val="28"/>
          <w:lang w:val="vi-VN"/>
        </w:rPr>
        <w:t xml:space="preserve">03 ngày làm việc kể từ ngày ra văn bản, quyết </w:t>
      </w:r>
      <w:r w:rsidRPr="002C7A82">
        <w:rPr>
          <w:rFonts w:ascii="Times New Roman" w:eastAsia="Times New Roman" w:hAnsi="Times New Roman"/>
          <w:i/>
          <w:color w:val="000000" w:themeColor="text1"/>
          <w:spacing w:val="-4"/>
          <w:sz w:val="28"/>
          <w:szCs w:val="28"/>
          <w:lang w:val="vi-VN"/>
        </w:rPr>
        <w:t xml:space="preserve">định. </w:t>
      </w:r>
      <w:r w:rsidR="002E65B8" w:rsidRPr="002C7A82">
        <w:rPr>
          <w:rFonts w:ascii="Times New Roman" w:eastAsia="Times New Roman" w:hAnsi="Times New Roman"/>
          <w:i/>
          <w:color w:val="000000" w:themeColor="text1"/>
          <w:spacing w:val="-4"/>
          <w:sz w:val="28"/>
          <w:szCs w:val="28"/>
          <w:lang w:val="vi-VN"/>
        </w:rPr>
        <w:t xml:space="preserve">Thủ tục thông báo thực hiện theo </w:t>
      </w:r>
      <w:r w:rsidR="002E65B8" w:rsidRPr="002C7A82">
        <w:rPr>
          <w:rFonts w:ascii="Times New Roman" w:eastAsia="Times New Roman" w:hAnsi="Times New Roman"/>
          <w:i/>
          <w:color w:val="000000" w:themeColor="text1"/>
          <w:spacing w:val="-4"/>
          <w:sz w:val="28"/>
          <w:szCs w:val="28"/>
        </w:rPr>
        <w:t xml:space="preserve">quy định tại Điều 17 </w:t>
      </w:r>
      <w:r w:rsidR="00700690" w:rsidRPr="002C7A82">
        <w:rPr>
          <w:rFonts w:ascii="Times New Roman" w:eastAsia="Times New Roman" w:hAnsi="Times New Roman"/>
          <w:i/>
          <w:color w:val="000000" w:themeColor="text1"/>
          <w:spacing w:val="-4"/>
          <w:sz w:val="28"/>
          <w:szCs w:val="28"/>
          <w:lang w:val="vi-VN"/>
        </w:rPr>
        <w:t xml:space="preserve">của </w:t>
      </w:r>
      <w:r w:rsidR="002E65B8" w:rsidRPr="002C7A82">
        <w:rPr>
          <w:rFonts w:ascii="Times New Roman" w:eastAsia="Times New Roman" w:hAnsi="Times New Roman"/>
          <w:i/>
          <w:color w:val="000000" w:themeColor="text1"/>
          <w:spacing w:val="-4"/>
          <w:sz w:val="28"/>
          <w:szCs w:val="28"/>
        </w:rPr>
        <w:t xml:space="preserve">Luật Phục hồi, phá </w:t>
      </w:r>
      <w:r w:rsidR="002E65B8" w:rsidRPr="002C7A82">
        <w:rPr>
          <w:rFonts w:ascii="Times New Roman" w:eastAsia="Times New Roman" w:hAnsi="Times New Roman"/>
          <w:i/>
          <w:color w:val="000000" w:themeColor="text1"/>
          <w:spacing w:val="-4"/>
          <w:sz w:val="28"/>
          <w:szCs w:val="28"/>
          <w:lang w:val="vi-VN"/>
        </w:rPr>
        <w:t>sản.</w:t>
      </w:r>
    </w:p>
    <w:p w14:paraId="4337B22E" w14:textId="1599D292" w:rsidR="00497C94" w:rsidRPr="002C7A82" w:rsidRDefault="00497C94" w:rsidP="00782222">
      <w:pPr>
        <w:snapToGrid w:val="0"/>
        <w:spacing w:before="120" w:after="120"/>
        <w:ind w:leftChars="1" w:left="2" w:firstLineChars="151" w:firstLine="429"/>
        <w:jc w:val="both"/>
        <w:rPr>
          <w:rFonts w:ascii="Times New Roman" w:eastAsia="Times New Roman" w:hAnsi="Times New Roman"/>
          <w:i/>
          <w:color w:val="000000" w:themeColor="text1"/>
          <w:spacing w:val="4"/>
          <w:sz w:val="28"/>
          <w:szCs w:val="28"/>
          <w:lang w:val="vi-VN"/>
        </w:rPr>
      </w:pPr>
      <w:r w:rsidRPr="002C7A82">
        <w:rPr>
          <w:rFonts w:ascii="Times New Roman" w:eastAsia="Times New Roman" w:hAnsi="Times New Roman"/>
          <w:i/>
          <w:color w:val="000000" w:themeColor="text1"/>
          <w:spacing w:val="4"/>
          <w:sz w:val="28"/>
          <w:szCs w:val="28"/>
          <w:lang w:val="vi-VN"/>
        </w:rPr>
        <w:lastRenderedPageBreak/>
        <w:t xml:space="preserve">2. </w:t>
      </w:r>
      <w:r w:rsidR="002E65B8" w:rsidRPr="002C7A82">
        <w:rPr>
          <w:rFonts w:ascii="Times New Roman" w:eastAsia="Times New Roman" w:hAnsi="Times New Roman"/>
          <w:i/>
          <w:color w:val="000000" w:themeColor="text1"/>
          <w:spacing w:val="4"/>
          <w:sz w:val="28"/>
          <w:szCs w:val="28"/>
          <w:lang w:val="vi-VN"/>
        </w:rPr>
        <w:t xml:space="preserve">Việc </w:t>
      </w:r>
      <w:r w:rsidRPr="002C7A82">
        <w:rPr>
          <w:rFonts w:ascii="Times New Roman" w:eastAsia="Times New Roman" w:hAnsi="Times New Roman"/>
          <w:i/>
          <w:color w:val="000000" w:themeColor="text1"/>
          <w:spacing w:val="4"/>
          <w:sz w:val="28"/>
          <w:szCs w:val="28"/>
          <w:lang w:val="vi-VN"/>
        </w:rPr>
        <w:t>thông báo quyết định thi hành án do cơ quan thi hành án dân sự thực hiện theo quy đ</w:t>
      </w:r>
      <w:r w:rsidR="006A32D9" w:rsidRPr="002C7A82">
        <w:rPr>
          <w:rFonts w:ascii="Times New Roman" w:eastAsia="Times New Roman" w:hAnsi="Times New Roman"/>
          <w:i/>
          <w:color w:val="000000" w:themeColor="text1"/>
          <w:spacing w:val="4"/>
          <w:sz w:val="28"/>
          <w:szCs w:val="28"/>
          <w:lang w:val="vi-VN"/>
        </w:rPr>
        <w:t>ịnh của Luật Thi hành án dân sự</w:t>
      </w:r>
      <w:r w:rsidR="00B07DEC" w:rsidRPr="002C7A82">
        <w:rPr>
          <w:rFonts w:ascii="Times New Roman" w:eastAsia="Times New Roman" w:hAnsi="Times New Roman"/>
          <w:i/>
          <w:color w:val="000000" w:themeColor="text1"/>
          <w:spacing w:val="4"/>
          <w:sz w:val="28"/>
          <w:szCs w:val="28"/>
          <w:lang w:val="vi-VN"/>
        </w:rPr>
        <w:t>.</w:t>
      </w:r>
    </w:p>
    <w:p w14:paraId="7F26AB9C" w14:textId="74EBD8DE" w:rsidR="006C564D" w:rsidRPr="002C7A82" w:rsidRDefault="006C564D" w:rsidP="00782222">
      <w:pPr>
        <w:numPr>
          <w:ilvl w:val="0"/>
          <w:numId w:val="2"/>
        </w:numPr>
        <w:pBdr>
          <w:top w:val="nil"/>
          <w:left w:val="nil"/>
          <w:bottom w:val="nil"/>
          <w:right w:val="nil"/>
          <w:between w:val="nil"/>
        </w:pBdr>
        <w:suppressAutoHyphens/>
        <w:spacing w:before="120" w:after="120"/>
        <w:ind w:leftChars="1" w:left="2" w:firstLineChars="151" w:firstLine="424"/>
        <w:jc w:val="both"/>
        <w:textAlignment w:val="top"/>
        <w:outlineLvl w:val="0"/>
        <w:rPr>
          <w:rFonts w:ascii="Times New Roman" w:eastAsia="Times New Roman" w:hAnsi="Times New Roman"/>
          <w:b/>
          <w:color w:val="000000" w:themeColor="text1"/>
          <w:sz w:val="28"/>
          <w:szCs w:val="28"/>
        </w:rPr>
      </w:pPr>
      <w:bookmarkStart w:id="81" w:name="_Toc219722369"/>
      <w:r w:rsidRPr="002C7A82">
        <w:rPr>
          <w:rFonts w:ascii="Times New Roman" w:eastAsia="Times New Roman" w:hAnsi="Times New Roman"/>
          <w:b/>
          <w:color w:val="000000" w:themeColor="text1"/>
          <w:sz w:val="28"/>
          <w:szCs w:val="28"/>
          <w:lang w:val="vi-VN"/>
        </w:rPr>
        <w:t>Xác minh điều kiện thi hành quyết định tuyên bố phá sản</w:t>
      </w:r>
      <w:bookmarkEnd w:id="81"/>
    </w:p>
    <w:p w14:paraId="50F579F7" w14:textId="39BF89E0" w:rsidR="007F3C23" w:rsidRPr="002C7A82" w:rsidRDefault="007F3C23" w:rsidP="00782222">
      <w:pPr>
        <w:pBdr>
          <w:top w:val="nil"/>
          <w:left w:val="nil"/>
          <w:bottom w:val="nil"/>
          <w:right w:val="nil"/>
          <w:between w:val="nil"/>
        </w:pBdr>
        <w:suppressAutoHyphens/>
        <w:spacing w:before="120" w:after="120"/>
        <w:ind w:firstLine="567"/>
        <w:jc w:val="both"/>
        <w:textAlignment w:val="top"/>
        <w:rPr>
          <w:rFonts w:ascii="Times New Roman" w:eastAsia="Times New Roman" w:hAnsi="Times New Roman"/>
          <w:i/>
          <w:color w:val="000000" w:themeColor="text1"/>
          <w:sz w:val="28"/>
          <w:szCs w:val="28"/>
          <w:lang w:val="vi-VN"/>
        </w:rPr>
      </w:pPr>
      <w:r w:rsidRPr="002C7A82">
        <w:rPr>
          <w:rFonts w:ascii="Times New Roman" w:eastAsia="Times New Roman" w:hAnsi="Times New Roman"/>
          <w:i/>
          <w:color w:val="000000" w:themeColor="text1"/>
          <w:sz w:val="28"/>
          <w:szCs w:val="28"/>
          <w:lang w:val="vi-VN"/>
        </w:rPr>
        <w:t xml:space="preserve">1. Quản tài viên, doanh nghiệp quản lý, thanh lý tài sản thực hiện việc xác minh điều kiện thi hành </w:t>
      </w:r>
      <w:r w:rsidR="0094454F" w:rsidRPr="002C7A82">
        <w:rPr>
          <w:rFonts w:ascii="Times New Roman" w:eastAsia="Times New Roman" w:hAnsi="Times New Roman"/>
          <w:i/>
          <w:color w:val="000000" w:themeColor="text1"/>
          <w:sz w:val="28"/>
          <w:szCs w:val="28"/>
          <w:lang w:val="vi-VN"/>
        </w:rPr>
        <w:t>của</w:t>
      </w:r>
      <w:r w:rsidRPr="002C7A82">
        <w:rPr>
          <w:rFonts w:ascii="Times New Roman" w:eastAsia="Times New Roman" w:hAnsi="Times New Roman"/>
          <w:i/>
          <w:color w:val="000000" w:themeColor="text1"/>
          <w:sz w:val="28"/>
          <w:szCs w:val="28"/>
          <w:lang w:val="vi-VN"/>
        </w:rPr>
        <w:t xml:space="preserve"> doanh nghiệp, hợp tác xã bị tuyên bố phá sản; của người mắc nợ, người có tài sản bảo đảm t</w:t>
      </w:r>
      <w:r w:rsidR="0094454F" w:rsidRPr="002C7A82">
        <w:rPr>
          <w:rFonts w:ascii="Times New Roman" w:eastAsia="Times New Roman" w:hAnsi="Times New Roman"/>
          <w:i/>
          <w:color w:val="000000" w:themeColor="text1"/>
          <w:sz w:val="28"/>
          <w:szCs w:val="28"/>
          <w:lang w:val="vi-VN"/>
        </w:rPr>
        <w:t xml:space="preserve">heo quyết định tuyên bố phá sản; của </w:t>
      </w:r>
      <w:r w:rsidRPr="002C7A82">
        <w:rPr>
          <w:rFonts w:ascii="Times New Roman" w:eastAsia="Times New Roman" w:hAnsi="Times New Roman"/>
          <w:i/>
          <w:color w:val="000000" w:themeColor="text1"/>
          <w:sz w:val="28"/>
          <w:szCs w:val="28"/>
          <w:lang w:val="vi-VN"/>
        </w:rPr>
        <w:t>người khác có liên quan</w:t>
      </w:r>
      <w:r w:rsidR="0094454F" w:rsidRPr="002C7A82">
        <w:rPr>
          <w:rFonts w:ascii="Times New Roman" w:eastAsia="Times New Roman" w:hAnsi="Times New Roman"/>
          <w:i/>
          <w:color w:val="000000" w:themeColor="text1"/>
          <w:sz w:val="28"/>
          <w:szCs w:val="28"/>
          <w:lang w:val="vi-VN"/>
        </w:rPr>
        <w:t xml:space="preserve"> và các điều kiện khác để thi hành quyết định tuyên bố phá sản</w:t>
      </w:r>
      <w:r w:rsidRPr="002C7A82">
        <w:rPr>
          <w:rFonts w:ascii="Times New Roman" w:eastAsia="Times New Roman" w:hAnsi="Times New Roman"/>
          <w:i/>
          <w:color w:val="000000" w:themeColor="text1"/>
          <w:sz w:val="28"/>
          <w:szCs w:val="28"/>
          <w:lang w:val="vi-VN"/>
        </w:rPr>
        <w:t>.</w:t>
      </w:r>
    </w:p>
    <w:p w14:paraId="0A224AF3" w14:textId="01A59EF1" w:rsidR="000046B0" w:rsidRPr="002C7A82" w:rsidRDefault="000046B0" w:rsidP="00782222">
      <w:pPr>
        <w:pStyle w:val="NormalWeb"/>
        <w:widowControl w:val="0"/>
        <w:shd w:val="clear" w:color="auto" w:fill="FFFFFF"/>
        <w:spacing w:before="120" w:after="120" w:line="276" w:lineRule="auto"/>
        <w:ind w:firstLine="567"/>
        <w:jc w:val="both"/>
        <w:rPr>
          <w:i/>
          <w:color w:val="000000" w:themeColor="text1"/>
          <w:spacing w:val="-2"/>
          <w:sz w:val="28"/>
          <w:szCs w:val="28"/>
          <w:lang w:val="vi-VN"/>
        </w:rPr>
      </w:pPr>
      <w:r w:rsidRPr="002C7A82">
        <w:rPr>
          <w:i/>
          <w:color w:val="000000" w:themeColor="text1"/>
          <w:spacing w:val="-2"/>
          <w:sz w:val="28"/>
          <w:szCs w:val="28"/>
        </w:rPr>
        <w:t xml:space="preserve">Người </w:t>
      </w:r>
      <w:r w:rsidRPr="002C7A82">
        <w:rPr>
          <w:i/>
          <w:color w:val="000000" w:themeColor="text1"/>
          <w:spacing w:val="-2"/>
          <w:sz w:val="28"/>
          <w:szCs w:val="28"/>
          <w:lang w:val="vi-VN"/>
        </w:rPr>
        <w:t xml:space="preserve">mắc nợ, người có tài sản bảo đảm theo quyết định tuyên bố phá sản </w:t>
      </w:r>
      <w:r w:rsidRPr="002C7A82">
        <w:rPr>
          <w:i/>
          <w:color w:val="000000" w:themeColor="text1"/>
          <w:spacing w:val="-2"/>
          <w:sz w:val="28"/>
          <w:szCs w:val="28"/>
        </w:rPr>
        <w:t xml:space="preserve">có trách nhiệm kê khai trung thực, cung cấp đầy đủ thông tin về tài sản, thu nhập, điều kiện thi hành </w:t>
      </w:r>
      <w:r w:rsidR="006A32D9" w:rsidRPr="002C7A82">
        <w:rPr>
          <w:i/>
          <w:color w:val="000000" w:themeColor="text1"/>
          <w:spacing w:val="-2"/>
          <w:sz w:val="28"/>
          <w:szCs w:val="28"/>
          <w:lang w:val="vi-VN"/>
        </w:rPr>
        <w:t>quyết định tuyên bố phá sản</w:t>
      </w:r>
      <w:r w:rsidRPr="002C7A82">
        <w:rPr>
          <w:i/>
          <w:color w:val="000000" w:themeColor="text1"/>
          <w:spacing w:val="-2"/>
          <w:sz w:val="28"/>
          <w:szCs w:val="28"/>
        </w:rPr>
        <w:t xml:space="preserve"> và phải chịu trách nhiệm về việc kê khai của mình, nếu gây thiệt hại thì phải bồi thường theo quy định của pháp </w:t>
      </w:r>
      <w:r w:rsidR="00F509D2" w:rsidRPr="002C7A82">
        <w:rPr>
          <w:i/>
          <w:color w:val="000000" w:themeColor="text1"/>
          <w:spacing w:val="-2"/>
          <w:sz w:val="28"/>
          <w:szCs w:val="28"/>
          <w:lang w:val="vi-VN"/>
        </w:rPr>
        <w:t>luật.</w:t>
      </w:r>
    </w:p>
    <w:p w14:paraId="7CE152F5" w14:textId="7748B7CB" w:rsidR="00672D00" w:rsidRPr="002C7A82" w:rsidRDefault="007F3C23" w:rsidP="00782222">
      <w:pPr>
        <w:pBdr>
          <w:top w:val="nil"/>
          <w:left w:val="nil"/>
          <w:bottom w:val="nil"/>
          <w:right w:val="nil"/>
          <w:between w:val="nil"/>
        </w:pBdr>
        <w:suppressAutoHyphens/>
        <w:spacing w:before="120" w:after="120"/>
        <w:ind w:leftChars="1" w:left="2" w:firstLineChars="151" w:firstLine="420"/>
        <w:jc w:val="both"/>
        <w:textAlignment w:val="top"/>
        <w:rPr>
          <w:rFonts w:ascii="Times New Roman" w:hAnsi="Times New Roman"/>
          <w:i/>
          <w:color w:val="000000" w:themeColor="text1"/>
          <w:spacing w:val="-2"/>
          <w:sz w:val="28"/>
          <w:szCs w:val="28"/>
          <w:shd w:val="clear" w:color="auto" w:fill="FFFFFF"/>
          <w:lang w:val="vi-VN"/>
        </w:rPr>
      </w:pPr>
      <w:r w:rsidRPr="002C7A82">
        <w:rPr>
          <w:rFonts w:ascii="Times New Roman" w:eastAsia="Times New Roman" w:hAnsi="Times New Roman"/>
          <w:i/>
          <w:color w:val="000000" w:themeColor="text1"/>
          <w:spacing w:val="-2"/>
          <w:sz w:val="28"/>
          <w:szCs w:val="28"/>
          <w:lang w:val="vi-VN"/>
        </w:rPr>
        <w:t xml:space="preserve">2. </w:t>
      </w:r>
      <w:r w:rsidR="00B16E67" w:rsidRPr="002C7A82">
        <w:rPr>
          <w:rFonts w:ascii="Times New Roman" w:eastAsia="Times New Roman" w:hAnsi="Times New Roman"/>
          <w:i/>
          <w:color w:val="000000" w:themeColor="text1"/>
          <w:spacing w:val="-2"/>
          <w:sz w:val="28"/>
          <w:szCs w:val="28"/>
          <w:lang w:val="vi-VN"/>
        </w:rPr>
        <w:t>Quản tài viên, doanh nghiệp quản lý, thanh lý tài sản thực hiện</w:t>
      </w:r>
      <w:r w:rsidRPr="002C7A82">
        <w:rPr>
          <w:rFonts w:ascii="Times New Roman" w:eastAsia="Times New Roman" w:hAnsi="Times New Roman"/>
          <w:i/>
          <w:color w:val="000000" w:themeColor="text1"/>
          <w:spacing w:val="-2"/>
          <w:sz w:val="28"/>
          <w:szCs w:val="28"/>
          <w:lang w:val="vi-VN"/>
        </w:rPr>
        <w:t xml:space="preserve"> xác minh điều kiện thi hành quyết định tuyê</w:t>
      </w:r>
      <w:r w:rsidR="006A32D9" w:rsidRPr="002C7A82">
        <w:rPr>
          <w:rFonts w:ascii="Times New Roman" w:eastAsia="Times New Roman" w:hAnsi="Times New Roman"/>
          <w:i/>
          <w:color w:val="000000" w:themeColor="text1"/>
          <w:spacing w:val="-2"/>
          <w:sz w:val="28"/>
          <w:szCs w:val="28"/>
          <w:lang w:val="vi-VN"/>
        </w:rPr>
        <w:t xml:space="preserve">n bố phá sản như Chấp hành viên thực hiện </w:t>
      </w:r>
      <w:r w:rsidRPr="002C7A82">
        <w:rPr>
          <w:rFonts w:ascii="Times New Roman" w:eastAsia="Times New Roman" w:hAnsi="Times New Roman"/>
          <w:i/>
          <w:color w:val="000000" w:themeColor="text1"/>
          <w:spacing w:val="-2"/>
          <w:sz w:val="28"/>
          <w:szCs w:val="28"/>
          <w:lang w:val="vi-VN"/>
        </w:rPr>
        <w:t xml:space="preserve">theo quy định của pháp luật thi hành án dân </w:t>
      </w:r>
      <w:r w:rsidR="00752FEF" w:rsidRPr="002C7A82">
        <w:rPr>
          <w:rFonts w:ascii="Times New Roman" w:eastAsia="Times New Roman" w:hAnsi="Times New Roman"/>
          <w:i/>
          <w:color w:val="000000" w:themeColor="text1"/>
          <w:spacing w:val="-2"/>
          <w:sz w:val="28"/>
          <w:szCs w:val="28"/>
          <w:lang w:val="vi-VN"/>
        </w:rPr>
        <w:t>sự</w:t>
      </w:r>
      <w:r w:rsidR="00B16E67" w:rsidRPr="002C7A82">
        <w:rPr>
          <w:rFonts w:ascii="Times New Roman" w:eastAsia="Times New Roman" w:hAnsi="Times New Roman"/>
          <w:i/>
          <w:color w:val="000000" w:themeColor="text1"/>
          <w:spacing w:val="-2"/>
          <w:sz w:val="28"/>
          <w:szCs w:val="28"/>
          <w:lang w:val="vi-VN"/>
        </w:rPr>
        <w:t xml:space="preserve"> về xác minh điều kiện thi hành án</w:t>
      </w:r>
      <w:r w:rsidR="00752FEF" w:rsidRPr="002C7A82">
        <w:rPr>
          <w:rFonts w:ascii="Times New Roman" w:eastAsia="Times New Roman" w:hAnsi="Times New Roman"/>
          <w:i/>
          <w:color w:val="000000" w:themeColor="text1"/>
          <w:spacing w:val="-2"/>
          <w:sz w:val="28"/>
          <w:szCs w:val="28"/>
          <w:lang w:val="vi-VN"/>
        </w:rPr>
        <w:t>.</w:t>
      </w:r>
    </w:p>
    <w:p w14:paraId="7690C70F" w14:textId="13B55291" w:rsidR="00744E5A" w:rsidRPr="002C7A82" w:rsidRDefault="00381BF5" w:rsidP="00782222">
      <w:pPr>
        <w:numPr>
          <w:ilvl w:val="0"/>
          <w:numId w:val="2"/>
        </w:numPr>
        <w:pBdr>
          <w:top w:val="nil"/>
          <w:left w:val="nil"/>
          <w:bottom w:val="nil"/>
          <w:right w:val="nil"/>
          <w:between w:val="nil"/>
        </w:pBdr>
        <w:suppressAutoHyphens/>
        <w:spacing w:before="120" w:after="120"/>
        <w:ind w:leftChars="1" w:left="2" w:firstLineChars="151" w:firstLine="424"/>
        <w:jc w:val="both"/>
        <w:textAlignment w:val="top"/>
        <w:outlineLvl w:val="0"/>
        <w:rPr>
          <w:rFonts w:ascii="Times New Roman" w:eastAsia="Times New Roman" w:hAnsi="Times New Roman"/>
          <w:b/>
          <w:color w:val="000000" w:themeColor="text1"/>
          <w:sz w:val="28"/>
          <w:szCs w:val="28"/>
        </w:rPr>
      </w:pPr>
      <w:bookmarkStart w:id="82" w:name="_Toc219722370"/>
      <w:r w:rsidRPr="002C7A82">
        <w:rPr>
          <w:rFonts w:ascii="Times New Roman" w:eastAsia="Times New Roman" w:hAnsi="Times New Roman"/>
          <w:b/>
          <w:color w:val="000000" w:themeColor="text1"/>
          <w:sz w:val="28"/>
          <w:szCs w:val="28"/>
          <w:lang w:val="vi-VN"/>
        </w:rPr>
        <w:t>Nộp tiền vào</w:t>
      </w:r>
      <w:r w:rsidR="00744E5A" w:rsidRPr="002C7A82">
        <w:rPr>
          <w:rFonts w:ascii="Times New Roman" w:eastAsia="Times New Roman" w:hAnsi="Times New Roman"/>
          <w:b/>
          <w:color w:val="000000" w:themeColor="text1"/>
          <w:sz w:val="28"/>
          <w:szCs w:val="28"/>
          <w:lang w:val="vi-VN"/>
        </w:rPr>
        <w:t xml:space="preserve"> tài khoản của cơ quan thi hành án dân sự</w:t>
      </w:r>
      <w:r w:rsidR="00D907A9" w:rsidRPr="002C7A82">
        <w:rPr>
          <w:rFonts w:ascii="Times New Roman" w:eastAsia="Times New Roman" w:hAnsi="Times New Roman"/>
          <w:b/>
          <w:color w:val="000000" w:themeColor="text1"/>
          <w:sz w:val="28"/>
          <w:szCs w:val="28"/>
          <w:lang w:val="vi-VN"/>
        </w:rPr>
        <w:t xml:space="preserve"> (Điều 7 TLTT07)</w:t>
      </w:r>
      <w:bookmarkEnd w:id="82"/>
    </w:p>
    <w:p w14:paraId="705D2E8B" w14:textId="6DC8EC58" w:rsidR="009D4AE6" w:rsidRPr="002C7A82" w:rsidRDefault="00FB347A" w:rsidP="00782222">
      <w:pPr>
        <w:pBdr>
          <w:top w:val="nil"/>
          <w:left w:val="nil"/>
          <w:bottom w:val="nil"/>
          <w:right w:val="nil"/>
          <w:between w:val="nil"/>
        </w:pBdr>
        <w:suppressAutoHyphens/>
        <w:spacing w:before="120" w:after="120"/>
        <w:ind w:leftChars="1" w:left="2" w:firstLineChars="151" w:firstLine="420"/>
        <w:jc w:val="both"/>
        <w:textAlignment w:val="top"/>
        <w:rPr>
          <w:rFonts w:ascii="Times New Roman" w:eastAsia="Times New Roman" w:hAnsi="Times New Roman"/>
          <w:i/>
          <w:color w:val="000000" w:themeColor="text1"/>
          <w:spacing w:val="-2"/>
          <w:sz w:val="28"/>
          <w:szCs w:val="28"/>
          <w:lang w:val="vi-VN"/>
        </w:rPr>
      </w:pPr>
      <w:r w:rsidRPr="002C7A82">
        <w:rPr>
          <w:rFonts w:ascii="Times New Roman" w:eastAsia="Times New Roman" w:hAnsi="Times New Roman"/>
          <w:i/>
          <w:color w:val="000000" w:themeColor="text1"/>
          <w:spacing w:val="-2"/>
          <w:sz w:val="28"/>
          <w:szCs w:val="28"/>
          <w:lang w:val="vi-VN"/>
        </w:rPr>
        <w:t xml:space="preserve">1. </w:t>
      </w:r>
      <w:r w:rsidR="00973E6A" w:rsidRPr="002C7A82">
        <w:rPr>
          <w:rFonts w:ascii="Times New Roman" w:eastAsia="Times New Roman" w:hAnsi="Times New Roman"/>
          <w:i/>
          <w:color w:val="000000" w:themeColor="text1"/>
          <w:spacing w:val="-2"/>
          <w:sz w:val="28"/>
          <w:szCs w:val="28"/>
          <w:lang w:val="vi-VN"/>
        </w:rPr>
        <w:t xml:space="preserve"> </w:t>
      </w:r>
      <w:r w:rsidR="009D4AE6" w:rsidRPr="002C7A82">
        <w:rPr>
          <w:rFonts w:ascii="Times New Roman" w:eastAsia="Times New Roman" w:hAnsi="Times New Roman"/>
          <w:i/>
          <w:color w:val="000000" w:themeColor="text1"/>
          <w:spacing w:val="-2"/>
          <w:sz w:val="28"/>
          <w:szCs w:val="28"/>
          <w:lang w:val="vi-VN"/>
        </w:rPr>
        <w:t xml:space="preserve"> Sau khi </w:t>
      </w:r>
      <w:r w:rsidR="00AA54CA" w:rsidRPr="002C7A82">
        <w:rPr>
          <w:rFonts w:ascii="Times New Roman" w:eastAsia="Times New Roman" w:hAnsi="Times New Roman"/>
          <w:i/>
          <w:color w:val="000000" w:themeColor="text1"/>
          <w:spacing w:val="-2"/>
          <w:sz w:val="28"/>
          <w:szCs w:val="28"/>
        </w:rPr>
        <w:t>có quyết định thi hành quyết định tuyên bố phá sản</w:t>
      </w:r>
      <w:r w:rsidR="009D4AE6" w:rsidRPr="002C7A82">
        <w:rPr>
          <w:rFonts w:ascii="Times New Roman" w:eastAsia="Times New Roman" w:hAnsi="Times New Roman"/>
          <w:i/>
          <w:color w:val="000000" w:themeColor="text1"/>
          <w:spacing w:val="-2"/>
          <w:sz w:val="28"/>
          <w:szCs w:val="28"/>
          <w:lang w:val="vi-VN"/>
        </w:rPr>
        <w:t>, Chấp hành viên có văn bản đề nghị Tòa án gửi số tiền còn lại trước khi ra quyết định tuyên bố phá sản mà Tòa án đã thu được</w:t>
      </w:r>
      <w:r w:rsidR="009D4AE6" w:rsidRPr="002C7A82">
        <w:rPr>
          <w:rFonts w:ascii="Times New Roman" w:eastAsia="Times New Roman" w:hAnsi="Times New Roman"/>
          <w:i/>
          <w:color w:val="000000" w:themeColor="text1"/>
          <w:spacing w:val="-2"/>
          <w:sz w:val="28"/>
          <w:szCs w:val="28"/>
        </w:rPr>
        <w:t xml:space="preserve"> vào tài khoản mở tại </w:t>
      </w:r>
      <w:r w:rsidR="009D4AE6" w:rsidRPr="002C7A82">
        <w:rPr>
          <w:rFonts w:ascii="Times New Roman" w:eastAsia="Times New Roman" w:hAnsi="Times New Roman"/>
          <w:i/>
          <w:color w:val="000000" w:themeColor="text1"/>
          <w:spacing w:val="-2"/>
          <w:sz w:val="28"/>
          <w:szCs w:val="28"/>
          <w:lang w:val="vi-VN"/>
        </w:rPr>
        <w:t>n</w:t>
      </w:r>
      <w:r w:rsidR="009D4AE6" w:rsidRPr="002C7A82">
        <w:rPr>
          <w:rFonts w:ascii="Times New Roman" w:eastAsia="Times New Roman" w:hAnsi="Times New Roman"/>
          <w:i/>
          <w:color w:val="000000" w:themeColor="text1"/>
          <w:spacing w:val="-2"/>
          <w:sz w:val="28"/>
          <w:szCs w:val="28"/>
        </w:rPr>
        <w:t xml:space="preserve">gân </w:t>
      </w:r>
      <w:r w:rsidR="009D4AE6" w:rsidRPr="002C7A82">
        <w:rPr>
          <w:rFonts w:ascii="Times New Roman" w:eastAsia="Times New Roman" w:hAnsi="Times New Roman"/>
          <w:i/>
          <w:color w:val="000000" w:themeColor="text1"/>
          <w:spacing w:val="-2"/>
          <w:sz w:val="28"/>
          <w:szCs w:val="28"/>
          <w:lang w:val="vi-VN"/>
        </w:rPr>
        <w:t>hàng của</w:t>
      </w:r>
      <w:r w:rsidR="009D4AE6" w:rsidRPr="002C7A82">
        <w:rPr>
          <w:rFonts w:ascii="Times New Roman" w:eastAsia="Times New Roman" w:hAnsi="Times New Roman"/>
          <w:i/>
          <w:color w:val="000000" w:themeColor="text1"/>
          <w:spacing w:val="-2"/>
          <w:sz w:val="28"/>
          <w:szCs w:val="28"/>
        </w:rPr>
        <w:t xml:space="preserve"> cơ quan thi hành án dân sự có thẩm </w:t>
      </w:r>
      <w:r w:rsidR="009D4AE6" w:rsidRPr="002C7A82">
        <w:rPr>
          <w:rFonts w:ascii="Times New Roman" w:eastAsia="Times New Roman" w:hAnsi="Times New Roman"/>
          <w:i/>
          <w:color w:val="000000" w:themeColor="text1"/>
          <w:spacing w:val="-2"/>
          <w:sz w:val="28"/>
          <w:szCs w:val="28"/>
          <w:lang w:val="vi-VN"/>
        </w:rPr>
        <w:t xml:space="preserve">quyền để xử lý theo quy định. </w:t>
      </w:r>
      <w:r w:rsidR="00955474" w:rsidRPr="002C7A82">
        <w:rPr>
          <w:rFonts w:ascii="Times New Roman" w:eastAsia="Times New Roman" w:hAnsi="Times New Roman"/>
          <w:i/>
          <w:color w:val="000000" w:themeColor="text1"/>
          <w:spacing w:val="-2"/>
          <w:sz w:val="28"/>
          <w:szCs w:val="28"/>
          <w:lang w:val="vi-VN"/>
        </w:rPr>
        <w:t>T</w:t>
      </w:r>
      <w:r w:rsidR="009D4AE6" w:rsidRPr="002C7A82">
        <w:rPr>
          <w:rFonts w:ascii="Times New Roman" w:eastAsia="Times New Roman" w:hAnsi="Times New Roman"/>
          <w:i/>
          <w:color w:val="000000" w:themeColor="text1"/>
          <w:spacing w:val="-2"/>
          <w:sz w:val="28"/>
          <w:szCs w:val="28"/>
          <w:lang w:val="vi-VN"/>
        </w:rPr>
        <w:t>òa án có trách nhiệm chuyển số tiền thu được cho cơ quan thi hành án dân sự</w:t>
      </w:r>
      <w:r w:rsidR="00AA54CA" w:rsidRPr="002C7A82">
        <w:rPr>
          <w:rFonts w:ascii="Times New Roman" w:eastAsia="Times New Roman" w:hAnsi="Times New Roman"/>
          <w:i/>
          <w:color w:val="000000" w:themeColor="text1"/>
          <w:spacing w:val="-2"/>
          <w:sz w:val="28"/>
          <w:szCs w:val="28"/>
          <w:lang w:val="vi-VN"/>
        </w:rPr>
        <w:t xml:space="preserve"> t</w:t>
      </w:r>
      <w:r w:rsidR="009D4AE6" w:rsidRPr="002C7A82">
        <w:rPr>
          <w:rFonts w:ascii="Times New Roman" w:eastAsia="Times New Roman" w:hAnsi="Times New Roman"/>
          <w:i/>
          <w:color w:val="000000" w:themeColor="text1"/>
          <w:spacing w:val="-2"/>
          <w:sz w:val="28"/>
          <w:szCs w:val="28"/>
          <w:lang w:val="vi-VN"/>
        </w:rPr>
        <w:t xml:space="preserve">rong thời hạn 07 </w:t>
      </w:r>
      <w:r w:rsidR="00206D2D" w:rsidRPr="002C7A82">
        <w:rPr>
          <w:rFonts w:ascii="Times New Roman" w:eastAsia="Times New Roman" w:hAnsi="Times New Roman"/>
          <w:i/>
          <w:color w:val="000000" w:themeColor="text1"/>
          <w:spacing w:val="-2"/>
          <w:sz w:val="28"/>
          <w:szCs w:val="28"/>
          <w:lang w:val="vi-VN"/>
        </w:rPr>
        <w:t>ngày</w:t>
      </w:r>
      <w:r w:rsidR="00AA54CA" w:rsidRPr="002C7A82">
        <w:rPr>
          <w:rFonts w:ascii="Times New Roman" w:eastAsia="Times New Roman" w:hAnsi="Times New Roman"/>
          <w:i/>
          <w:color w:val="000000" w:themeColor="text1"/>
          <w:spacing w:val="-2"/>
          <w:sz w:val="28"/>
          <w:szCs w:val="28"/>
          <w:lang w:val="vi-VN"/>
        </w:rPr>
        <w:t xml:space="preserve"> kể</w:t>
      </w:r>
      <w:r w:rsidR="00AA54CA" w:rsidRPr="002C7A82">
        <w:rPr>
          <w:rFonts w:ascii="Times New Roman" w:eastAsia="Times New Roman" w:hAnsi="Times New Roman"/>
          <w:i/>
          <w:color w:val="000000" w:themeColor="text1"/>
          <w:spacing w:val="-2"/>
          <w:sz w:val="28"/>
          <w:szCs w:val="28"/>
        </w:rPr>
        <w:t xml:space="preserve"> </w:t>
      </w:r>
      <w:r w:rsidR="00206D2D" w:rsidRPr="002C7A82">
        <w:rPr>
          <w:rFonts w:ascii="Times New Roman" w:eastAsia="Times New Roman" w:hAnsi="Times New Roman"/>
          <w:i/>
          <w:color w:val="000000" w:themeColor="text1"/>
          <w:spacing w:val="-2"/>
          <w:sz w:val="28"/>
          <w:szCs w:val="28"/>
          <w:lang w:val="vi-VN"/>
        </w:rPr>
        <w:t>từ ngày nhận được văn bản đề nghị.</w:t>
      </w:r>
    </w:p>
    <w:p w14:paraId="3365479D" w14:textId="671D2F3E" w:rsidR="00B901F7" w:rsidRPr="002C7A82" w:rsidRDefault="007749F5" w:rsidP="00782222">
      <w:pPr>
        <w:pBdr>
          <w:top w:val="nil"/>
          <w:left w:val="nil"/>
          <w:bottom w:val="nil"/>
          <w:right w:val="nil"/>
          <w:between w:val="nil"/>
        </w:pBdr>
        <w:suppressAutoHyphens/>
        <w:spacing w:before="120" w:after="120"/>
        <w:ind w:leftChars="1" w:left="2" w:firstLineChars="151" w:firstLine="420"/>
        <w:jc w:val="both"/>
        <w:textAlignment w:val="top"/>
        <w:rPr>
          <w:rFonts w:ascii="Times New Roman" w:eastAsia="Times New Roman" w:hAnsi="Times New Roman"/>
          <w:i/>
          <w:color w:val="000000" w:themeColor="text1"/>
          <w:spacing w:val="-2"/>
          <w:sz w:val="28"/>
          <w:szCs w:val="28"/>
          <w:lang w:val="vi-VN"/>
        </w:rPr>
      </w:pPr>
      <w:r w:rsidRPr="002C7A82">
        <w:rPr>
          <w:rFonts w:ascii="Times New Roman" w:eastAsia="Times New Roman" w:hAnsi="Times New Roman"/>
          <w:i/>
          <w:color w:val="000000" w:themeColor="text1"/>
          <w:spacing w:val="-2"/>
          <w:sz w:val="28"/>
          <w:szCs w:val="28"/>
          <w:lang w:val="vi-VN"/>
        </w:rPr>
        <w:t xml:space="preserve">2. </w:t>
      </w:r>
      <w:r w:rsidR="00744E5A" w:rsidRPr="002C7A82">
        <w:rPr>
          <w:rFonts w:ascii="Times New Roman" w:eastAsia="Times New Roman" w:hAnsi="Times New Roman"/>
          <w:i/>
          <w:color w:val="000000" w:themeColor="text1"/>
          <w:spacing w:val="-2"/>
          <w:sz w:val="28"/>
          <w:szCs w:val="28"/>
          <w:lang w:val="vi-VN"/>
        </w:rPr>
        <w:t xml:space="preserve">Người mua, người nhận tài </w:t>
      </w:r>
      <w:r w:rsidR="0059402F" w:rsidRPr="002C7A82">
        <w:rPr>
          <w:rFonts w:ascii="Times New Roman" w:eastAsia="Times New Roman" w:hAnsi="Times New Roman"/>
          <w:i/>
          <w:color w:val="000000" w:themeColor="text1"/>
          <w:spacing w:val="-2"/>
          <w:sz w:val="28"/>
          <w:szCs w:val="28"/>
          <w:lang w:val="vi-VN"/>
        </w:rPr>
        <w:t xml:space="preserve">sản; </w:t>
      </w:r>
      <w:r w:rsidR="0059402F" w:rsidRPr="002C7A82">
        <w:rPr>
          <w:rFonts w:ascii="Times New Roman" w:eastAsia="Times New Roman" w:hAnsi="Times New Roman"/>
          <w:i/>
          <w:color w:val="000000" w:themeColor="text1"/>
          <w:spacing w:val="-2"/>
          <w:sz w:val="28"/>
          <w:szCs w:val="28"/>
        </w:rPr>
        <w:t xml:space="preserve">chủ sở hữu tài sản cho doanh nghiệp, hợp tác xã thuê hoặc </w:t>
      </w:r>
      <w:r w:rsidR="0059402F" w:rsidRPr="002C7A82">
        <w:rPr>
          <w:rFonts w:ascii="Times New Roman" w:eastAsia="Times New Roman" w:hAnsi="Times New Roman"/>
          <w:i/>
          <w:color w:val="000000" w:themeColor="text1"/>
          <w:spacing w:val="-2"/>
          <w:sz w:val="28"/>
          <w:szCs w:val="28"/>
          <w:lang w:val="vi-VN"/>
        </w:rPr>
        <w:t xml:space="preserve">mượn </w:t>
      </w:r>
      <w:r w:rsidR="00951C23" w:rsidRPr="002C7A82">
        <w:rPr>
          <w:rFonts w:ascii="Times New Roman" w:eastAsia="Times New Roman" w:hAnsi="Times New Roman"/>
          <w:i/>
          <w:color w:val="000000" w:themeColor="text1"/>
          <w:spacing w:val="-2"/>
          <w:sz w:val="28"/>
          <w:szCs w:val="28"/>
          <w:lang w:val="vi-VN"/>
        </w:rPr>
        <w:t>q</w:t>
      </w:r>
      <w:r w:rsidR="0059402F" w:rsidRPr="002C7A82">
        <w:rPr>
          <w:rFonts w:ascii="Times New Roman" w:eastAsia="Times New Roman" w:hAnsi="Times New Roman"/>
          <w:i/>
          <w:color w:val="000000" w:themeColor="text1"/>
          <w:spacing w:val="-2"/>
          <w:sz w:val="28"/>
          <w:szCs w:val="28"/>
          <w:lang w:val="vi-VN"/>
        </w:rPr>
        <w:t xml:space="preserve">uy định tại khoản 2 Điều 79 </w:t>
      </w:r>
      <w:r w:rsidR="000F5B45" w:rsidRPr="002C7A82">
        <w:rPr>
          <w:rFonts w:ascii="Times New Roman" w:eastAsia="Times New Roman" w:hAnsi="Times New Roman"/>
          <w:i/>
          <w:color w:val="000000" w:themeColor="text1"/>
          <w:spacing w:val="-2"/>
          <w:sz w:val="28"/>
          <w:szCs w:val="28"/>
          <w:lang w:val="vi-VN"/>
        </w:rPr>
        <w:t xml:space="preserve">của </w:t>
      </w:r>
      <w:r w:rsidR="0059402F" w:rsidRPr="002C7A82">
        <w:rPr>
          <w:rFonts w:ascii="Times New Roman" w:eastAsia="Times New Roman" w:hAnsi="Times New Roman"/>
          <w:i/>
          <w:color w:val="000000" w:themeColor="text1"/>
          <w:spacing w:val="-2"/>
          <w:sz w:val="28"/>
          <w:szCs w:val="28"/>
          <w:lang w:val="vi-VN"/>
        </w:rPr>
        <w:t xml:space="preserve">Luật Phục hồi, phá sản và cơ quan, tổ chức, cá nhân khác </w:t>
      </w:r>
      <w:r w:rsidR="00951C23" w:rsidRPr="002C7A82">
        <w:rPr>
          <w:rFonts w:ascii="Times New Roman" w:eastAsia="Times New Roman" w:hAnsi="Times New Roman"/>
          <w:i/>
          <w:color w:val="000000" w:themeColor="text1"/>
          <w:spacing w:val="-2"/>
          <w:sz w:val="28"/>
          <w:szCs w:val="28"/>
          <w:lang w:val="vi-VN"/>
        </w:rPr>
        <w:t xml:space="preserve">phải chuyển tiền </w:t>
      </w:r>
      <w:r w:rsidR="00744E5A" w:rsidRPr="002C7A82">
        <w:rPr>
          <w:rFonts w:ascii="Times New Roman" w:eastAsia="Times New Roman" w:hAnsi="Times New Roman"/>
          <w:i/>
          <w:color w:val="000000" w:themeColor="text1"/>
          <w:spacing w:val="-2"/>
          <w:sz w:val="28"/>
          <w:szCs w:val="28"/>
        </w:rPr>
        <w:t xml:space="preserve">vào tài khoản </w:t>
      </w:r>
      <w:r w:rsidR="000F5B45" w:rsidRPr="002C7A82">
        <w:rPr>
          <w:rFonts w:ascii="Times New Roman" w:eastAsia="Times New Roman" w:hAnsi="Times New Roman"/>
          <w:i/>
          <w:color w:val="000000" w:themeColor="text1"/>
          <w:spacing w:val="-2"/>
          <w:sz w:val="28"/>
          <w:szCs w:val="28"/>
        </w:rPr>
        <w:t xml:space="preserve">mở tại </w:t>
      </w:r>
      <w:r w:rsidR="00F47D85" w:rsidRPr="002C7A82">
        <w:rPr>
          <w:rFonts w:ascii="Times New Roman" w:eastAsia="Times New Roman" w:hAnsi="Times New Roman"/>
          <w:i/>
          <w:color w:val="000000" w:themeColor="text1"/>
          <w:spacing w:val="-2"/>
          <w:sz w:val="28"/>
          <w:szCs w:val="28"/>
          <w:lang w:val="vi-VN"/>
        </w:rPr>
        <w:t>n</w:t>
      </w:r>
      <w:r w:rsidR="000F5B45" w:rsidRPr="002C7A82">
        <w:rPr>
          <w:rFonts w:ascii="Times New Roman" w:eastAsia="Times New Roman" w:hAnsi="Times New Roman"/>
          <w:i/>
          <w:color w:val="000000" w:themeColor="text1"/>
          <w:spacing w:val="-2"/>
          <w:sz w:val="28"/>
          <w:szCs w:val="28"/>
        </w:rPr>
        <w:t xml:space="preserve">gân </w:t>
      </w:r>
      <w:r w:rsidR="000F5B45" w:rsidRPr="002C7A82">
        <w:rPr>
          <w:rFonts w:ascii="Times New Roman" w:eastAsia="Times New Roman" w:hAnsi="Times New Roman"/>
          <w:i/>
          <w:color w:val="000000" w:themeColor="text1"/>
          <w:spacing w:val="-2"/>
          <w:sz w:val="28"/>
          <w:szCs w:val="28"/>
          <w:lang w:val="vi-VN"/>
        </w:rPr>
        <w:t xml:space="preserve">hàng </w:t>
      </w:r>
      <w:r w:rsidR="00744E5A" w:rsidRPr="002C7A82">
        <w:rPr>
          <w:rFonts w:ascii="Times New Roman" w:eastAsia="Times New Roman" w:hAnsi="Times New Roman"/>
          <w:i/>
          <w:color w:val="000000" w:themeColor="text1"/>
          <w:spacing w:val="-2"/>
          <w:sz w:val="28"/>
          <w:szCs w:val="28"/>
          <w:lang w:val="vi-VN"/>
        </w:rPr>
        <w:t>của</w:t>
      </w:r>
      <w:r w:rsidR="00744E5A" w:rsidRPr="002C7A82">
        <w:rPr>
          <w:rFonts w:ascii="Times New Roman" w:eastAsia="Times New Roman" w:hAnsi="Times New Roman"/>
          <w:i/>
          <w:color w:val="000000" w:themeColor="text1"/>
          <w:spacing w:val="-2"/>
          <w:sz w:val="28"/>
          <w:szCs w:val="28"/>
        </w:rPr>
        <w:t xml:space="preserve"> cơ quan thi hành án dân sự có thẩm quyền thi hành quyết định tuyên bố </w:t>
      </w:r>
      <w:r w:rsidR="00B901F7" w:rsidRPr="002C7A82">
        <w:rPr>
          <w:rFonts w:ascii="Times New Roman" w:eastAsia="Times New Roman" w:hAnsi="Times New Roman"/>
          <w:i/>
          <w:color w:val="000000" w:themeColor="text1"/>
          <w:spacing w:val="-2"/>
          <w:sz w:val="28"/>
          <w:szCs w:val="28"/>
        </w:rPr>
        <w:t>phá sản</w:t>
      </w:r>
      <w:r w:rsidR="00C22F8A" w:rsidRPr="002C7A82">
        <w:rPr>
          <w:rFonts w:ascii="Times New Roman" w:eastAsia="Times New Roman" w:hAnsi="Times New Roman"/>
          <w:i/>
          <w:color w:val="000000" w:themeColor="text1"/>
          <w:spacing w:val="-2"/>
          <w:sz w:val="28"/>
          <w:szCs w:val="28"/>
          <w:lang w:val="vi-VN"/>
        </w:rPr>
        <w:t xml:space="preserve"> và thông báo cho Quản tài viên, doanh nghiệp quản lý, thanh lý tài sản biết.</w:t>
      </w:r>
    </w:p>
    <w:p w14:paraId="1C54E94F" w14:textId="16ED8059" w:rsidR="002E1925" w:rsidRPr="002C7A82" w:rsidRDefault="00B901F7" w:rsidP="00782222">
      <w:pPr>
        <w:pBdr>
          <w:top w:val="nil"/>
          <w:left w:val="nil"/>
          <w:bottom w:val="nil"/>
          <w:right w:val="nil"/>
          <w:between w:val="nil"/>
        </w:pBdr>
        <w:suppressAutoHyphens/>
        <w:spacing w:before="120" w:after="120"/>
        <w:ind w:leftChars="1" w:left="2" w:firstLineChars="151" w:firstLine="423"/>
        <w:jc w:val="both"/>
        <w:textAlignment w:val="top"/>
        <w:rPr>
          <w:rFonts w:ascii="Times New Roman" w:eastAsia="Times New Roman" w:hAnsi="Times New Roman"/>
          <w:i/>
          <w:color w:val="000000" w:themeColor="text1"/>
          <w:sz w:val="28"/>
          <w:szCs w:val="28"/>
          <w:lang w:val="vi-VN"/>
        </w:rPr>
      </w:pPr>
      <w:r w:rsidRPr="002C7A82">
        <w:rPr>
          <w:rFonts w:ascii="Times New Roman" w:eastAsia="Times New Roman" w:hAnsi="Times New Roman"/>
          <w:i/>
          <w:color w:val="000000" w:themeColor="text1"/>
          <w:sz w:val="28"/>
          <w:szCs w:val="28"/>
          <w:lang w:val="vi-VN"/>
        </w:rPr>
        <w:t>T</w:t>
      </w:r>
      <w:r w:rsidR="00744E5A" w:rsidRPr="002C7A82">
        <w:rPr>
          <w:rFonts w:ascii="Times New Roman" w:eastAsia="Times New Roman" w:hAnsi="Times New Roman"/>
          <w:i/>
          <w:color w:val="000000" w:themeColor="text1"/>
          <w:sz w:val="28"/>
          <w:szCs w:val="28"/>
          <w:lang w:val="vi-VN"/>
        </w:rPr>
        <w:t xml:space="preserve">rường hợp </w:t>
      </w:r>
      <w:r w:rsidRPr="002C7A82">
        <w:rPr>
          <w:rFonts w:ascii="Times New Roman" w:eastAsia="Times New Roman" w:hAnsi="Times New Roman"/>
          <w:i/>
          <w:color w:val="000000" w:themeColor="text1"/>
          <w:sz w:val="28"/>
          <w:szCs w:val="28"/>
          <w:lang w:val="vi-VN"/>
        </w:rPr>
        <w:t xml:space="preserve">bán tài sản có giá trị nhỏ mà </w:t>
      </w:r>
      <w:r w:rsidR="00744E5A" w:rsidRPr="002C7A82">
        <w:rPr>
          <w:rFonts w:ascii="Times New Roman" w:eastAsia="Times New Roman" w:hAnsi="Times New Roman"/>
          <w:i/>
          <w:color w:val="000000" w:themeColor="text1"/>
          <w:sz w:val="28"/>
          <w:szCs w:val="28"/>
          <w:lang w:val="vi-VN"/>
        </w:rPr>
        <w:t>người mua, người nhận tài sản thanh toán bằng tiền mặt thì Quản tài viên, doanh nghiệp quản lý, thanh lý tài sản phải chuyển ngay số tiền thu được từ việc bán tài sản</w:t>
      </w:r>
      <w:r w:rsidR="00744E5A" w:rsidRPr="002C7A82">
        <w:rPr>
          <w:rFonts w:ascii="Times New Roman" w:eastAsia="Times New Roman" w:hAnsi="Times New Roman"/>
          <w:i/>
          <w:color w:val="000000" w:themeColor="text1"/>
          <w:sz w:val="28"/>
          <w:szCs w:val="28"/>
        </w:rPr>
        <w:t xml:space="preserve"> </w:t>
      </w:r>
      <w:r w:rsidR="00744E5A" w:rsidRPr="002C7A82">
        <w:rPr>
          <w:rFonts w:ascii="Times New Roman" w:eastAsia="Times New Roman" w:hAnsi="Times New Roman"/>
          <w:i/>
          <w:color w:val="000000" w:themeColor="text1"/>
          <w:sz w:val="28"/>
          <w:szCs w:val="28"/>
          <w:lang w:val="vi-VN"/>
        </w:rPr>
        <w:t xml:space="preserve">vào tài khoản </w:t>
      </w:r>
      <w:r w:rsidR="00F47D85" w:rsidRPr="002C7A82">
        <w:rPr>
          <w:rFonts w:ascii="Times New Roman" w:eastAsia="Times New Roman" w:hAnsi="Times New Roman"/>
          <w:i/>
          <w:color w:val="000000" w:themeColor="text1"/>
          <w:sz w:val="28"/>
          <w:szCs w:val="28"/>
        </w:rPr>
        <w:t xml:space="preserve">mở tại </w:t>
      </w:r>
      <w:r w:rsidR="00F47D85" w:rsidRPr="002C7A82">
        <w:rPr>
          <w:rFonts w:ascii="Times New Roman" w:eastAsia="Times New Roman" w:hAnsi="Times New Roman"/>
          <w:i/>
          <w:color w:val="000000" w:themeColor="text1"/>
          <w:sz w:val="28"/>
          <w:szCs w:val="28"/>
          <w:lang w:val="vi-VN"/>
        </w:rPr>
        <w:t>n</w:t>
      </w:r>
      <w:r w:rsidR="00F47D85" w:rsidRPr="002C7A82">
        <w:rPr>
          <w:rFonts w:ascii="Times New Roman" w:eastAsia="Times New Roman" w:hAnsi="Times New Roman"/>
          <w:i/>
          <w:color w:val="000000" w:themeColor="text1"/>
          <w:sz w:val="28"/>
          <w:szCs w:val="28"/>
        </w:rPr>
        <w:t xml:space="preserve">gân </w:t>
      </w:r>
      <w:r w:rsidR="00F47D85" w:rsidRPr="002C7A82">
        <w:rPr>
          <w:rFonts w:ascii="Times New Roman" w:eastAsia="Times New Roman" w:hAnsi="Times New Roman"/>
          <w:i/>
          <w:color w:val="000000" w:themeColor="text1"/>
          <w:sz w:val="28"/>
          <w:szCs w:val="28"/>
          <w:lang w:val="vi-VN"/>
        </w:rPr>
        <w:t xml:space="preserve">hàng </w:t>
      </w:r>
      <w:r w:rsidR="00744E5A" w:rsidRPr="002C7A82">
        <w:rPr>
          <w:rFonts w:ascii="Times New Roman" w:eastAsia="Times New Roman" w:hAnsi="Times New Roman"/>
          <w:i/>
          <w:color w:val="000000" w:themeColor="text1"/>
          <w:sz w:val="28"/>
          <w:szCs w:val="28"/>
          <w:lang w:val="vi-VN"/>
        </w:rPr>
        <w:t>của cơ quan thi hành án dân sự.</w:t>
      </w:r>
    </w:p>
    <w:p w14:paraId="3EB45888" w14:textId="4DEF3745" w:rsidR="00126DD9" w:rsidRPr="002C7A82" w:rsidRDefault="009B26BA" w:rsidP="00782222">
      <w:pPr>
        <w:pBdr>
          <w:top w:val="nil"/>
          <w:left w:val="nil"/>
          <w:bottom w:val="nil"/>
          <w:right w:val="nil"/>
          <w:between w:val="nil"/>
        </w:pBdr>
        <w:suppressAutoHyphens/>
        <w:spacing w:before="120" w:after="120"/>
        <w:ind w:leftChars="1" w:left="2" w:firstLineChars="151" w:firstLine="423"/>
        <w:jc w:val="both"/>
        <w:textAlignment w:val="top"/>
        <w:rPr>
          <w:rFonts w:ascii="Times New Roman" w:eastAsia="Times New Roman" w:hAnsi="Times New Roman"/>
          <w:color w:val="000000" w:themeColor="text1"/>
          <w:sz w:val="28"/>
          <w:szCs w:val="28"/>
          <w:lang w:val="vi-VN"/>
        </w:rPr>
      </w:pPr>
      <w:r w:rsidRPr="002C7A82">
        <w:rPr>
          <w:rFonts w:ascii="Times New Roman" w:eastAsia="Times New Roman" w:hAnsi="Times New Roman"/>
          <w:color w:val="000000" w:themeColor="text1"/>
          <w:sz w:val="28"/>
          <w:szCs w:val="28"/>
          <w:lang w:val="vi-VN"/>
        </w:rPr>
        <w:t>3</w:t>
      </w:r>
      <w:r w:rsidR="00FB347A" w:rsidRPr="002C7A82">
        <w:rPr>
          <w:rFonts w:ascii="Times New Roman" w:eastAsia="Times New Roman" w:hAnsi="Times New Roman"/>
          <w:color w:val="000000" w:themeColor="text1"/>
          <w:sz w:val="28"/>
          <w:szCs w:val="28"/>
          <w:lang w:val="vi-VN"/>
        </w:rPr>
        <w:t xml:space="preserve">. Phí chuyển tiền khi Quản tài viên, </w:t>
      </w:r>
      <w:r w:rsidR="00CD2B9E" w:rsidRPr="002C7A82">
        <w:rPr>
          <w:rFonts w:ascii="Times New Roman" w:eastAsia="Times New Roman" w:hAnsi="Times New Roman"/>
          <w:color w:val="000000" w:themeColor="text1"/>
          <w:sz w:val="28"/>
          <w:szCs w:val="28"/>
          <w:lang w:val="vi-VN"/>
        </w:rPr>
        <w:t xml:space="preserve">doanh nghiệp quản lý, thanh lý tài sản </w:t>
      </w:r>
      <w:r w:rsidR="00FB347A" w:rsidRPr="002C7A82">
        <w:rPr>
          <w:rFonts w:ascii="Times New Roman" w:eastAsia="Times New Roman" w:hAnsi="Times New Roman"/>
          <w:color w:val="000000" w:themeColor="text1"/>
          <w:sz w:val="28"/>
          <w:szCs w:val="28"/>
          <w:lang w:val="vi-VN"/>
        </w:rPr>
        <w:t xml:space="preserve">Chấp hành viên, Tòa án, cơ quan thi hành án dân sự gửi các khoản tiền thu được vào tài khoản </w:t>
      </w:r>
      <w:r w:rsidR="00381BF5" w:rsidRPr="002C7A82">
        <w:rPr>
          <w:rFonts w:ascii="Times New Roman" w:eastAsia="Times New Roman" w:hAnsi="Times New Roman"/>
          <w:color w:val="000000" w:themeColor="text1"/>
          <w:sz w:val="28"/>
          <w:szCs w:val="28"/>
          <w:lang w:val="vi-VN"/>
        </w:rPr>
        <w:t xml:space="preserve">của </w:t>
      </w:r>
      <w:r w:rsidR="00FB347A" w:rsidRPr="002C7A82">
        <w:rPr>
          <w:rFonts w:ascii="Times New Roman" w:eastAsia="Times New Roman" w:hAnsi="Times New Roman"/>
          <w:color w:val="000000" w:themeColor="text1"/>
          <w:sz w:val="28"/>
          <w:szCs w:val="28"/>
          <w:lang w:val="vi-VN"/>
        </w:rPr>
        <w:t xml:space="preserve">cơ quan thi hành án dân sự mở tại </w:t>
      </w:r>
      <w:r w:rsidR="00F47D85" w:rsidRPr="002C7A82">
        <w:rPr>
          <w:rFonts w:ascii="Times New Roman" w:eastAsia="Times New Roman" w:hAnsi="Times New Roman"/>
          <w:color w:val="000000" w:themeColor="text1"/>
          <w:sz w:val="28"/>
          <w:szCs w:val="28"/>
          <w:lang w:val="vi-VN"/>
        </w:rPr>
        <w:t>n</w:t>
      </w:r>
      <w:r w:rsidR="00FB347A" w:rsidRPr="002C7A82">
        <w:rPr>
          <w:rFonts w:ascii="Times New Roman" w:eastAsia="Times New Roman" w:hAnsi="Times New Roman"/>
          <w:color w:val="000000" w:themeColor="text1"/>
          <w:sz w:val="28"/>
          <w:szCs w:val="28"/>
          <w:lang w:val="vi-VN"/>
        </w:rPr>
        <w:t xml:space="preserve">gân hàng được thanh toán </w:t>
      </w:r>
      <w:r w:rsidR="00FB347A" w:rsidRPr="002C7A82">
        <w:rPr>
          <w:rFonts w:ascii="Times New Roman" w:eastAsia="Times New Roman" w:hAnsi="Times New Roman"/>
          <w:color w:val="000000" w:themeColor="text1"/>
          <w:sz w:val="28"/>
          <w:szCs w:val="28"/>
          <w:lang w:val="vi-VN"/>
        </w:rPr>
        <w:lastRenderedPageBreak/>
        <w:t>từ giá trị tài sản của doanh nghiệp, hợp tác xã phá sản tại thời điểm thực hiện việc chuyển tiền.</w:t>
      </w:r>
    </w:p>
    <w:p w14:paraId="62B566C9" w14:textId="2F787089" w:rsidR="00F711FD" w:rsidRPr="002C7A82" w:rsidRDefault="00E13FFD" w:rsidP="00782222">
      <w:pPr>
        <w:numPr>
          <w:ilvl w:val="0"/>
          <w:numId w:val="2"/>
        </w:numPr>
        <w:pBdr>
          <w:top w:val="nil"/>
          <w:left w:val="nil"/>
          <w:bottom w:val="nil"/>
          <w:right w:val="nil"/>
          <w:between w:val="nil"/>
        </w:pBdr>
        <w:suppressAutoHyphens/>
        <w:spacing w:before="120" w:after="120"/>
        <w:ind w:leftChars="1" w:left="2" w:firstLineChars="151" w:firstLine="424"/>
        <w:jc w:val="both"/>
        <w:textAlignment w:val="top"/>
        <w:outlineLvl w:val="0"/>
        <w:rPr>
          <w:rFonts w:ascii="Times New Roman" w:eastAsia="Times New Roman" w:hAnsi="Times New Roman"/>
          <w:b/>
          <w:color w:val="000000" w:themeColor="text1"/>
          <w:sz w:val="28"/>
          <w:szCs w:val="28"/>
          <w:lang w:val="vi-VN"/>
        </w:rPr>
      </w:pPr>
      <w:r w:rsidRPr="002C7A82">
        <w:rPr>
          <w:rFonts w:ascii="Times New Roman" w:eastAsia="Times New Roman" w:hAnsi="Times New Roman"/>
          <w:b/>
          <w:color w:val="000000" w:themeColor="text1"/>
          <w:sz w:val="28"/>
          <w:szCs w:val="28"/>
          <w:lang w:val="vi-VN"/>
        </w:rPr>
        <w:t xml:space="preserve"> </w:t>
      </w:r>
      <w:bookmarkStart w:id="83" w:name="_Toc219722371"/>
      <w:r w:rsidR="00F711FD" w:rsidRPr="002C7A82">
        <w:rPr>
          <w:rFonts w:ascii="Times New Roman" w:eastAsia="Times New Roman" w:hAnsi="Times New Roman"/>
          <w:b/>
          <w:color w:val="000000" w:themeColor="text1"/>
          <w:sz w:val="28"/>
          <w:szCs w:val="28"/>
          <w:lang w:val="vi-VN"/>
        </w:rPr>
        <w:t xml:space="preserve">Ủy thác thi hành </w:t>
      </w:r>
      <w:r w:rsidR="00746FEC" w:rsidRPr="002C7A82">
        <w:rPr>
          <w:rFonts w:ascii="Times New Roman" w:eastAsia="Times New Roman" w:hAnsi="Times New Roman"/>
          <w:b/>
          <w:color w:val="000000" w:themeColor="text1"/>
          <w:sz w:val="28"/>
          <w:szCs w:val="28"/>
          <w:lang w:val="vi-VN"/>
        </w:rPr>
        <w:t xml:space="preserve">quyết định tuyên bố phá sản </w:t>
      </w:r>
      <w:r w:rsidR="004F6F6E" w:rsidRPr="002C7A82">
        <w:rPr>
          <w:rFonts w:ascii="Times New Roman" w:eastAsia="Times New Roman" w:hAnsi="Times New Roman"/>
          <w:b/>
          <w:color w:val="000000" w:themeColor="text1"/>
          <w:sz w:val="28"/>
          <w:szCs w:val="28"/>
          <w:lang w:val="vi-VN"/>
        </w:rPr>
        <w:t>(Điều 8 TTLT07)</w:t>
      </w:r>
      <w:bookmarkEnd w:id="83"/>
    </w:p>
    <w:p w14:paraId="6435089E" w14:textId="3203A7C5" w:rsidR="00F711FD" w:rsidRPr="002C7A82" w:rsidRDefault="00F711FD" w:rsidP="00782222">
      <w:pPr>
        <w:pBdr>
          <w:top w:val="nil"/>
          <w:left w:val="nil"/>
          <w:bottom w:val="nil"/>
          <w:right w:val="nil"/>
          <w:between w:val="nil"/>
        </w:pBdr>
        <w:suppressAutoHyphens/>
        <w:spacing w:before="120" w:after="120"/>
        <w:ind w:leftChars="1" w:left="2" w:firstLineChars="151" w:firstLine="423"/>
        <w:jc w:val="both"/>
        <w:textAlignment w:val="top"/>
        <w:rPr>
          <w:rFonts w:ascii="Times New Roman" w:eastAsia="Times New Roman" w:hAnsi="Times New Roman"/>
          <w:color w:val="000000" w:themeColor="text1"/>
          <w:sz w:val="28"/>
          <w:szCs w:val="28"/>
          <w:lang w:val="vi-VN"/>
        </w:rPr>
      </w:pPr>
      <w:r w:rsidRPr="002C7A82">
        <w:rPr>
          <w:rFonts w:ascii="Times New Roman" w:eastAsia="Times New Roman" w:hAnsi="Times New Roman"/>
          <w:color w:val="000000" w:themeColor="text1"/>
          <w:sz w:val="28"/>
          <w:szCs w:val="28"/>
          <w:lang w:val="vi-VN"/>
        </w:rPr>
        <w:t xml:space="preserve">1. Khi thi hành quyết định </w:t>
      </w:r>
      <w:r w:rsidR="006615E4" w:rsidRPr="002C7A82">
        <w:rPr>
          <w:rFonts w:ascii="Times New Roman" w:eastAsia="Times New Roman" w:hAnsi="Times New Roman"/>
          <w:color w:val="000000" w:themeColor="text1"/>
          <w:sz w:val="28"/>
          <w:szCs w:val="28"/>
          <w:lang w:val="vi-VN"/>
        </w:rPr>
        <w:t>tuyên bố phá sản</w:t>
      </w:r>
      <w:r w:rsidRPr="002C7A82">
        <w:rPr>
          <w:rFonts w:ascii="Times New Roman" w:eastAsia="Times New Roman" w:hAnsi="Times New Roman"/>
          <w:color w:val="000000" w:themeColor="text1"/>
          <w:sz w:val="28"/>
          <w:szCs w:val="28"/>
          <w:lang w:val="vi-VN"/>
        </w:rPr>
        <w:t xml:space="preserve">, cơ quan thi hành án dân sự thực hiện việc ủy thác </w:t>
      </w:r>
      <w:r w:rsidR="008B1EA4" w:rsidRPr="002C7A82">
        <w:rPr>
          <w:rFonts w:ascii="Times New Roman" w:eastAsia="Times New Roman" w:hAnsi="Times New Roman"/>
          <w:color w:val="000000" w:themeColor="text1"/>
          <w:sz w:val="28"/>
          <w:szCs w:val="28"/>
          <w:lang w:val="vi-VN"/>
        </w:rPr>
        <w:t xml:space="preserve">thi hành án, ủy thác xử lý tài sản </w:t>
      </w:r>
      <w:r w:rsidRPr="002C7A82">
        <w:rPr>
          <w:rFonts w:ascii="Times New Roman" w:eastAsia="Times New Roman" w:hAnsi="Times New Roman"/>
          <w:color w:val="000000" w:themeColor="text1"/>
          <w:sz w:val="28"/>
          <w:szCs w:val="28"/>
          <w:lang w:val="vi-VN"/>
        </w:rPr>
        <w:t>theo quy định của pháp luật về thi hành án dân sự.</w:t>
      </w:r>
    </w:p>
    <w:p w14:paraId="61988497" w14:textId="119C3D79" w:rsidR="00F711FD" w:rsidRPr="002C7A82" w:rsidRDefault="00F711FD" w:rsidP="00782222">
      <w:pPr>
        <w:pBdr>
          <w:top w:val="nil"/>
          <w:left w:val="nil"/>
          <w:bottom w:val="nil"/>
          <w:right w:val="nil"/>
          <w:between w:val="nil"/>
        </w:pBdr>
        <w:suppressAutoHyphens/>
        <w:spacing w:before="120" w:after="120"/>
        <w:ind w:leftChars="1" w:left="2" w:firstLineChars="151" w:firstLine="423"/>
        <w:jc w:val="both"/>
        <w:textAlignment w:val="top"/>
        <w:rPr>
          <w:rFonts w:ascii="Times New Roman" w:eastAsia="Times New Roman" w:hAnsi="Times New Roman"/>
          <w:color w:val="000000" w:themeColor="text1"/>
          <w:sz w:val="28"/>
          <w:szCs w:val="28"/>
          <w:lang w:val="vi-VN"/>
        </w:rPr>
      </w:pPr>
      <w:r w:rsidRPr="002C7A82">
        <w:rPr>
          <w:rFonts w:ascii="Times New Roman" w:eastAsia="Times New Roman" w:hAnsi="Times New Roman"/>
          <w:color w:val="000000" w:themeColor="text1"/>
          <w:sz w:val="28"/>
          <w:szCs w:val="28"/>
          <w:lang w:val="vi-VN"/>
        </w:rPr>
        <w:t xml:space="preserve">2. </w:t>
      </w:r>
      <w:r w:rsidR="00746FEC" w:rsidRPr="002C7A82">
        <w:rPr>
          <w:rFonts w:ascii="Times New Roman" w:eastAsia="Times New Roman" w:hAnsi="Times New Roman"/>
          <w:color w:val="000000" w:themeColor="text1"/>
          <w:sz w:val="28"/>
          <w:szCs w:val="28"/>
          <w:lang w:val="vi-VN"/>
        </w:rPr>
        <w:t xml:space="preserve">Trường hợp ủy thác thi hành </w:t>
      </w:r>
      <w:r w:rsidRPr="002C7A82">
        <w:rPr>
          <w:rFonts w:ascii="Times New Roman" w:eastAsia="Times New Roman" w:hAnsi="Times New Roman"/>
          <w:color w:val="000000" w:themeColor="text1"/>
          <w:sz w:val="28"/>
          <w:szCs w:val="28"/>
          <w:lang w:val="vi-VN"/>
        </w:rPr>
        <w:t xml:space="preserve">toàn bộ quyết định </w:t>
      </w:r>
      <w:r w:rsidR="006615E4" w:rsidRPr="002C7A82">
        <w:rPr>
          <w:rFonts w:ascii="Times New Roman" w:eastAsia="Times New Roman" w:hAnsi="Times New Roman"/>
          <w:color w:val="000000" w:themeColor="text1"/>
          <w:sz w:val="28"/>
          <w:szCs w:val="28"/>
          <w:lang w:val="vi-VN"/>
        </w:rPr>
        <w:t xml:space="preserve">tuyên bố </w:t>
      </w:r>
      <w:r w:rsidRPr="002C7A82">
        <w:rPr>
          <w:rFonts w:ascii="Times New Roman" w:eastAsia="Times New Roman" w:hAnsi="Times New Roman"/>
          <w:color w:val="000000" w:themeColor="text1"/>
          <w:sz w:val="28"/>
          <w:szCs w:val="28"/>
          <w:lang w:val="vi-VN"/>
        </w:rPr>
        <w:t xml:space="preserve">phá sản cho duy nhất 01 cơ quan thi hành án dân sự thì cơ quan </w:t>
      </w:r>
      <w:r w:rsidR="00F47D85" w:rsidRPr="002C7A82">
        <w:rPr>
          <w:rFonts w:ascii="Times New Roman" w:eastAsia="Times New Roman" w:hAnsi="Times New Roman"/>
          <w:color w:val="000000" w:themeColor="text1"/>
          <w:sz w:val="28"/>
          <w:szCs w:val="28"/>
          <w:lang w:val="vi-VN"/>
        </w:rPr>
        <w:t xml:space="preserve">thi hành án dân sự </w:t>
      </w:r>
      <w:r w:rsidRPr="002C7A82">
        <w:rPr>
          <w:rFonts w:ascii="Times New Roman" w:eastAsia="Times New Roman" w:hAnsi="Times New Roman"/>
          <w:color w:val="000000" w:themeColor="text1"/>
          <w:sz w:val="28"/>
          <w:szCs w:val="28"/>
          <w:lang w:val="vi-VN"/>
        </w:rPr>
        <w:t xml:space="preserve">nhận ủy thác mở một tài khoản </w:t>
      </w:r>
      <w:r w:rsidR="006615E4" w:rsidRPr="002C7A82">
        <w:rPr>
          <w:rFonts w:ascii="Times New Roman" w:eastAsia="Times New Roman" w:hAnsi="Times New Roman"/>
          <w:color w:val="000000" w:themeColor="text1"/>
          <w:sz w:val="28"/>
          <w:szCs w:val="28"/>
          <w:lang w:val="vi-VN"/>
        </w:rPr>
        <w:t xml:space="preserve">tại </w:t>
      </w:r>
      <w:r w:rsidR="00F47D85" w:rsidRPr="002C7A82">
        <w:rPr>
          <w:rFonts w:ascii="Times New Roman" w:eastAsia="Times New Roman" w:hAnsi="Times New Roman"/>
          <w:color w:val="000000" w:themeColor="text1"/>
          <w:sz w:val="28"/>
          <w:szCs w:val="28"/>
          <w:lang w:val="vi-VN"/>
        </w:rPr>
        <w:t>n</w:t>
      </w:r>
      <w:r w:rsidR="006615E4" w:rsidRPr="002C7A82">
        <w:rPr>
          <w:rFonts w:ascii="Times New Roman" w:eastAsia="Times New Roman" w:hAnsi="Times New Roman"/>
          <w:color w:val="000000" w:themeColor="text1"/>
          <w:sz w:val="28"/>
          <w:szCs w:val="28"/>
          <w:lang w:val="vi-VN"/>
        </w:rPr>
        <w:t xml:space="preserve">gân hàng </w:t>
      </w:r>
      <w:r w:rsidRPr="002C7A82">
        <w:rPr>
          <w:rFonts w:ascii="Times New Roman" w:eastAsia="Times New Roman" w:hAnsi="Times New Roman"/>
          <w:color w:val="000000" w:themeColor="text1"/>
          <w:sz w:val="28"/>
          <w:szCs w:val="28"/>
          <w:lang w:val="vi-VN"/>
        </w:rPr>
        <w:t xml:space="preserve">để gửi các khoản tiền thu hồi được của doanh nghiệp, hợp tác xã </w:t>
      </w:r>
      <w:r w:rsidR="00F47D85" w:rsidRPr="002C7A82">
        <w:rPr>
          <w:rFonts w:ascii="Times New Roman" w:eastAsia="Times New Roman" w:hAnsi="Times New Roman"/>
          <w:color w:val="000000" w:themeColor="text1"/>
          <w:sz w:val="28"/>
          <w:szCs w:val="28"/>
          <w:lang w:val="vi-VN"/>
        </w:rPr>
        <w:t xml:space="preserve">bị tuyên bố phá sản </w:t>
      </w:r>
      <w:r w:rsidRPr="002C7A82">
        <w:rPr>
          <w:rFonts w:ascii="Times New Roman" w:eastAsia="Times New Roman" w:hAnsi="Times New Roman"/>
          <w:color w:val="000000" w:themeColor="text1"/>
          <w:sz w:val="28"/>
          <w:szCs w:val="28"/>
          <w:lang w:val="vi-VN"/>
        </w:rPr>
        <w:t xml:space="preserve">và thực hiện việc phân chia </w:t>
      </w:r>
      <w:r w:rsidR="00F47D85" w:rsidRPr="002C7A82">
        <w:rPr>
          <w:rFonts w:ascii="Times New Roman" w:eastAsia="Times New Roman" w:hAnsi="Times New Roman"/>
          <w:i/>
          <w:color w:val="000000" w:themeColor="text1"/>
          <w:sz w:val="28"/>
          <w:szCs w:val="28"/>
          <w:lang w:val="vi-VN"/>
        </w:rPr>
        <w:t>tiền</w:t>
      </w:r>
      <w:r w:rsidR="00F47D85" w:rsidRPr="002C7A82">
        <w:rPr>
          <w:rFonts w:ascii="Times New Roman" w:eastAsia="Times New Roman" w:hAnsi="Times New Roman"/>
          <w:color w:val="000000" w:themeColor="text1"/>
          <w:sz w:val="28"/>
          <w:szCs w:val="28"/>
          <w:lang w:val="vi-VN"/>
        </w:rPr>
        <w:t xml:space="preserve"> </w:t>
      </w:r>
      <w:r w:rsidR="00F47D85" w:rsidRPr="002C7A82">
        <w:rPr>
          <w:rFonts w:ascii="Times New Roman" w:eastAsia="Times New Roman" w:hAnsi="Times New Roman"/>
          <w:i/>
          <w:color w:val="000000" w:themeColor="text1"/>
          <w:sz w:val="28"/>
          <w:szCs w:val="28"/>
          <w:lang w:val="vi-VN"/>
        </w:rPr>
        <w:t>theo quy định tại Điều 21 Nghị định này</w:t>
      </w:r>
      <w:r w:rsidRPr="002C7A82">
        <w:rPr>
          <w:rFonts w:ascii="Times New Roman" w:eastAsia="Times New Roman" w:hAnsi="Times New Roman"/>
          <w:color w:val="000000" w:themeColor="text1"/>
          <w:sz w:val="28"/>
          <w:szCs w:val="28"/>
          <w:lang w:val="vi-VN"/>
        </w:rPr>
        <w:t>. Trường hợp cơ quan ủy thác đã mở tài khoản thì sau khi có thông báo nhận ủy thác, số tiền trong tài khoản (nếu có) được chuyển đến tài khoản mới của cơ quan nhận ủy thác để xử lý theo quy định; tài khoản mà cơ quan ủy thác đã mở được hủy bỏ.</w:t>
      </w:r>
    </w:p>
    <w:p w14:paraId="7E27FEC4" w14:textId="6961BD31" w:rsidR="00F711FD" w:rsidRPr="002C7A82" w:rsidRDefault="002A78D0" w:rsidP="00782222">
      <w:pPr>
        <w:pBdr>
          <w:top w:val="nil"/>
          <w:left w:val="nil"/>
          <w:bottom w:val="nil"/>
          <w:right w:val="nil"/>
          <w:between w:val="nil"/>
        </w:pBdr>
        <w:suppressAutoHyphens/>
        <w:spacing w:before="120" w:after="120"/>
        <w:ind w:leftChars="1" w:left="2" w:firstLineChars="151" w:firstLine="423"/>
        <w:jc w:val="both"/>
        <w:textAlignment w:val="top"/>
        <w:rPr>
          <w:rFonts w:ascii="Times New Roman" w:eastAsia="Times New Roman" w:hAnsi="Times New Roman"/>
          <w:color w:val="000000" w:themeColor="text1"/>
          <w:sz w:val="28"/>
          <w:szCs w:val="28"/>
          <w:lang w:val="vi-VN"/>
        </w:rPr>
      </w:pPr>
      <w:r w:rsidRPr="002C7A82">
        <w:rPr>
          <w:rFonts w:ascii="Times New Roman" w:eastAsia="Times New Roman" w:hAnsi="Times New Roman"/>
          <w:color w:val="000000" w:themeColor="text1"/>
          <w:sz w:val="28"/>
          <w:szCs w:val="28"/>
          <w:lang w:val="vi-VN"/>
        </w:rPr>
        <w:t xml:space="preserve">3. </w:t>
      </w:r>
      <w:r w:rsidR="00F711FD" w:rsidRPr="002C7A82">
        <w:rPr>
          <w:rFonts w:ascii="Times New Roman" w:eastAsia="Times New Roman" w:hAnsi="Times New Roman"/>
          <w:color w:val="000000" w:themeColor="text1"/>
          <w:sz w:val="28"/>
          <w:szCs w:val="28"/>
          <w:lang w:val="vi-VN"/>
        </w:rPr>
        <w:t xml:space="preserve">Trường hợp ủy thác </w:t>
      </w:r>
      <w:r w:rsidR="00302211" w:rsidRPr="002C7A82">
        <w:rPr>
          <w:rFonts w:ascii="Times New Roman" w:eastAsia="Times New Roman" w:hAnsi="Times New Roman"/>
          <w:i/>
          <w:color w:val="000000" w:themeColor="text1"/>
          <w:sz w:val="28"/>
          <w:szCs w:val="28"/>
          <w:lang w:val="vi-VN"/>
        </w:rPr>
        <w:t xml:space="preserve">thi hành án theo quy định tại điểm b khoản 1 Điều 49 của Luật Thi hành án dân sự hoặc ủy thác xử lý tài sản để thi hành </w:t>
      </w:r>
      <w:r w:rsidR="00F711FD" w:rsidRPr="002C7A82">
        <w:rPr>
          <w:rFonts w:ascii="Times New Roman" w:eastAsia="Times New Roman" w:hAnsi="Times New Roman"/>
          <w:i/>
          <w:color w:val="000000" w:themeColor="text1"/>
          <w:sz w:val="28"/>
          <w:szCs w:val="28"/>
          <w:lang w:val="vi-VN"/>
        </w:rPr>
        <w:t xml:space="preserve">quyết định </w:t>
      </w:r>
      <w:r w:rsidR="006615E4" w:rsidRPr="002C7A82">
        <w:rPr>
          <w:rFonts w:ascii="Times New Roman" w:eastAsia="Times New Roman" w:hAnsi="Times New Roman"/>
          <w:i/>
          <w:color w:val="000000" w:themeColor="text1"/>
          <w:sz w:val="28"/>
          <w:szCs w:val="28"/>
          <w:lang w:val="vi-VN"/>
        </w:rPr>
        <w:t xml:space="preserve">tuyên bố </w:t>
      </w:r>
      <w:r w:rsidR="00F711FD" w:rsidRPr="002C7A82">
        <w:rPr>
          <w:rFonts w:ascii="Times New Roman" w:eastAsia="Times New Roman" w:hAnsi="Times New Roman"/>
          <w:i/>
          <w:color w:val="000000" w:themeColor="text1"/>
          <w:sz w:val="28"/>
          <w:szCs w:val="28"/>
          <w:lang w:val="vi-VN"/>
        </w:rPr>
        <w:t xml:space="preserve">phá sản </w:t>
      </w:r>
      <w:r w:rsidR="00F711FD" w:rsidRPr="002C7A82">
        <w:rPr>
          <w:rFonts w:ascii="Times New Roman" w:eastAsia="Times New Roman" w:hAnsi="Times New Roman"/>
          <w:color w:val="000000" w:themeColor="text1"/>
          <w:sz w:val="28"/>
          <w:szCs w:val="28"/>
          <w:lang w:val="vi-VN"/>
        </w:rPr>
        <w:t xml:space="preserve">thì </w:t>
      </w:r>
      <w:r w:rsidR="00302211" w:rsidRPr="002C7A82">
        <w:rPr>
          <w:rFonts w:ascii="Times New Roman" w:eastAsia="Times New Roman" w:hAnsi="Times New Roman"/>
          <w:color w:val="000000" w:themeColor="text1"/>
          <w:sz w:val="28"/>
          <w:szCs w:val="28"/>
          <w:lang w:val="vi-VN"/>
        </w:rPr>
        <w:t>t</w:t>
      </w:r>
      <w:r w:rsidR="00F711FD" w:rsidRPr="002C7A82">
        <w:rPr>
          <w:rFonts w:ascii="Times New Roman" w:eastAsia="Times New Roman" w:hAnsi="Times New Roman"/>
          <w:color w:val="000000" w:themeColor="text1"/>
          <w:sz w:val="28"/>
          <w:szCs w:val="28"/>
          <w:lang w:val="vi-VN"/>
        </w:rPr>
        <w:t xml:space="preserve">rong thời hạn 03 ngày làm việc kể từ ngày thu được tiền, cơ quan thi hành án dân sự nhận ủy thác phải chuyển số tiền thu được vào tài khoản của cơ quan thi hành án dân sự đã ủy thác và thông báo cho cơ quan đã ủy thác biết để thực hiện phương án phân chia tài sản theo quyết định tuyên bố phá sản. Trách nhiệm của cơ quan thi hành án dân sự nhận ủy thác hoàn thành sau khi kết thúc việc thi hành </w:t>
      </w:r>
      <w:r w:rsidR="007570BE" w:rsidRPr="002C7A82">
        <w:rPr>
          <w:rFonts w:ascii="Times New Roman" w:eastAsia="Times New Roman" w:hAnsi="Times New Roman"/>
          <w:color w:val="000000" w:themeColor="text1"/>
          <w:sz w:val="28"/>
          <w:szCs w:val="28"/>
          <w:lang w:val="vi-VN"/>
        </w:rPr>
        <w:t>quyết định tuyên bố phá sản</w:t>
      </w:r>
      <w:r w:rsidR="00F711FD" w:rsidRPr="002C7A82">
        <w:rPr>
          <w:rFonts w:ascii="Times New Roman" w:eastAsia="Times New Roman" w:hAnsi="Times New Roman"/>
          <w:color w:val="000000" w:themeColor="text1"/>
          <w:sz w:val="28"/>
          <w:szCs w:val="28"/>
          <w:lang w:val="vi-VN"/>
        </w:rPr>
        <w:t xml:space="preserve"> đối với nội dung được ủy thác và chuyển tiền cho cơ quan đã ủy thác.</w:t>
      </w:r>
    </w:p>
    <w:p w14:paraId="52969231" w14:textId="6AF17454" w:rsidR="00D308DF" w:rsidRPr="002C7A82" w:rsidRDefault="00D308DF" w:rsidP="00782222">
      <w:pPr>
        <w:numPr>
          <w:ilvl w:val="0"/>
          <w:numId w:val="2"/>
        </w:numPr>
        <w:pBdr>
          <w:top w:val="nil"/>
          <w:left w:val="nil"/>
          <w:bottom w:val="nil"/>
          <w:right w:val="nil"/>
          <w:between w:val="nil"/>
        </w:pBdr>
        <w:suppressAutoHyphens/>
        <w:spacing w:before="120" w:after="120"/>
        <w:ind w:leftChars="1" w:left="2" w:firstLineChars="151" w:firstLine="424"/>
        <w:jc w:val="both"/>
        <w:textAlignment w:val="top"/>
        <w:outlineLvl w:val="0"/>
        <w:rPr>
          <w:rFonts w:ascii="Times New Roman" w:eastAsia="Times New Roman" w:hAnsi="Times New Roman"/>
          <w:color w:val="000000" w:themeColor="text1"/>
          <w:sz w:val="28"/>
          <w:szCs w:val="28"/>
          <w:lang w:val="vi-VN"/>
        </w:rPr>
      </w:pPr>
      <w:bookmarkStart w:id="84" w:name="_Toc219377965"/>
      <w:r w:rsidRPr="002C7A82">
        <w:rPr>
          <w:rFonts w:ascii="Times New Roman" w:eastAsia="Times New Roman" w:hAnsi="Times New Roman"/>
          <w:b/>
          <w:bCs/>
          <w:color w:val="000000" w:themeColor="text1"/>
          <w:sz w:val="28"/>
          <w:szCs w:val="28"/>
          <w:lang w:val="vi-VN"/>
        </w:rPr>
        <w:t xml:space="preserve"> </w:t>
      </w:r>
      <w:bookmarkStart w:id="85" w:name="_Toc219722372"/>
      <w:r w:rsidRPr="002C7A82">
        <w:rPr>
          <w:rFonts w:ascii="Times New Roman" w:eastAsia="Times New Roman" w:hAnsi="Times New Roman"/>
          <w:b/>
          <w:bCs/>
          <w:color w:val="000000" w:themeColor="text1"/>
          <w:sz w:val="28"/>
          <w:szCs w:val="28"/>
          <w:lang w:val="vi-VN"/>
        </w:rPr>
        <w:t>Thủ tục t</w:t>
      </w:r>
      <w:r w:rsidRPr="002C7A82">
        <w:rPr>
          <w:rFonts w:ascii="Times New Roman" w:eastAsia="Times New Roman" w:hAnsi="Times New Roman"/>
          <w:b/>
          <w:bCs/>
          <w:color w:val="000000" w:themeColor="text1"/>
          <w:sz w:val="28"/>
          <w:szCs w:val="28"/>
        </w:rPr>
        <w:t>rả lại tài sản thuê hoặc mượn khi doanh nghiệp, hợp tác xã bị tuyên bố phá sản</w:t>
      </w:r>
      <w:bookmarkEnd w:id="84"/>
      <w:r w:rsidRPr="002C7A82">
        <w:rPr>
          <w:rFonts w:ascii="Times New Roman" w:eastAsia="Times New Roman" w:hAnsi="Times New Roman"/>
          <w:b/>
          <w:bCs/>
          <w:color w:val="000000" w:themeColor="text1"/>
          <w:sz w:val="28"/>
          <w:szCs w:val="28"/>
          <w:lang w:val="vi-VN"/>
        </w:rPr>
        <w:t xml:space="preserve"> (Điều 79 Luật Phục hồi, phá sản)</w:t>
      </w:r>
      <w:r w:rsidR="004B2BE3" w:rsidRPr="002C7A82">
        <w:rPr>
          <w:rStyle w:val="FootnoteReference"/>
          <w:rFonts w:ascii="Times New Roman" w:eastAsia="Times New Roman" w:hAnsi="Times New Roman"/>
          <w:b/>
          <w:bCs/>
          <w:color w:val="000000" w:themeColor="text1"/>
          <w:sz w:val="28"/>
          <w:szCs w:val="28"/>
          <w:lang w:val="vi-VN"/>
        </w:rPr>
        <w:footnoteReference w:id="1"/>
      </w:r>
      <w:bookmarkEnd w:id="85"/>
    </w:p>
    <w:p w14:paraId="5B61434C" w14:textId="7E9DAC52" w:rsidR="00782222" w:rsidRPr="002C7A82" w:rsidRDefault="00303368" w:rsidP="00782222">
      <w:pPr>
        <w:spacing w:before="120" w:after="120"/>
        <w:ind w:firstLine="567"/>
        <w:jc w:val="both"/>
        <w:rPr>
          <w:rFonts w:ascii="Times New Roman" w:eastAsia="Times New Roman" w:hAnsi="Times New Roman"/>
          <w:i/>
          <w:color w:val="000000" w:themeColor="text1"/>
          <w:spacing w:val="-2"/>
          <w:sz w:val="28"/>
          <w:szCs w:val="28"/>
          <w:lang w:val="vi-VN"/>
        </w:rPr>
      </w:pPr>
      <w:r w:rsidRPr="002C7A82">
        <w:rPr>
          <w:rFonts w:ascii="Times New Roman" w:hAnsi="Times New Roman"/>
          <w:color w:val="000000" w:themeColor="text1"/>
          <w:sz w:val="28"/>
          <w:szCs w:val="28"/>
          <w:lang w:val="vi-VN"/>
        </w:rPr>
        <w:t>1.</w:t>
      </w:r>
      <w:r w:rsidR="00782222" w:rsidRPr="002C7A82">
        <w:rPr>
          <w:rFonts w:ascii="Times New Roman" w:hAnsi="Times New Roman"/>
          <w:color w:val="000000" w:themeColor="text1"/>
          <w:sz w:val="28"/>
          <w:szCs w:val="28"/>
        </w:rPr>
        <w:t xml:space="preserve"> </w:t>
      </w:r>
      <w:r w:rsidR="00782222" w:rsidRPr="002C7A82">
        <w:rPr>
          <w:rFonts w:ascii="Times New Roman" w:eastAsia="Times New Roman" w:hAnsi="Times New Roman"/>
          <w:i/>
          <w:color w:val="000000" w:themeColor="text1"/>
          <w:spacing w:val="-2"/>
          <w:sz w:val="28"/>
          <w:szCs w:val="28"/>
          <w:lang w:val="vi-VN"/>
        </w:rPr>
        <w:t>Trong thời hạn 07 ngày kể từ ngày nhận được văn bản đề nghị và các giấy tờ hợp pháp chứng minh quyền sở hữu, hợp đồng cho thuê, cho mượn của chủ sở hữu tài sản cho doanh nghiệp, hợp tác xã thuê hoặc mượn theo quy định tại khoản 1 Điều 79 của Luật Phục hồi, phá sản, Chấp hành viên phụ trách vụ việc có văn bản yêu cầu Quản tài viên, doanh nghiệp quản lý, thanh lý tài sản trả lại tài sản cho thuê hoặc cho mượn đó cho chủ sở hữu tài sản đó.</w:t>
      </w:r>
    </w:p>
    <w:p w14:paraId="3EDA6509" w14:textId="77777777" w:rsidR="00782222" w:rsidRPr="002C7A82" w:rsidRDefault="00782222" w:rsidP="00782222">
      <w:pPr>
        <w:spacing w:before="120" w:after="120"/>
        <w:ind w:firstLine="567"/>
        <w:jc w:val="both"/>
        <w:rPr>
          <w:rFonts w:ascii="Times New Roman" w:eastAsia="Times New Roman" w:hAnsi="Times New Roman"/>
          <w:i/>
          <w:color w:val="000000" w:themeColor="text1"/>
          <w:spacing w:val="-2"/>
          <w:sz w:val="28"/>
          <w:szCs w:val="28"/>
          <w:lang w:val="vi-VN"/>
        </w:rPr>
      </w:pPr>
      <w:r w:rsidRPr="002C7A82">
        <w:rPr>
          <w:rFonts w:ascii="Times New Roman" w:eastAsia="Times New Roman" w:hAnsi="Times New Roman"/>
          <w:i/>
          <w:color w:val="000000" w:themeColor="text1"/>
          <w:spacing w:val="-2"/>
          <w:sz w:val="28"/>
          <w:szCs w:val="28"/>
          <w:lang w:val="vi-VN"/>
        </w:rPr>
        <w:t xml:space="preserve">Trường hợp chủ sở hữu tài sản có văn bản đề nghị trước khi có quyết định thi hành án thì việc yêu cầu trả lại tài sản cho thuê hoặc cho mượn được Chấp hành viên thực hiện tại văn bản yêu cầu Quản tài viên, doanh nghiệp quản lý, thanh lý </w:t>
      </w:r>
      <w:r w:rsidRPr="002C7A82">
        <w:rPr>
          <w:rFonts w:ascii="Times New Roman" w:eastAsia="Times New Roman" w:hAnsi="Times New Roman"/>
          <w:i/>
          <w:color w:val="000000" w:themeColor="text1"/>
          <w:spacing w:val="-2"/>
          <w:sz w:val="28"/>
          <w:szCs w:val="28"/>
          <w:lang w:val="vi-VN"/>
        </w:rPr>
        <w:lastRenderedPageBreak/>
        <w:t>tài sản tổ chức thi hành quyết định tuyên bố phá sản theo quy định tại Điều 6 Nghị định này.</w:t>
      </w:r>
    </w:p>
    <w:p w14:paraId="3AFA3715" w14:textId="5B9DE782" w:rsidR="00FB2054" w:rsidRPr="002C7A82" w:rsidRDefault="00FB2054" w:rsidP="00782222">
      <w:pPr>
        <w:spacing w:before="120" w:after="120"/>
        <w:ind w:firstLine="567"/>
        <w:jc w:val="both"/>
        <w:rPr>
          <w:rFonts w:ascii="Times New Roman" w:eastAsia="Times New Roman" w:hAnsi="Times New Roman"/>
          <w:i/>
          <w:color w:val="000000" w:themeColor="text1"/>
          <w:sz w:val="28"/>
          <w:szCs w:val="28"/>
          <w:lang w:val="vi-VN"/>
        </w:rPr>
      </w:pPr>
      <w:r w:rsidRPr="002C7A82">
        <w:rPr>
          <w:rFonts w:ascii="Times New Roman" w:eastAsia="Times New Roman" w:hAnsi="Times New Roman"/>
          <w:i/>
          <w:color w:val="000000" w:themeColor="text1"/>
          <w:sz w:val="28"/>
          <w:szCs w:val="28"/>
          <w:lang w:val="vi-VN"/>
        </w:rPr>
        <w:t xml:space="preserve">2. Trong thời hạn 07 ngày kể từ ngày nhận được yêu cầu của Chấp hành viên, Quản tài viên, doanh nghiệp quản lý, thanh lý tài sản phải </w:t>
      </w:r>
      <w:r w:rsidR="00782222" w:rsidRPr="002C7A82">
        <w:rPr>
          <w:rFonts w:ascii="Times New Roman" w:eastAsia="Times New Roman" w:hAnsi="Times New Roman"/>
          <w:i/>
          <w:color w:val="000000" w:themeColor="text1"/>
          <w:sz w:val="28"/>
          <w:szCs w:val="28"/>
          <w:lang w:val="vi-VN"/>
        </w:rPr>
        <w:t xml:space="preserve">thực hiện việc </w:t>
      </w:r>
      <w:r w:rsidRPr="002C7A82">
        <w:rPr>
          <w:rFonts w:ascii="Times New Roman" w:eastAsia="Times New Roman" w:hAnsi="Times New Roman"/>
          <w:i/>
          <w:color w:val="000000" w:themeColor="text1"/>
          <w:sz w:val="28"/>
          <w:szCs w:val="28"/>
          <w:lang w:val="vi-VN"/>
        </w:rPr>
        <w:t>trả lại tài sản cho chủ sở hữu theo quy định của pháp luật</w:t>
      </w:r>
      <w:r w:rsidR="009B26BA" w:rsidRPr="002C7A82">
        <w:rPr>
          <w:rFonts w:ascii="Times New Roman" w:eastAsia="Times New Roman" w:hAnsi="Times New Roman"/>
          <w:i/>
          <w:color w:val="000000" w:themeColor="text1"/>
          <w:sz w:val="28"/>
          <w:szCs w:val="28"/>
          <w:lang w:val="vi-VN"/>
        </w:rPr>
        <w:t xml:space="preserve"> và báo cáo bằng văn bản cho Chấp hành viên biết</w:t>
      </w:r>
      <w:r w:rsidRPr="002C7A82">
        <w:rPr>
          <w:rFonts w:ascii="Times New Roman" w:eastAsia="Times New Roman" w:hAnsi="Times New Roman"/>
          <w:i/>
          <w:color w:val="000000" w:themeColor="text1"/>
          <w:sz w:val="28"/>
          <w:szCs w:val="28"/>
          <w:lang w:val="vi-VN"/>
        </w:rPr>
        <w:t>.</w:t>
      </w:r>
    </w:p>
    <w:p w14:paraId="236EDD72" w14:textId="1FF86318" w:rsidR="00F750AC" w:rsidRPr="002C7A82" w:rsidRDefault="00DD12D6" w:rsidP="00782222">
      <w:pPr>
        <w:snapToGrid w:val="0"/>
        <w:spacing w:before="120" w:after="120"/>
        <w:ind w:leftChars="1" w:left="2" w:firstLineChars="151" w:firstLine="424"/>
        <w:jc w:val="center"/>
        <w:rPr>
          <w:rFonts w:ascii="Times New Roman" w:eastAsia="Times New Roman" w:hAnsi="Times New Roman"/>
          <w:b/>
          <w:color w:val="000000" w:themeColor="text1"/>
          <w:sz w:val="28"/>
          <w:szCs w:val="28"/>
        </w:rPr>
      </w:pPr>
      <w:r w:rsidRPr="002C7A82">
        <w:rPr>
          <w:rFonts w:ascii="Times New Roman" w:eastAsia="Times New Roman" w:hAnsi="Times New Roman"/>
          <w:b/>
          <w:color w:val="000000" w:themeColor="text1"/>
          <w:sz w:val="28"/>
          <w:szCs w:val="28"/>
        </w:rPr>
        <w:t>Mục 2.</w:t>
      </w:r>
    </w:p>
    <w:p w14:paraId="69BBB8C2" w14:textId="01227F00" w:rsidR="00DD12D6" w:rsidRPr="002C7A82" w:rsidRDefault="00DD12D6" w:rsidP="00782222">
      <w:pPr>
        <w:snapToGrid w:val="0"/>
        <w:spacing w:before="120" w:after="120"/>
        <w:ind w:leftChars="1" w:left="2" w:firstLineChars="151" w:firstLine="424"/>
        <w:jc w:val="center"/>
        <w:outlineLvl w:val="0"/>
        <w:rPr>
          <w:rFonts w:ascii="Times New Roman" w:eastAsia="Times New Roman" w:hAnsi="Times New Roman"/>
          <w:b/>
          <w:color w:val="000000" w:themeColor="text1"/>
          <w:sz w:val="28"/>
          <w:szCs w:val="28"/>
        </w:rPr>
      </w:pPr>
      <w:bookmarkStart w:id="86" w:name="_Toc219722373"/>
      <w:r w:rsidRPr="002C7A82">
        <w:rPr>
          <w:rFonts w:ascii="Times New Roman" w:eastAsia="Times New Roman" w:hAnsi="Times New Roman"/>
          <w:b/>
          <w:color w:val="000000" w:themeColor="text1"/>
          <w:sz w:val="28"/>
          <w:szCs w:val="28"/>
        </w:rPr>
        <w:t>ĐỊNH GIÁ VÀ BÁN TÀI SẢN</w:t>
      </w:r>
      <w:bookmarkEnd w:id="86"/>
    </w:p>
    <w:p w14:paraId="379D69CC" w14:textId="3E2ACD72" w:rsidR="00E71848" w:rsidRPr="002C7A82" w:rsidRDefault="000316A4" w:rsidP="00782222">
      <w:pPr>
        <w:numPr>
          <w:ilvl w:val="0"/>
          <w:numId w:val="2"/>
        </w:numPr>
        <w:pBdr>
          <w:top w:val="nil"/>
          <w:left w:val="nil"/>
          <w:bottom w:val="nil"/>
          <w:right w:val="nil"/>
          <w:between w:val="nil"/>
        </w:pBdr>
        <w:suppressAutoHyphens/>
        <w:spacing w:before="120" w:after="120"/>
        <w:ind w:leftChars="1" w:left="2" w:firstLineChars="151" w:firstLine="424"/>
        <w:jc w:val="both"/>
        <w:textAlignment w:val="top"/>
        <w:outlineLvl w:val="0"/>
        <w:rPr>
          <w:rFonts w:ascii="Times New Roman" w:eastAsia="Times New Roman" w:hAnsi="Times New Roman"/>
          <w:b/>
          <w:color w:val="000000" w:themeColor="text1"/>
          <w:sz w:val="28"/>
          <w:szCs w:val="28"/>
        </w:rPr>
      </w:pPr>
      <w:r w:rsidRPr="002C7A82">
        <w:rPr>
          <w:rFonts w:ascii="Times New Roman" w:eastAsia="Times New Roman" w:hAnsi="Times New Roman"/>
          <w:b/>
          <w:color w:val="000000" w:themeColor="text1"/>
          <w:sz w:val="28"/>
          <w:szCs w:val="28"/>
          <w:lang w:val="vi-VN"/>
        </w:rPr>
        <w:t xml:space="preserve"> </w:t>
      </w:r>
      <w:bookmarkStart w:id="87" w:name="_Toc219722374"/>
      <w:r w:rsidR="00E71848" w:rsidRPr="002C7A82">
        <w:rPr>
          <w:rFonts w:ascii="Times New Roman" w:eastAsia="Times New Roman" w:hAnsi="Times New Roman"/>
          <w:b/>
          <w:color w:val="000000" w:themeColor="text1"/>
          <w:sz w:val="28"/>
          <w:szCs w:val="28"/>
        </w:rPr>
        <w:t>Định giá tài sản</w:t>
      </w:r>
      <w:r w:rsidR="000E1C4F" w:rsidRPr="002C7A82">
        <w:rPr>
          <w:rFonts w:ascii="Times New Roman" w:eastAsia="Times New Roman" w:hAnsi="Times New Roman"/>
          <w:b/>
          <w:color w:val="000000" w:themeColor="text1"/>
          <w:sz w:val="28"/>
          <w:szCs w:val="28"/>
          <w:lang w:val="vi-VN"/>
        </w:rPr>
        <w:t xml:space="preserve"> (Điều </w:t>
      </w:r>
      <w:r w:rsidR="0004409B" w:rsidRPr="002C7A82">
        <w:rPr>
          <w:rFonts w:ascii="Times New Roman" w:eastAsia="Times New Roman" w:hAnsi="Times New Roman"/>
          <w:b/>
          <w:color w:val="000000" w:themeColor="text1"/>
          <w:sz w:val="28"/>
          <w:szCs w:val="28"/>
          <w:lang w:val="vi-VN"/>
        </w:rPr>
        <w:t>9, Điều 12</w:t>
      </w:r>
      <w:r w:rsidR="000E1C4F" w:rsidRPr="002C7A82">
        <w:rPr>
          <w:rFonts w:ascii="Times New Roman" w:eastAsia="Times New Roman" w:hAnsi="Times New Roman"/>
          <w:b/>
          <w:color w:val="000000" w:themeColor="text1"/>
          <w:sz w:val="28"/>
          <w:szCs w:val="28"/>
          <w:lang w:val="vi-VN"/>
        </w:rPr>
        <w:t xml:space="preserve"> TTLT07)</w:t>
      </w:r>
      <w:bookmarkEnd w:id="87"/>
    </w:p>
    <w:p w14:paraId="3D739222" w14:textId="6A47C9A9" w:rsidR="000316A4" w:rsidRPr="002C7A82" w:rsidRDefault="00036B20" w:rsidP="00782222">
      <w:pPr>
        <w:snapToGrid w:val="0"/>
        <w:spacing w:before="120" w:after="120"/>
        <w:ind w:leftChars="1" w:left="2" w:firstLineChars="151" w:firstLine="423"/>
        <w:jc w:val="both"/>
        <w:rPr>
          <w:rFonts w:ascii="Times New Roman" w:eastAsia="Times New Roman" w:hAnsi="Times New Roman"/>
          <w:i/>
          <w:color w:val="000000" w:themeColor="text1"/>
          <w:sz w:val="28"/>
          <w:szCs w:val="28"/>
          <w:lang w:val="vi-VN"/>
        </w:rPr>
      </w:pPr>
      <w:r w:rsidRPr="002C7A82">
        <w:rPr>
          <w:rFonts w:ascii="Times New Roman" w:eastAsia="Times New Roman" w:hAnsi="Times New Roman"/>
          <w:i/>
          <w:color w:val="000000" w:themeColor="text1"/>
          <w:sz w:val="28"/>
          <w:szCs w:val="28"/>
        </w:rPr>
        <w:t>1.</w:t>
      </w:r>
      <w:r w:rsidR="00DD12D6" w:rsidRPr="002C7A82">
        <w:rPr>
          <w:rFonts w:ascii="Times New Roman" w:eastAsia="Times New Roman" w:hAnsi="Times New Roman"/>
          <w:b/>
          <w:i/>
          <w:color w:val="000000" w:themeColor="text1"/>
          <w:sz w:val="28"/>
          <w:szCs w:val="28"/>
        </w:rPr>
        <w:t xml:space="preserve"> </w:t>
      </w:r>
      <w:r w:rsidR="001D24D0" w:rsidRPr="002C7A82">
        <w:rPr>
          <w:rFonts w:ascii="Times New Roman" w:eastAsia="Times New Roman" w:hAnsi="Times New Roman"/>
          <w:i/>
          <w:color w:val="000000" w:themeColor="text1"/>
          <w:sz w:val="28"/>
          <w:szCs w:val="28"/>
        </w:rPr>
        <w:t xml:space="preserve">Quản tài viên, doanh nghiệp quản lý, thanh lý tài sản thực hiện lựa chọn và ký hợp đồng dịch vụ với doanh nghiệp thẩm định </w:t>
      </w:r>
      <w:r w:rsidR="001D24D0" w:rsidRPr="002C7A82">
        <w:rPr>
          <w:rFonts w:ascii="Times New Roman" w:eastAsia="Times New Roman" w:hAnsi="Times New Roman"/>
          <w:i/>
          <w:color w:val="000000" w:themeColor="text1"/>
          <w:sz w:val="28"/>
          <w:szCs w:val="28"/>
          <w:lang w:val="vi-VN"/>
        </w:rPr>
        <w:t xml:space="preserve">giá </w:t>
      </w:r>
      <w:r w:rsidR="000316A4" w:rsidRPr="002C7A82">
        <w:rPr>
          <w:rFonts w:ascii="Times New Roman" w:eastAsia="Times New Roman" w:hAnsi="Times New Roman"/>
          <w:i/>
          <w:color w:val="000000" w:themeColor="text1"/>
          <w:sz w:val="28"/>
          <w:szCs w:val="28"/>
          <w:lang w:val="vi-VN"/>
        </w:rPr>
        <w:t>khi thuộc một trong các trường hợp sau đây:</w:t>
      </w:r>
    </w:p>
    <w:p w14:paraId="76770004" w14:textId="6D2835F2" w:rsidR="001D24D0" w:rsidRPr="002C7A82" w:rsidRDefault="000316A4" w:rsidP="00782222">
      <w:pPr>
        <w:snapToGrid w:val="0"/>
        <w:spacing w:before="120" w:after="120"/>
        <w:ind w:leftChars="1" w:left="2" w:firstLineChars="151" w:firstLine="423"/>
        <w:jc w:val="both"/>
        <w:rPr>
          <w:rFonts w:ascii="Times New Roman" w:eastAsia="Times New Roman" w:hAnsi="Times New Roman"/>
          <w:i/>
          <w:color w:val="000000" w:themeColor="text1"/>
          <w:sz w:val="28"/>
          <w:szCs w:val="28"/>
          <w:lang w:val="vi-VN"/>
        </w:rPr>
      </w:pPr>
      <w:r w:rsidRPr="002C7A82">
        <w:rPr>
          <w:rFonts w:ascii="Times New Roman" w:eastAsia="Times New Roman" w:hAnsi="Times New Roman"/>
          <w:i/>
          <w:color w:val="000000" w:themeColor="text1"/>
          <w:sz w:val="28"/>
          <w:szCs w:val="28"/>
          <w:lang w:val="vi-VN"/>
        </w:rPr>
        <w:t xml:space="preserve">a) Quản tài viên, doanh nghiệp quản lý, thanh lý tài sản bán tài sản còn lại của doanh nghiệp, hợp tác xã. Thời hạn </w:t>
      </w:r>
      <w:r w:rsidR="005F64EA" w:rsidRPr="002C7A82">
        <w:rPr>
          <w:rFonts w:ascii="Times New Roman" w:eastAsia="Times New Roman" w:hAnsi="Times New Roman"/>
          <w:i/>
          <w:color w:val="000000" w:themeColor="text1"/>
          <w:sz w:val="28"/>
          <w:szCs w:val="28"/>
          <w:lang w:val="vi-VN"/>
        </w:rPr>
        <w:t>ký hợp đồng dịch vụ với tổ chức thẩm định giá</w:t>
      </w:r>
      <w:r w:rsidRPr="002C7A82">
        <w:rPr>
          <w:rFonts w:ascii="Times New Roman" w:eastAsia="Times New Roman" w:hAnsi="Times New Roman"/>
          <w:i/>
          <w:color w:val="000000" w:themeColor="text1"/>
          <w:sz w:val="28"/>
          <w:szCs w:val="28"/>
          <w:lang w:val="vi-VN"/>
        </w:rPr>
        <w:t xml:space="preserve"> là 10 ngày </w:t>
      </w:r>
      <w:r w:rsidR="00981B65" w:rsidRPr="002C7A82">
        <w:rPr>
          <w:rFonts w:ascii="Times New Roman" w:eastAsia="Times New Roman" w:hAnsi="Times New Roman"/>
          <w:i/>
          <w:color w:val="000000" w:themeColor="text1"/>
          <w:sz w:val="28"/>
          <w:szCs w:val="28"/>
        </w:rPr>
        <w:t xml:space="preserve">kể từ ngày nhận được văn bản yêu cầu </w:t>
      </w:r>
      <w:r w:rsidR="006000A2" w:rsidRPr="002C7A82">
        <w:rPr>
          <w:rFonts w:ascii="Times New Roman" w:eastAsia="Times New Roman" w:hAnsi="Times New Roman"/>
          <w:i/>
          <w:color w:val="000000" w:themeColor="text1"/>
          <w:sz w:val="28"/>
          <w:szCs w:val="28"/>
          <w:lang w:val="vi-VN"/>
        </w:rPr>
        <w:t xml:space="preserve">của Chấp hành viên về </w:t>
      </w:r>
      <w:r w:rsidR="00981B65" w:rsidRPr="002C7A82">
        <w:rPr>
          <w:rFonts w:ascii="Times New Roman" w:eastAsia="Times New Roman" w:hAnsi="Times New Roman"/>
          <w:i/>
          <w:color w:val="000000" w:themeColor="text1"/>
          <w:sz w:val="28"/>
          <w:szCs w:val="28"/>
        </w:rPr>
        <w:t xml:space="preserve">thi hành quyết định tuyên bố phá </w:t>
      </w:r>
      <w:r w:rsidR="001D24D0" w:rsidRPr="002C7A82">
        <w:rPr>
          <w:rFonts w:ascii="Times New Roman" w:eastAsia="Times New Roman" w:hAnsi="Times New Roman"/>
          <w:i/>
          <w:color w:val="000000" w:themeColor="text1"/>
          <w:sz w:val="28"/>
          <w:szCs w:val="28"/>
          <w:lang w:val="vi-VN"/>
        </w:rPr>
        <w:t>sản;</w:t>
      </w:r>
    </w:p>
    <w:p w14:paraId="026406D2" w14:textId="3AAA63A0" w:rsidR="001D24D0" w:rsidRPr="002C7A82" w:rsidRDefault="001D24D0" w:rsidP="00782222">
      <w:pPr>
        <w:snapToGrid w:val="0"/>
        <w:spacing w:before="120" w:after="120"/>
        <w:ind w:leftChars="1" w:left="2" w:firstLineChars="151" w:firstLine="423"/>
        <w:jc w:val="both"/>
        <w:rPr>
          <w:rFonts w:ascii="Times New Roman" w:hAnsi="Times New Roman"/>
          <w:i/>
          <w:color w:val="000000" w:themeColor="text1"/>
          <w:sz w:val="28"/>
          <w:szCs w:val="28"/>
          <w:lang w:val="vi-VN"/>
        </w:rPr>
      </w:pPr>
      <w:r w:rsidRPr="002C7A82">
        <w:rPr>
          <w:rFonts w:ascii="Times New Roman" w:eastAsia="Times New Roman" w:hAnsi="Times New Roman"/>
          <w:i/>
          <w:color w:val="000000" w:themeColor="text1"/>
          <w:sz w:val="28"/>
          <w:szCs w:val="28"/>
          <w:lang w:val="vi-VN"/>
        </w:rPr>
        <w:t xml:space="preserve">b) </w:t>
      </w:r>
      <w:r w:rsidR="000316A4" w:rsidRPr="002C7A82">
        <w:rPr>
          <w:rFonts w:ascii="Times New Roman" w:eastAsia="Times New Roman" w:hAnsi="Times New Roman"/>
          <w:i/>
          <w:color w:val="000000" w:themeColor="text1"/>
          <w:sz w:val="28"/>
          <w:szCs w:val="28"/>
          <w:lang w:val="vi-VN"/>
        </w:rPr>
        <w:t xml:space="preserve">Chấp hành viên đã ra quyết định kê biên, xử lý tài sản theo quy định tại </w:t>
      </w:r>
      <w:r w:rsidR="00763869" w:rsidRPr="002C7A82">
        <w:rPr>
          <w:rFonts w:ascii="Times New Roman" w:eastAsia="Times New Roman" w:hAnsi="Times New Roman"/>
          <w:i/>
          <w:color w:val="000000" w:themeColor="text1"/>
          <w:sz w:val="28"/>
          <w:szCs w:val="28"/>
          <w:lang w:val="vi-VN"/>
        </w:rPr>
        <w:t xml:space="preserve">điểm a khoản 2 Điều 17 </w:t>
      </w:r>
      <w:r w:rsidR="000316A4" w:rsidRPr="002C7A82">
        <w:rPr>
          <w:rFonts w:ascii="Times New Roman" w:eastAsia="Times New Roman" w:hAnsi="Times New Roman"/>
          <w:i/>
          <w:color w:val="000000" w:themeColor="text1"/>
          <w:sz w:val="28"/>
          <w:szCs w:val="28"/>
          <w:lang w:val="vi-VN"/>
        </w:rPr>
        <w:t xml:space="preserve">Nghị định này. Thời hạn </w:t>
      </w:r>
      <w:r w:rsidR="005F64EA" w:rsidRPr="002C7A82">
        <w:rPr>
          <w:rFonts w:ascii="Times New Roman" w:eastAsia="Times New Roman" w:hAnsi="Times New Roman"/>
          <w:i/>
          <w:color w:val="000000" w:themeColor="text1"/>
          <w:sz w:val="28"/>
          <w:szCs w:val="28"/>
          <w:lang w:val="vi-VN"/>
        </w:rPr>
        <w:t>ký hợp đồng dịch vụ với tổ chức thẩm định giá</w:t>
      </w:r>
      <w:r w:rsidR="000316A4" w:rsidRPr="002C7A82">
        <w:rPr>
          <w:rFonts w:ascii="Times New Roman" w:eastAsia="Times New Roman" w:hAnsi="Times New Roman"/>
          <w:i/>
          <w:color w:val="000000" w:themeColor="text1"/>
          <w:sz w:val="28"/>
          <w:szCs w:val="28"/>
          <w:lang w:val="vi-VN"/>
        </w:rPr>
        <w:t xml:space="preserve"> là </w:t>
      </w:r>
      <w:r w:rsidRPr="002C7A82">
        <w:rPr>
          <w:rFonts w:ascii="Times New Roman" w:hAnsi="Times New Roman"/>
          <w:i/>
          <w:color w:val="000000" w:themeColor="text1"/>
          <w:sz w:val="28"/>
          <w:szCs w:val="28"/>
        </w:rPr>
        <w:t xml:space="preserve">05 ngày làm việc kể từ ngày thực hiện xong việc kê biên tài </w:t>
      </w:r>
      <w:r w:rsidRPr="002C7A82">
        <w:rPr>
          <w:rFonts w:ascii="Times New Roman" w:hAnsi="Times New Roman"/>
          <w:i/>
          <w:color w:val="000000" w:themeColor="text1"/>
          <w:sz w:val="28"/>
          <w:szCs w:val="28"/>
          <w:lang w:val="vi-VN"/>
        </w:rPr>
        <w:t>sản.</w:t>
      </w:r>
    </w:p>
    <w:p w14:paraId="34CBBB9D" w14:textId="5BA2EF46" w:rsidR="001D24D0" w:rsidRPr="002C7A82" w:rsidRDefault="000E1C4F" w:rsidP="00782222">
      <w:pPr>
        <w:snapToGrid w:val="0"/>
        <w:spacing w:before="120" w:after="120"/>
        <w:ind w:leftChars="1" w:left="2" w:firstLineChars="151" w:firstLine="423"/>
        <w:jc w:val="both"/>
        <w:rPr>
          <w:rFonts w:ascii="Times New Roman" w:eastAsia="Times New Roman" w:hAnsi="Times New Roman"/>
          <w:i/>
          <w:color w:val="000000" w:themeColor="text1"/>
          <w:sz w:val="28"/>
          <w:szCs w:val="28"/>
          <w:lang w:val="vi-VN"/>
        </w:rPr>
      </w:pPr>
      <w:r w:rsidRPr="002C7A82">
        <w:rPr>
          <w:rFonts w:ascii="Times New Roman" w:eastAsia="Times New Roman" w:hAnsi="Times New Roman"/>
          <w:i/>
          <w:color w:val="000000" w:themeColor="text1"/>
          <w:sz w:val="28"/>
          <w:szCs w:val="28"/>
          <w:lang w:val="vi-VN"/>
        </w:rPr>
        <w:t xml:space="preserve">2. </w:t>
      </w:r>
      <w:r w:rsidR="00981B65" w:rsidRPr="002C7A82">
        <w:rPr>
          <w:rFonts w:ascii="Times New Roman" w:eastAsia="Times New Roman" w:hAnsi="Times New Roman"/>
          <w:i/>
          <w:color w:val="000000" w:themeColor="text1"/>
          <w:sz w:val="28"/>
          <w:szCs w:val="28"/>
          <w:lang w:val="vi-VN"/>
        </w:rPr>
        <w:t xml:space="preserve">Việc lựa chọn và ký hợp đồng dịch vụ với doanh nghiệp thẩm định giá thực hiện </w:t>
      </w:r>
      <w:r w:rsidR="00981B65" w:rsidRPr="002C7A82">
        <w:rPr>
          <w:rFonts w:ascii="Times New Roman" w:eastAsia="Times New Roman" w:hAnsi="Times New Roman"/>
          <w:i/>
          <w:color w:val="000000" w:themeColor="text1"/>
          <w:sz w:val="28"/>
          <w:szCs w:val="28"/>
        </w:rPr>
        <w:t xml:space="preserve">theo quy định của pháp luật về thi hành án dân sự. </w:t>
      </w:r>
    </w:p>
    <w:p w14:paraId="661C2236" w14:textId="74411312" w:rsidR="00036B20" w:rsidRPr="002C7A82" w:rsidRDefault="000E1C4F" w:rsidP="00782222">
      <w:pPr>
        <w:snapToGrid w:val="0"/>
        <w:spacing w:before="120" w:after="120"/>
        <w:ind w:leftChars="1" w:left="2" w:firstLineChars="151" w:firstLine="423"/>
        <w:jc w:val="both"/>
        <w:rPr>
          <w:rFonts w:ascii="Times New Roman" w:eastAsia="Times New Roman" w:hAnsi="Times New Roman"/>
          <w:color w:val="000000" w:themeColor="text1"/>
          <w:sz w:val="28"/>
          <w:szCs w:val="28"/>
        </w:rPr>
      </w:pPr>
      <w:r w:rsidRPr="002C7A82">
        <w:rPr>
          <w:rFonts w:ascii="Times New Roman" w:eastAsia="Times New Roman" w:hAnsi="Times New Roman"/>
          <w:color w:val="000000" w:themeColor="text1"/>
          <w:sz w:val="28"/>
          <w:szCs w:val="28"/>
          <w:lang w:val="vi-VN"/>
        </w:rPr>
        <w:t>3</w:t>
      </w:r>
      <w:r w:rsidR="00036B20" w:rsidRPr="002C7A82">
        <w:rPr>
          <w:rFonts w:ascii="Times New Roman" w:eastAsia="Times New Roman" w:hAnsi="Times New Roman"/>
          <w:color w:val="000000" w:themeColor="text1"/>
          <w:sz w:val="28"/>
          <w:szCs w:val="28"/>
        </w:rPr>
        <w:t>.</w:t>
      </w:r>
      <w:r w:rsidR="00FB347A" w:rsidRPr="002C7A82">
        <w:rPr>
          <w:rStyle w:val="FootnoteReference"/>
          <w:rFonts w:ascii="Times New Roman" w:eastAsia="Times New Roman" w:hAnsi="Times New Roman"/>
          <w:color w:val="000000" w:themeColor="text1"/>
          <w:sz w:val="28"/>
          <w:szCs w:val="28"/>
        </w:rPr>
        <w:footnoteReference w:id="2"/>
      </w:r>
      <w:r w:rsidR="00036B20" w:rsidRPr="002C7A82">
        <w:rPr>
          <w:rFonts w:ascii="Times New Roman" w:eastAsia="Times New Roman" w:hAnsi="Times New Roman"/>
          <w:color w:val="000000" w:themeColor="text1"/>
          <w:sz w:val="28"/>
          <w:szCs w:val="28"/>
        </w:rPr>
        <w:t xml:space="preserve"> Trường hợp Thẩm phán quyết định việc bán tài sản của doanh nghiệp, hợp tác xã mất khả năng thanh toán sau khi mở thủ tục phá sản để bảo đảm chi phí phá sản theo quy định tại </w:t>
      </w:r>
      <w:bookmarkStart w:id="88" w:name="dc_20"/>
      <w:r w:rsidR="001D24D0" w:rsidRPr="002C7A82">
        <w:rPr>
          <w:rFonts w:ascii="Times New Roman" w:eastAsia="Times New Roman" w:hAnsi="Times New Roman"/>
          <w:color w:val="000000" w:themeColor="text1"/>
          <w:sz w:val="28"/>
          <w:szCs w:val="28"/>
          <w:lang w:val="vi-VN"/>
        </w:rPr>
        <w:t xml:space="preserve">khoản 5 </w:t>
      </w:r>
      <w:r w:rsidR="00036B20" w:rsidRPr="002C7A82">
        <w:rPr>
          <w:rFonts w:ascii="Times New Roman" w:eastAsia="Times New Roman" w:hAnsi="Times New Roman"/>
          <w:color w:val="000000" w:themeColor="text1"/>
          <w:sz w:val="28"/>
          <w:szCs w:val="28"/>
        </w:rPr>
        <w:t xml:space="preserve">Điều </w:t>
      </w:r>
      <w:r w:rsidR="001D24D0" w:rsidRPr="002C7A82">
        <w:rPr>
          <w:rFonts w:ascii="Times New Roman" w:eastAsia="Times New Roman" w:hAnsi="Times New Roman"/>
          <w:color w:val="000000" w:themeColor="text1"/>
          <w:sz w:val="28"/>
          <w:szCs w:val="28"/>
          <w:lang w:val="vi-VN"/>
        </w:rPr>
        <w:t>20</w:t>
      </w:r>
      <w:r w:rsidR="00036B20" w:rsidRPr="002C7A82">
        <w:rPr>
          <w:rFonts w:ascii="Times New Roman" w:eastAsia="Times New Roman" w:hAnsi="Times New Roman"/>
          <w:color w:val="000000" w:themeColor="text1"/>
          <w:sz w:val="28"/>
          <w:szCs w:val="28"/>
        </w:rPr>
        <w:t xml:space="preserve"> </w:t>
      </w:r>
      <w:r w:rsidR="000F5B45" w:rsidRPr="002C7A82">
        <w:rPr>
          <w:rFonts w:ascii="Times New Roman" w:eastAsia="Times New Roman" w:hAnsi="Times New Roman"/>
          <w:color w:val="000000" w:themeColor="text1"/>
          <w:sz w:val="28"/>
          <w:szCs w:val="28"/>
          <w:lang w:val="vi-VN"/>
        </w:rPr>
        <w:t xml:space="preserve">của </w:t>
      </w:r>
      <w:r w:rsidR="00036B20" w:rsidRPr="002C7A82">
        <w:rPr>
          <w:rFonts w:ascii="Times New Roman" w:eastAsia="Times New Roman" w:hAnsi="Times New Roman"/>
          <w:color w:val="000000" w:themeColor="text1"/>
          <w:sz w:val="28"/>
          <w:szCs w:val="28"/>
        </w:rPr>
        <w:t xml:space="preserve">Luật </w:t>
      </w:r>
      <w:r w:rsidR="001D24D0" w:rsidRPr="002C7A82">
        <w:rPr>
          <w:rFonts w:ascii="Times New Roman" w:eastAsia="Times New Roman" w:hAnsi="Times New Roman"/>
          <w:color w:val="000000" w:themeColor="text1"/>
          <w:sz w:val="28"/>
          <w:szCs w:val="28"/>
          <w:lang w:val="vi-VN"/>
        </w:rPr>
        <w:t>Phục hồi, p</w:t>
      </w:r>
      <w:r w:rsidR="00036B20" w:rsidRPr="002C7A82">
        <w:rPr>
          <w:rFonts w:ascii="Times New Roman" w:eastAsia="Times New Roman" w:hAnsi="Times New Roman"/>
          <w:color w:val="000000" w:themeColor="text1"/>
          <w:sz w:val="28"/>
          <w:szCs w:val="28"/>
        </w:rPr>
        <w:t>há sản</w:t>
      </w:r>
      <w:bookmarkEnd w:id="88"/>
      <w:r w:rsidR="00036B20" w:rsidRPr="002C7A82">
        <w:rPr>
          <w:rFonts w:ascii="Times New Roman" w:eastAsia="Times New Roman" w:hAnsi="Times New Roman"/>
          <w:color w:val="000000" w:themeColor="text1"/>
          <w:sz w:val="28"/>
          <w:szCs w:val="28"/>
        </w:rPr>
        <w:t xml:space="preserve"> nhưng không bán được sau đó Thẩm phán mới ra quyết định tuyên bố phá sản và chuyển giao cho cơ quan thi hành án dân sự tổ chức thi hành thì Chấp hành viên yêu cầu Quản tài </w:t>
      </w:r>
      <w:r w:rsidR="00CD2B9E" w:rsidRPr="002C7A82">
        <w:rPr>
          <w:rFonts w:ascii="Times New Roman" w:eastAsia="Times New Roman" w:hAnsi="Times New Roman"/>
          <w:color w:val="000000" w:themeColor="text1"/>
          <w:sz w:val="28"/>
          <w:szCs w:val="28"/>
          <w:lang w:val="vi-VN"/>
        </w:rPr>
        <w:t>viên, doanh nghiệp quản lý, thanh lý tài sản</w:t>
      </w:r>
      <w:r w:rsidR="00036B20" w:rsidRPr="002C7A82">
        <w:rPr>
          <w:rFonts w:ascii="Times New Roman" w:eastAsia="Times New Roman" w:hAnsi="Times New Roman"/>
          <w:color w:val="000000" w:themeColor="text1"/>
          <w:sz w:val="28"/>
          <w:szCs w:val="28"/>
        </w:rPr>
        <w:t xml:space="preserve"> tổ chức định giá tài sản theo quy định tại </w:t>
      </w:r>
      <w:bookmarkStart w:id="89" w:name="dc_21"/>
      <w:r w:rsidR="00036B20" w:rsidRPr="002C7A82">
        <w:rPr>
          <w:rFonts w:ascii="Times New Roman" w:eastAsia="Times New Roman" w:hAnsi="Times New Roman"/>
          <w:color w:val="000000" w:themeColor="text1"/>
          <w:sz w:val="28"/>
          <w:szCs w:val="28"/>
        </w:rPr>
        <w:t xml:space="preserve">khoản 1 </w:t>
      </w:r>
      <w:r w:rsidR="000F5B45" w:rsidRPr="002C7A82">
        <w:rPr>
          <w:rFonts w:ascii="Times New Roman" w:eastAsia="Times New Roman" w:hAnsi="Times New Roman"/>
          <w:color w:val="000000" w:themeColor="text1"/>
          <w:sz w:val="28"/>
          <w:szCs w:val="28"/>
        </w:rPr>
        <w:t>Điều</w:t>
      </w:r>
      <w:r w:rsidR="00036B20" w:rsidRPr="002C7A82">
        <w:rPr>
          <w:rFonts w:ascii="Times New Roman" w:eastAsia="Times New Roman" w:hAnsi="Times New Roman"/>
          <w:color w:val="000000" w:themeColor="text1"/>
          <w:sz w:val="28"/>
          <w:szCs w:val="28"/>
        </w:rPr>
        <w:t xml:space="preserve"> </w:t>
      </w:r>
      <w:bookmarkEnd w:id="89"/>
      <w:r w:rsidR="00036B20" w:rsidRPr="002C7A82">
        <w:rPr>
          <w:rFonts w:ascii="Times New Roman" w:eastAsia="Times New Roman" w:hAnsi="Times New Roman"/>
          <w:color w:val="000000" w:themeColor="text1"/>
          <w:sz w:val="28"/>
          <w:szCs w:val="28"/>
        </w:rPr>
        <w:t xml:space="preserve">này và bán tài sản theo quy định tại Điều </w:t>
      </w:r>
      <w:r w:rsidR="00D46530" w:rsidRPr="002C7A82">
        <w:rPr>
          <w:rFonts w:ascii="Times New Roman" w:eastAsia="Times New Roman" w:hAnsi="Times New Roman"/>
          <w:color w:val="000000" w:themeColor="text1"/>
          <w:sz w:val="28"/>
          <w:szCs w:val="28"/>
          <w:lang w:val="vi-VN"/>
        </w:rPr>
        <w:t xml:space="preserve">14, Điều 15 </w:t>
      </w:r>
      <w:r w:rsidR="00036B20" w:rsidRPr="002C7A82">
        <w:rPr>
          <w:rFonts w:ascii="Times New Roman" w:eastAsia="Times New Roman" w:hAnsi="Times New Roman"/>
          <w:color w:val="000000" w:themeColor="text1"/>
          <w:sz w:val="28"/>
          <w:szCs w:val="28"/>
        </w:rPr>
        <w:t>Nghị định</w:t>
      </w:r>
      <w:r w:rsidR="00D46530" w:rsidRPr="002C7A82">
        <w:rPr>
          <w:rFonts w:ascii="Times New Roman" w:eastAsia="Times New Roman" w:hAnsi="Times New Roman"/>
          <w:color w:val="000000" w:themeColor="text1"/>
          <w:sz w:val="28"/>
          <w:szCs w:val="28"/>
          <w:lang w:val="vi-VN"/>
        </w:rPr>
        <w:t xml:space="preserve"> này</w:t>
      </w:r>
      <w:r w:rsidR="001D24D0" w:rsidRPr="002C7A82">
        <w:rPr>
          <w:rFonts w:ascii="Times New Roman" w:eastAsia="Times New Roman" w:hAnsi="Times New Roman"/>
          <w:color w:val="000000" w:themeColor="text1"/>
          <w:sz w:val="28"/>
          <w:szCs w:val="28"/>
          <w:lang w:val="vi-VN"/>
        </w:rPr>
        <w:t>.</w:t>
      </w:r>
    </w:p>
    <w:p w14:paraId="1A70B73B" w14:textId="6A74F423" w:rsidR="00937483" w:rsidRPr="002C7A82" w:rsidRDefault="000E1C4F" w:rsidP="00782222">
      <w:pPr>
        <w:snapToGrid w:val="0"/>
        <w:spacing w:before="120" w:after="120"/>
        <w:ind w:leftChars="1" w:left="2" w:firstLineChars="151" w:firstLine="423"/>
        <w:jc w:val="both"/>
        <w:rPr>
          <w:rFonts w:ascii="Times New Roman" w:eastAsia="Times New Roman" w:hAnsi="Times New Roman"/>
          <w:i/>
          <w:noProof/>
          <w:color w:val="000000" w:themeColor="text1"/>
          <w:sz w:val="28"/>
          <w:szCs w:val="28"/>
          <w:lang w:val="vi-VN"/>
        </w:rPr>
      </w:pPr>
      <w:r w:rsidRPr="002C7A82">
        <w:rPr>
          <w:rFonts w:ascii="Times New Roman" w:eastAsia="Times New Roman" w:hAnsi="Times New Roman"/>
          <w:i/>
          <w:noProof/>
          <w:color w:val="000000" w:themeColor="text1"/>
          <w:sz w:val="28"/>
          <w:szCs w:val="28"/>
          <w:lang w:val="vi-VN"/>
        </w:rPr>
        <w:t>4</w:t>
      </w:r>
      <w:r w:rsidR="00036B20" w:rsidRPr="002C7A82">
        <w:rPr>
          <w:rFonts w:ascii="Times New Roman" w:eastAsia="Times New Roman" w:hAnsi="Times New Roman"/>
          <w:i/>
          <w:noProof/>
          <w:color w:val="000000" w:themeColor="text1"/>
          <w:sz w:val="28"/>
          <w:szCs w:val="28"/>
        </w:rPr>
        <w:t xml:space="preserve">. </w:t>
      </w:r>
      <w:r w:rsidR="00937483" w:rsidRPr="002C7A82">
        <w:rPr>
          <w:rFonts w:ascii="Times New Roman" w:eastAsia="Times New Roman" w:hAnsi="Times New Roman"/>
          <w:i/>
          <w:noProof/>
          <w:color w:val="000000" w:themeColor="text1"/>
          <w:sz w:val="28"/>
          <w:szCs w:val="28"/>
          <w:lang w:val="vi-VN"/>
        </w:rPr>
        <w:t xml:space="preserve">Tài sản có nguy cơ bị phá hủy hoặc tài sản có giá trị nhỏ quy định tại khoản 3 Điều 77 của Luật Phục hồi, phá sản là hàng hóa, vật phẩm dễ bị hư hỏng </w:t>
      </w:r>
      <w:r w:rsidR="00DD5E21" w:rsidRPr="002C7A82">
        <w:rPr>
          <w:rFonts w:ascii="Times New Roman" w:eastAsia="Times New Roman" w:hAnsi="Times New Roman"/>
          <w:i/>
          <w:noProof/>
          <w:color w:val="000000" w:themeColor="text1"/>
          <w:sz w:val="28"/>
          <w:szCs w:val="28"/>
          <w:lang w:val="vi-VN"/>
        </w:rPr>
        <w:t xml:space="preserve">hoặc </w:t>
      </w:r>
      <w:r w:rsidR="00937483" w:rsidRPr="002C7A82">
        <w:rPr>
          <w:rFonts w:ascii="Times New Roman" w:eastAsia="Times New Roman" w:hAnsi="Times New Roman"/>
          <w:i/>
          <w:noProof/>
          <w:color w:val="000000" w:themeColor="text1"/>
          <w:sz w:val="28"/>
          <w:szCs w:val="28"/>
          <w:lang w:val="vi-VN"/>
        </w:rPr>
        <w:t>tài sản có giá trị nhỏ theo quy định của pháp luật về thi hành án dân sự.</w:t>
      </w:r>
    </w:p>
    <w:p w14:paraId="72B00AA6" w14:textId="227FC13C" w:rsidR="00D75760" w:rsidRPr="002C7A82" w:rsidRDefault="004F2A9D" w:rsidP="00D65EFE">
      <w:pPr>
        <w:snapToGrid w:val="0"/>
        <w:spacing w:before="120" w:after="120" w:line="288" w:lineRule="auto"/>
        <w:ind w:leftChars="1" w:left="2" w:firstLineChars="151" w:firstLine="423"/>
        <w:jc w:val="both"/>
        <w:rPr>
          <w:rFonts w:ascii="Times New Roman" w:eastAsia="Times New Roman" w:hAnsi="Times New Roman"/>
          <w:i/>
          <w:noProof/>
          <w:color w:val="000000" w:themeColor="text1"/>
          <w:sz w:val="28"/>
          <w:szCs w:val="28"/>
          <w:lang w:val="vi-VN"/>
        </w:rPr>
      </w:pPr>
      <w:r w:rsidRPr="002C7A82">
        <w:rPr>
          <w:rFonts w:ascii="Times New Roman" w:eastAsia="Times New Roman" w:hAnsi="Times New Roman"/>
          <w:noProof/>
          <w:color w:val="000000" w:themeColor="text1"/>
          <w:sz w:val="28"/>
          <w:szCs w:val="28"/>
          <w:lang w:val="vi-VN"/>
        </w:rPr>
        <w:lastRenderedPageBreak/>
        <w:t xml:space="preserve">5. </w:t>
      </w:r>
      <w:r w:rsidR="00D75760" w:rsidRPr="002C7A82">
        <w:rPr>
          <w:rFonts w:ascii="Times New Roman" w:eastAsia="Times New Roman" w:hAnsi="Times New Roman"/>
          <w:noProof/>
          <w:color w:val="000000" w:themeColor="text1"/>
          <w:sz w:val="28"/>
          <w:szCs w:val="28"/>
        </w:rPr>
        <w:t xml:space="preserve">Quản tài </w:t>
      </w:r>
      <w:r w:rsidR="00D75760" w:rsidRPr="002C7A82">
        <w:rPr>
          <w:rFonts w:ascii="Times New Roman" w:eastAsia="Times New Roman" w:hAnsi="Times New Roman"/>
          <w:noProof/>
          <w:color w:val="000000" w:themeColor="text1"/>
          <w:sz w:val="28"/>
          <w:szCs w:val="28"/>
          <w:lang w:val="vi-VN"/>
        </w:rPr>
        <w:t xml:space="preserve">viên, doanh nghiệp quản lý, thanh lý tài sản </w:t>
      </w:r>
      <w:r w:rsidR="00D75760" w:rsidRPr="002C7A82">
        <w:rPr>
          <w:rFonts w:ascii="Times New Roman" w:eastAsia="Times New Roman" w:hAnsi="Times New Roman"/>
          <w:noProof/>
          <w:color w:val="000000" w:themeColor="text1"/>
          <w:sz w:val="28"/>
          <w:szCs w:val="28"/>
        </w:rPr>
        <w:t xml:space="preserve">xác định giá </w:t>
      </w:r>
      <w:r w:rsidR="00D75760" w:rsidRPr="002C7A82">
        <w:rPr>
          <w:rFonts w:ascii="Times New Roman" w:eastAsia="Times New Roman" w:hAnsi="Times New Roman"/>
          <w:noProof/>
          <w:color w:val="000000" w:themeColor="text1"/>
          <w:sz w:val="28"/>
          <w:szCs w:val="28"/>
          <w:lang w:val="vi-VN"/>
        </w:rPr>
        <w:t>đối với các tài sản quy định tại khoản 3 Điều 77 của Luật Phục hồi, phá sản và trường hợp không lựa chọn</w:t>
      </w:r>
      <w:r w:rsidR="00D75760" w:rsidRPr="002C7A82">
        <w:rPr>
          <w:rFonts w:ascii="Times New Roman" w:eastAsia="Times New Roman" w:hAnsi="Times New Roman"/>
          <w:noProof/>
          <w:color w:val="000000" w:themeColor="text1"/>
          <w:sz w:val="28"/>
          <w:szCs w:val="28"/>
        </w:rPr>
        <w:t xml:space="preserve"> được </w:t>
      </w:r>
      <w:r w:rsidR="00D75760" w:rsidRPr="002C7A82">
        <w:rPr>
          <w:rFonts w:ascii="Times New Roman" w:eastAsia="Times New Roman" w:hAnsi="Times New Roman"/>
          <w:noProof/>
          <w:color w:val="000000" w:themeColor="text1"/>
          <w:sz w:val="28"/>
          <w:szCs w:val="28"/>
          <w:lang w:val="vi-VN"/>
        </w:rPr>
        <w:t>doanh nghiệp thẩm định giá.</w:t>
      </w:r>
    </w:p>
    <w:p w14:paraId="23A6D5A3" w14:textId="0A496C6C" w:rsidR="00486A45" w:rsidRPr="002C7A82" w:rsidRDefault="00486A45" w:rsidP="00D65EFE">
      <w:pPr>
        <w:snapToGrid w:val="0"/>
        <w:spacing w:before="120" w:after="120" w:line="288" w:lineRule="auto"/>
        <w:ind w:leftChars="1" w:left="2" w:firstLineChars="151" w:firstLine="423"/>
        <w:jc w:val="both"/>
        <w:rPr>
          <w:rFonts w:ascii="Times New Roman" w:eastAsia="Times New Roman" w:hAnsi="Times New Roman"/>
          <w:noProof/>
          <w:color w:val="000000" w:themeColor="text1"/>
          <w:sz w:val="28"/>
          <w:szCs w:val="28"/>
          <w:lang w:val="vi-VN"/>
        </w:rPr>
      </w:pPr>
      <w:r w:rsidRPr="002C7A82">
        <w:rPr>
          <w:rFonts w:ascii="Times New Roman" w:eastAsia="Times New Roman" w:hAnsi="Times New Roman"/>
          <w:noProof/>
          <w:color w:val="000000" w:themeColor="text1"/>
          <w:sz w:val="28"/>
          <w:szCs w:val="28"/>
          <w:lang w:val="vi-VN"/>
        </w:rPr>
        <w:t>Khi xác định giá,</w:t>
      </w:r>
      <w:r w:rsidRPr="002C7A82">
        <w:rPr>
          <w:rFonts w:ascii="Times New Roman" w:eastAsia="Times New Roman" w:hAnsi="Times New Roman"/>
          <w:i/>
          <w:noProof/>
          <w:color w:val="000000" w:themeColor="text1"/>
          <w:sz w:val="28"/>
          <w:szCs w:val="28"/>
          <w:lang w:val="vi-VN"/>
        </w:rPr>
        <w:t xml:space="preserve"> </w:t>
      </w:r>
      <w:r w:rsidRPr="002C7A82">
        <w:rPr>
          <w:rFonts w:ascii="Times New Roman" w:eastAsia="Times New Roman" w:hAnsi="Times New Roman"/>
          <w:noProof/>
          <w:color w:val="000000" w:themeColor="text1"/>
          <w:sz w:val="28"/>
          <w:szCs w:val="28"/>
        </w:rPr>
        <w:t xml:space="preserve">Quản tài </w:t>
      </w:r>
      <w:r w:rsidRPr="002C7A82">
        <w:rPr>
          <w:rFonts w:ascii="Times New Roman" w:eastAsia="Times New Roman" w:hAnsi="Times New Roman"/>
          <w:noProof/>
          <w:color w:val="000000" w:themeColor="text1"/>
          <w:sz w:val="28"/>
          <w:szCs w:val="28"/>
          <w:lang w:val="vi-VN"/>
        </w:rPr>
        <w:t>viên, doanh nghiệp quản lý, thanh lý tài sản phải</w:t>
      </w:r>
      <w:r w:rsidRPr="002C7A82">
        <w:rPr>
          <w:rFonts w:ascii="Times New Roman" w:eastAsia="Times New Roman" w:hAnsi="Times New Roman"/>
          <w:noProof/>
          <w:color w:val="000000" w:themeColor="text1"/>
          <w:sz w:val="28"/>
          <w:szCs w:val="28"/>
        </w:rPr>
        <w:t xml:space="preserve"> </w:t>
      </w:r>
      <w:r w:rsidRPr="002C7A82">
        <w:rPr>
          <w:rFonts w:ascii="Times New Roman" w:eastAsia="Times New Roman" w:hAnsi="Times New Roman"/>
          <w:noProof/>
          <w:color w:val="000000" w:themeColor="text1"/>
          <w:sz w:val="28"/>
          <w:szCs w:val="28"/>
          <w:lang w:val="vi-VN"/>
        </w:rPr>
        <w:t>tham khảo ý kiến của cơ quan tài chính, cơ quan chuyên môn quản lý ngành, lĩnh vực của tài sản; đối với tài sản có giá trị nhỏ thì Chấp hành viên tự xác định giá.</w:t>
      </w:r>
    </w:p>
    <w:p w14:paraId="022F2E59" w14:textId="53CBC95E" w:rsidR="00AD12ED" w:rsidRPr="002C7A82" w:rsidRDefault="0092234B" w:rsidP="00D65EFE">
      <w:pPr>
        <w:shd w:val="clear" w:color="auto" w:fill="FFFFFF"/>
        <w:spacing w:before="120" w:after="120" w:line="288" w:lineRule="auto"/>
        <w:ind w:firstLine="720"/>
        <w:jc w:val="both"/>
        <w:rPr>
          <w:rFonts w:ascii="Times New Roman" w:eastAsia="Times New Roman" w:hAnsi="Times New Roman"/>
          <w:color w:val="000000" w:themeColor="text1"/>
          <w:sz w:val="28"/>
          <w:szCs w:val="28"/>
          <w:lang w:val="vi-VN"/>
        </w:rPr>
      </w:pPr>
      <w:r w:rsidRPr="002C7A82">
        <w:rPr>
          <w:rFonts w:ascii="Times New Roman" w:eastAsia="Times New Roman" w:hAnsi="Times New Roman"/>
          <w:color w:val="000000" w:themeColor="text1"/>
          <w:sz w:val="28"/>
          <w:szCs w:val="28"/>
          <w:lang w:val="vi-VN"/>
        </w:rPr>
        <w:t xml:space="preserve">Việc tham khảo ý kiến của cơ quan tài chính, cơ quan chuyên môn có liên quan phải lập thành văn bản hoặc biên bản có chữ ký của </w:t>
      </w:r>
      <w:r w:rsidRPr="002C7A82">
        <w:rPr>
          <w:rFonts w:ascii="Times New Roman" w:eastAsia="Times New Roman" w:hAnsi="Times New Roman"/>
          <w:color w:val="000000" w:themeColor="text1"/>
          <w:sz w:val="28"/>
          <w:szCs w:val="28"/>
        </w:rPr>
        <w:t xml:space="preserve">Quản tài </w:t>
      </w:r>
      <w:r w:rsidRPr="002C7A82">
        <w:rPr>
          <w:rFonts w:ascii="Times New Roman" w:eastAsia="Times New Roman" w:hAnsi="Times New Roman"/>
          <w:color w:val="000000" w:themeColor="text1"/>
          <w:sz w:val="28"/>
          <w:szCs w:val="28"/>
          <w:lang w:val="vi-VN"/>
        </w:rPr>
        <w:t>viên</w:t>
      </w:r>
      <w:r w:rsidRPr="002C7A82">
        <w:rPr>
          <w:rFonts w:ascii="Times New Roman" w:eastAsia="Times New Roman" w:hAnsi="Times New Roman"/>
          <w:color w:val="000000" w:themeColor="text1"/>
          <w:sz w:val="28"/>
          <w:szCs w:val="28"/>
        </w:rPr>
        <w:t>, doanh nghiệp quản lý, thanh lý tài sản</w:t>
      </w:r>
      <w:r w:rsidRPr="002C7A82">
        <w:rPr>
          <w:rFonts w:ascii="Times New Roman" w:eastAsia="Times New Roman" w:hAnsi="Times New Roman"/>
          <w:color w:val="000000" w:themeColor="text1"/>
          <w:sz w:val="28"/>
          <w:szCs w:val="28"/>
          <w:lang w:val="vi-VN"/>
        </w:rPr>
        <w:t xml:space="preserve"> và cơ quan tài chính, cơ quan chuyên môn đó.</w:t>
      </w:r>
      <w:r w:rsidRPr="002C7A82">
        <w:rPr>
          <w:rFonts w:ascii="Times New Roman" w:eastAsia="Times New Roman" w:hAnsi="Times New Roman"/>
          <w:color w:val="000000" w:themeColor="text1"/>
          <w:sz w:val="28"/>
          <w:szCs w:val="28"/>
        </w:rPr>
        <w:t xml:space="preserve"> </w:t>
      </w:r>
      <w:r w:rsidRPr="002C7A82">
        <w:rPr>
          <w:rFonts w:ascii="Times New Roman" w:eastAsia="Times New Roman" w:hAnsi="Times New Roman"/>
          <w:color w:val="000000" w:themeColor="text1"/>
          <w:sz w:val="28"/>
          <w:szCs w:val="28"/>
          <w:lang w:val="vi-VN"/>
        </w:rPr>
        <w:t xml:space="preserve">Trong thời hạn 15 ngày, kể từ ngày nhận được đề nghị của </w:t>
      </w:r>
      <w:r w:rsidRPr="002C7A82">
        <w:rPr>
          <w:rFonts w:ascii="Times New Roman" w:eastAsia="Times New Roman" w:hAnsi="Times New Roman"/>
          <w:color w:val="000000" w:themeColor="text1"/>
          <w:sz w:val="28"/>
          <w:szCs w:val="28"/>
        </w:rPr>
        <w:t xml:space="preserve">Quản tài </w:t>
      </w:r>
      <w:r w:rsidRPr="002C7A82">
        <w:rPr>
          <w:rFonts w:ascii="Times New Roman" w:eastAsia="Times New Roman" w:hAnsi="Times New Roman"/>
          <w:color w:val="000000" w:themeColor="text1"/>
          <w:sz w:val="28"/>
          <w:szCs w:val="28"/>
          <w:lang w:val="vi-VN"/>
        </w:rPr>
        <w:t>viên</w:t>
      </w:r>
      <w:r w:rsidRPr="002C7A82">
        <w:rPr>
          <w:rFonts w:ascii="Times New Roman" w:eastAsia="Times New Roman" w:hAnsi="Times New Roman"/>
          <w:color w:val="000000" w:themeColor="text1"/>
          <w:sz w:val="28"/>
          <w:szCs w:val="28"/>
        </w:rPr>
        <w:t>,</w:t>
      </w:r>
      <w:r w:rsidRPr="002C7A82">
        <w:rPr>
          <w:rFonts w:ascii="Times New Roman" w:eastAsia="Times New Roman" w:hAnsi="Times New Roman"/>
          <w:color w:val="000000" w:themeColor="text1"/>
          <w:sz w:val="28"/>
          <w:szCs w:val="28"/>
          <w:lang w:val="vi-VN"/>
        </w:rPr>
        <w:t xml:space="preserve"> </w:t>
      </w:r>
      <w:r w:rsidRPr="002C7A82">
        <w:rPr>
          <w:rFonts w:ascii="Times New Roman" w:eastAsia="Times New Roman" w:hAnsi="Times New Roman"/>
          <w:color w:val="000000" w:themeColor="text1"/>
          <w:sz w:val="28"/>
          <w:szCs w:val="28"/>
        </w:rPr>
        <w:t xml:space="preserve">doanh nghiệp quản lý, thanh lý tài sản </w:t>
      </w:r>
      <w:r w:rsidRPr="002C7A82">
        <w:rPr>
          <w:rFonts w:ascii="Times New Roman" w:eastAsia="Times New Roman" w:hAnsi="Times New Roman"/>
          <w:color w:val="000000" w:themeColor="text1"/>
          <w:sz w:val="28"/>
          <w:szCs w:val="28"/>
          <w:lang w:val="vi-VN"/>
        </w:rPr>
        <w:t xml:space="preserve">mà cơ quan tài chính, cơ quan chuyên môn không có ý kiến bằng văn bản thì </w:t>
      </w:r>
      <w:r w:rsidRPr="002C7A82">
        <w:rPr>
          <w:rFonts w:ascii="Times New Roman" w:eastAsia="Times New Roman" w:hAnsi="Times New Roman"/>
          <w:color w:val="000000" w:themeColor="text1"/>
          <w:sz w:val="28"/>
          <w:szCs w:val="28"/>
        </w:rPr>
        <w:t xml:space="preserve">Quản tài </w:t>
      </w:r>
      <w:r w:rsidRPr="002C7A82">
        <w:rPr>
          <w:rFonts w:ascii="Times New Roman" w:eastAsia="Times New Roman" w:hAnsi="Times New Roman"/>
          <w:color w:val="000000" w:themeColor="text1"/>
          <w:sz w:val="28"/>
          <w:szCs w:val="28"/>
          <w:lang w:val="vi-VN"/>
        </w:rPr>
        <w:t>viên</w:t>
      </w:r>
      <w:r w:rsidRPr="002C7A82">
        <w:rPr>
          <w:rFonts w:ascii="Times New Roman" w:eastAsia="Times New Roman" w:hAnsi="Times New Roman"/>
          <w:color w:val="000000" w:themeColor="text1"/>
          <w:sz w:val="28"/>
          <w:szCs w:val="28"/>
        </w:rPr>
        <w:t>,</w:t>
      </w:r>
      <w:r w:rsidRPr="002C7A82">
        <w:rPr>
          <w:rFonts w:ascii="Times New Roman" w:eastAsia="Times New Roman" w:hAnsi="Times New Roman"/>
          <w:color w:val="000000" w:themeColor="text1"/>
          <w:sz w:val="28"/>
          <w:szCs w:val="28"/>
          <w:lang w:val="vi-VN"/>
        </w:rPr>
        <w:t xml:space="preserve"> </w:t>
      </w:r>
      <w:r w:rsidRPr="002C7A82">
        <w:rPr>
          <w:rFonts w:ascii="Times New Roman" w:eastAsia="Times New Roman" w:hAnsi="Times New Roman"/>
          <w:color w:val="000000" w:themeColor="text1"/>
          <w:sz w:val="28"/>
          <w:szCs w:val="28"/>
        </w:rPr>
        <w:t>doanh nghiệp quản lý, thanh lý tài sản</w:t>
      </w:r>
      <w:r w:rsidRPr="002C7A82">
        <w:rPr>
          <w:rFonts w:ascii="Times New Roman" w:eastAsia="Times New Roman" w:hAnsi="Times New Roman"/>
          <w:color w:val="000000" w:themeColor="text1"/>
          <w:sz w:val="28"/>
          <w:szCs w:val="28"/>
          <w:lang w:val="vi-VN"/>
        </w:rPr>
        <w:t xml:space="preserve"> có văn bản đề nghị</w:t>
      </w:r>
      <w:r w:rsidR="00AD12ED" w:rsidRPr="002C7A82">
        <w:rPr>
          <w:rFonts w:ascii="Times New Roman" w:eastAsia="Times New Roman" w:hAnsi="Times New Roman"/>
          <w:color w:val="000000" w:themeColor="text1"/>
          <w:sz w:val="28"/>
          <w:szCs w:val="28"/>
          <w:lang w:val="vi-VN"/>
        </w:rPr>
        <w:t xml:space="preserve"> </w:t>
      </w:r>
      <w:r w:rsidR="00521915" w:rsidRPr="002C7A82">
        <w:rPr>
          <w:rFonts w:ascii="Times New Roman" w:eastAsia="Times New Roman" w:hAnsi="Times New Roman"/>
          <w:b/>
          <w:color w:val="000000" w:themeColor="text1"/>
          <w:sz w:val="28"/>
          <w:szCs w:val="28"/>
          <w:lang w:val="vi-VN"/>
        </w:rPr>
        <w:t xml:space="preserve">(Phương án 1): </w:t>
      </w:r>
      <w:r w:rsidR="00AD12ED" w:rsidRPr="002C7A82">
        <w:rPr>
          <w:rFonts w:ascii="Times New Roman" w:eastAsia="Times New Roman" w:hAnsi="Times New Roman"/>
          <w:i/>
          <w:color w:val="000000" w:themeColor="text1"/>
          <w:sz w:val="28"/>
          <w:szCs w:val="28"/>
          <w:lang w:val="vi-VN"/>
        </w:rPr>
        <w:t>Chấp hành viên thực hiện việc xác định giá theo quy định của pháp luật về thi hành án dân sự.</w:t>
      </w:r>
    </w:p>
    <w:p w14:paraId="78E4E616" w14:textId="77777777" w:rsidR="00D62C7E" w:rsidRPr="002C7A82" w:rsidRDefault="0092234B" w:rsidP="00D65EFE">
      <w:pPr>
        <w:snapToGrid w:val="0"/>
        <w:spacing w:before="120" w:after="120" w:line="300" w:lineRule="auto"/>
        <w:ind w:leftChars="1" w:left="2" w:firstLineChars="151" w:firstLine="424"/>
        <w:jc w:val="both"/>
        <w:rPr>
          <w:rFonts w:ascii="Times New Roman" w:eastAsia="Times New Roman" w:hAnsi="Times New Roman"/>
          <w:i/>
          <w:color w:val="000000" w:themeColor="text1"/>
          <w:sz w:val="28"/>
          <w:szCs w:val="28"/>
          <w:lang w:val="vi-VN"/>
        </w:rPr>
      </w:pPr>
      <w:r w:rsidRPr="002C7A82">
        <w:rPr>
          <w:rFonts w:ascii="Times New Roman" w:eastAsia="Times New Roman" w:hAnsi="Times New Roman"/>
          <w:b/>
          <w:color w:val="000000" w:themeColor="text1"/>
          <w:sz w:val="28"/>
          <w:szCs w:val="28"/>
          <w:lang w:val="vi-VN"/>
        </w:rPr>
        <w:t xml:space="preserve">Phương án </w:t>
      </w:r>
      <w:r w:rsidR="00AD12ED" w:rsidRPr="002C7A82">
        <w:rPr>
          <w:rFonts w:ascii="Times New Roman" w:eastAsia="Times New Roman" w:hAnsi="Times New Roman"/>
          <w:b/>
          <w:color w:val="000000" w:themeColor="text1"/>
          <w:sz w:val="28"/>
          <w:szCs w:val="28"/>
          <w:lang w:val="vi-VN"/>
        </w:rPr>
        <w:t>2</w:t>
      </w:r>
      <w:r w:rsidRPr="002C7A82">
        <w:rPr>
          <w:rFonts w:ascii="Times New Roman" w:eastAsia="Times New Roman" w:hAnsi="Times New Roman"/>
          <w:b/>
          <w:color w:val="000000" w:themeColor="text1"/>
          <w:sz w:val="28"/>
          <w:szCs w:val="28"/>
          <w:lang w:val="vi-VN"/>
        </w:rPr>
        <w:t>:</w:t>
      </w:r>
      <w:r w:rsidRPr="002C7A82">
        <w:rPr>
          <w:rFonts w:ascii="Times New Roman" w:eastAsia="Times New Roman" w:hAnsi="Times New Roman"/>
          <w:color w:val="000000" w:themeColor="text1"/>
          <w:sz w:val="28"/>
          <w:szCs w:val="28"/>
          <w:lang w:val="vi-VN"/>
        </w:rPr>
        <w:t xml:space="preserve"> </w:t>
      </w:r>
      <w:r w:rsidR="00AD12ED" w:rsidRPr="002C7A82">
        <w:rPr>
          <w:rFonts w:ascii="Times New Roman" w:eastAsia="Times New Roman" w:hAnsi="Times New Roman"/>
          <w:color w:val="000000" w:themeColor="text1"/>
          <w:sz w:val="28"/>
          <w:szCs w:val="28"/>
          <w:lang w:val="vi-VN"/>
        </w:rPr>
        <w:t xml:space="preserve">...đề nghị </w:t>
      </w:r>
      <w:r w:rsidRPr="002C7A82">
        <w:rPr>
          <w:rFonts w:ascii="Times New Roman" w:eastAsia="Times New Roman" w:hAnsi="Times New Roman"/>
          <w:color w:val="000000" w:themeColor="text1"/>
          <w:sz w:val="28"/>
          <w:szCs w:val="28"/>
          <w:lang w:val="vi-VN"/>
        </w:rPr>
        <w:t xml:space="preserve">Chủ tịch Ủy ban nhân dân cùng cấp chỉ đạo các cơ quan chuyên môn có ý kiến để </w:t>
      </w:r>
      <w:r w:rsidRPr="002C7A82">
        <w:rPr>
          <w:rFonts w:ascii="Times New Roman" w:eastAsia="Times New Roman" w:hAnsi="Times New Roman"/>
          <w:color w:val="000000" w:themeColor="text1"/>
          <w:sz w:val="28"/>
          <w:szCs w:val="28"/>
        </w:rPr>
        <w:t xml:space="preserve">Quản tài </w:t>
      </w:r>
      <w:r w:rsidRPr="002C7A82">
        <w:rPr>
          <w:rFonts w:ascii="Times New Roman" w:eastAsia="Times New Roman" w:hAnsi="Times New Roman"/>
          <w:color w:val="000000" w:themeColor="text1"/>
          <w:sz w:val="28"/>
          <w:szCs w:val="28"/>
          <w:lang w:val="vi-VN"/>
        </w:rPr>
        <w:t>viên xác định giá tài sản kê biên.</w:t>
      </w:r>
      <w:r w:rsidR="00AD12ED" w:rsidRPr="002C7A82">
        <w:rPr>
          <w:rFonts w:ascii="Times New Roman" w:eastAsia="Times New Roman" w:hAnsi="Times New Roman"/>
          <w:color w:val="000000" w:themeColor="text1"/>
          <w:sz w:val="28"/>
          <w:szCs w:val="28"/>
          <w:lang w:val="vi-VN"/>
        </w:rPr>
        <w:t xml:space="preserve"> </w:t>
      </w:r>
      <w:r w:rsidR="00AD12ED" w:rsidRPr="002C7A82">
        <w:rPr>
          <w:rFonts w:ascii="Times New Roman" w:eastAsia="Times New Roman" w:hAnsi="Times New Roman"/>
          <w:i/>
          <w:color w:val="000000" w:themeColor="text1"/>
          <w:sz w:val="28"/>
          <w:szCs w:val="28"/>
          <w:lang w:val="vi-VN"/>
        </w:rPr>
        <w:t>(quy định tại Điều 9 TTLT 07 hiện hành)</w:t>
      </w:r>
      <w:r w:rsidR="00040EC0" w:rsidRPr="002C7A82">
        <w:rPr>
          <w:rFonts w:ascii="Times New Roman" w:eastAsia="Times New Roman" w:hAnsi="Times New Roman"/>
          <w:i/>
          <w:color w:val="000000" w:themeColor="text1"/>
          <w:sz w:val="28"/>
          <w:szCs w:val="28"/>
          <w:lang w:val="vi-VN"/>
        </w:rPr>
        <w:t>.</w:t>
      </w:r>
    </w:p>
    <w:p w14:paraId="1821EB7A" w14:textId="0C036275" w:rsidR="00E46C91" w:rsidRPr="002C7A82" w:rsidRDefault="00521915" w:rsidP="00D65EFE">
      <w:pPr>
        <w:snapToGrid w:val="0"/>
        <w:spacing w:before="120" w:after="120" w:line="300" w:lineRule="auto"/>
        <w:ind w:leftChars="1" w:left="2" w:firstLineChars="151" w:firstLine="423"/>
        <w:jc w:val="both"/>
        <w:rPr>
          <w:rFonts w:ascii="Times New Roman" w:eastAsia="Times New Roman" w:hAnsi="Times New Roman"/>
          <w:i/>
          <w:noProof/>
          <w:color w:val="000000" w:themeColor="text1"/>
          <w:sz w:val="28"/>
          <w:szCs w:val="28"/>
          <w:lang w:val="vi-VN"/>
        </w:rPr>
      </w:pPr>
      <w:r w:rsidRPr="002C7A82">
        <w:rPr>
          <w:rFonts w:ascii="Times New Roman" w:eastAsia="Times New Roman" w:hAnsi="Times New Roman"/>
          <w:i/>
          <w:noProof/>
          <w:color w:val="000000" w:themeColor="text1"/>
          <w:sz w:val="28"/>
          <w:szCs w:val="28"/>
          <w:lang w:val="vi-VN"/>
        </w:rPr>
        <w:t>6</w:t>
      </w:r>
      <w:r w:rsidR="00036B20" w:rsidRPr="002C7A82">
        <w:rPr>
          <w:rFonts w:ascii="Times New Roman" w:eastAsia="Times New Roman" w:hAnsi="Times New Roman"/>
          <w:i/>
          <w:noProof/>
          <w:color w:val="000000" w:themeColor="text1"/>
          <w:sz w:val="28"/>
          <w:szCs w:val="28"/>
        </w:rPr>
        <w:t xml:space="preserve">. </w:t>
      </w:r>
      <w:r w:rsidR="009E04E8" w:rsidRPr="002C7A82">
        <w:rPr>
          <w:rFonts w:ascii="Times New Roman" w:eastAsia="Times New Roman" w:hAnsi="Times New Roman"/>
          <w:i/>
          <w:noProof/>
          <w:color w:val="000000" w:themeColor="text1"/>
          <w:sz w:val="28"/>
          <w:szCs w:val="28"/>
        </w:rPr>
        <w:t>Quản tài viên, doanh nghiệp quản lý, thanh lý tài sản</w:t>
      </w:r>
      <w:r w:rsidR="00E46C91" w:rsidRPr="002C7A82">
        <w:rPr>
          <w:rFonts w:ascii="Times New Roman" w:eastAsia="Times New Roman" w:hAnsi="Times New Roman"/>
          <w:i/>
          <w:noProof/>
          <w:color w:val="000000" w:themeColor="text1"/>
          <w:sz w:val="28"/>
          <w:szCs w:val="28"/>
        </w:rPr>
        <w:t xml:space="preserve"> </w:t>
      </w:r>
      <w:r w:rsidR="009E04E8" w:rsidRPr="002C7A82">
        <w:rPr>
          <w:rFonts w:ascii="Times New Roman" w:eastAsia="Times New Roman" w:hAnsi="Times New Roman"/>
          <w:i/>
          <w:noProof/>
          <w:color w:val="000000" w:themeColor="text1"/>
          <w:sz w:val="28"/>
          <w:szCs w:val="28"/>
        </w:rPr>
        <w:t xml:space="preserve">thực hiện việc </w:t>
      </w:r>
      <w:r w:rsidR="00E46C91" w:rsidRPr="002C7A82">
        <w:rPr>
          <w:rFonts w:ascii="Times New Roman" w:eastAsia="Times New Roman" w:hAnsi="Times New Roman"/>
          <w:i/>
          <w:noProof/>
          <w:color w:val="000000" w:themeColor="text1"/>
          <w:sz w:val="28"/>
          <w:szCs w:val="28"/>
        </w:rPr>
        <w:t>thẩm đ</w:t>
      </w:r>
      <w:r w:rsidR="00E46C91" w:rsidRPr="002C7A82">
        <w:rPr>
          <w:rFonts w:ascii="Times New Roman" w:eastAsia="Times New Roman" w:hAnsi="Times New Roman"/>
          <w:i/>
          <w:noProof/>
          <w:color w:val="000000" w:themeColor="text1"/>
          <w:sz w:val="28"/>
          <w:szCs w:val="28"/>
          <w:lang w:val="vi-VN"/>
        </w:rPr>
        <w:t>ịnh giá</w:t>
      </w:r>
      <w:r w:rsidR="00E46C91" w:rsidRPr="002C7A82">
        <w:rPr>
          <w:rFonts w:ascii="Times New Roman" w:eastAsia="Times New Roman" w:hAnsi="Times New Roman"/>
          <w:i/>
          <w:noProof/>
          <w:color w:val="000000" w:themeColor="text1"/>
          <w:sz w:val="28"/>
          <w:szCs w:val="28"/>
        </w:rPr>
        <w:t>, xác định giá</w:t>
      </w:r>
      <w:r w:rsidR="00E46C91" w:rsidRPr="002C7A82">
        <w:rPr>
          <w:rFonts w:ascii="Times New Roman" w:eastAsia="Times New Roman" w:hAnsi="Times New Roman"/>
          <w:i/>
          <w:noProof/>
          <w:color w:val="000000" w:themeColor="text1"/>
          <w:sz w:val="28"/>
          <w:szCs w:val="28"/>
          <w:lang w:val="vi-VN"/>
        </w:rPr>
        <w:t xml:space="preserve"> tài sản là vàng, chứng khoán, tài sản số hoặc tài sản đặc thù khác theo quy định </w:t>
      </w:r>
      <w:r w:rsidR="00E46C91" w:rsidRPr="002C7A82">
        <w:rPr>
          <w:rFonts w:ascii="Times New Roman" w:eastAsia="Times New Roman" w:hAnsi="Times New Roman"/>
          <w:i/>
          <w:noProof/>
          <w:color w:val="000000" w:themeColor="text1"/>
          <w:sz w:val="28"/>
          <w:szCs w:val="28"/>
        </w:rPr>
        <w:t>của pháp luật</w:t>
      </w:r>
      <w:r w:rsidR="00DE0405" w:rsidRPr="002C7A82">
        <w:rPr>
          <w:rFonts w:ascii="Times New Roman" w:eastAsia="Times New Roman" w:hAnsi="Times New Roman"/>
          <w:i/>
          <w:noProof/>
          <w:color w:val="000000" w:themeColor="text1"/>
          <w:sz w:val="28"/>
          <w:szCs w:val="28"/>
          <w:lang w:val="vi-VN"/>
        </w:rPr>
        <w:t xml:space="preserve"> về thi hành án dân sự</w:t>
      </w:r>
      <w:r w:rsidR="00E46C91" w:rsidRPr="002C7A82">
        <w:rPr>
          <w:rFonts w:ascii="Times New Roman" w:eastAsia="Times New Roman" w:hAnsi="Times New Roman"/>
          <w:i/>
          <w:noProof/>
          <w:color w:val="000000" w:themeColor="text1"/>
          <w:sz w:val="28"/>
          <w:szCs w:val="28"/>
          <w:lang w:val="vi-VN"/>
        </w:rPr>
        <w:t>.</w:t>
      </w:r>
    </w:p>
    <w:p w14:paraId="3E004ACD" w14:textId="64C300C8" w:rsidR="00713BDA" w:rsidRPr="002C7A82" w:rsidRDefault="003502E6" w:rsidP="00D65EFE">
      <w:pPr>
        <w:numPr>
          <w:ilvl w:val="0"/>
          <w:numId w:val="2"/>
        </w:numPr>
        <w:pBdr>
          <w:top w:val="nil"/>
          <w:left w:val="nil"/>
          <w:bottom w:val="nil"/>
          <w:right w:val="nil"/>
          <w:between w:val="nil"/>
        </w:pBdr>
        <w:suppressAutoHyphens/>
        <w:spacing w:before="120" w:after="120" w:line="300" w:lineRule="auto"/>
        <w:ind w:leftChars="1" w:left="2" w:firstLineChars="151" w:firstLine="424"/>
        <w:jc w:val="both"/>
        <w:textAlignment w:val="top"/>
        <w:outlineLvl w:val="0"/>
        <w:rPr>
          <w:rFonts w:ascii="Times New Roman" w:eastAsia="Times New Roman" w:hAnsi="Times New Roman"/>
          <w:b/>
          <w:noProof/>
          <w:color w:val="000000" w:themeColor="text1"/>
          <w:sz w:val="28"/>
          <w:szCs w:val="28"/>
        </w:rPr>
      </w:pPr>
      <w:r w:rsidRPr="002C7A82">
        <w:rPr>
          <w:rFonts w:ascii="Times New Roman" w:eastAsia="Times New Roman" w:hAnsi="Times New Roman"/>
          <w:b/>
          <w:noProof/>
          <w:color w:val="000000" w:themeColor="text1"/>
          <w:sz w:val="28"/>
          <w:szCs w:val="28"/>
          <w:lang w:val="vi-VN"/>
        </w:rPr>
        <w:t xml:space="preserve"> </w:t>
      </w:r>
      <w:bookmarkStart w:id="90" w:name="_Toc219722375"/>
      <w:r w:rsidR="00E127A3" w:rsidRPr="002C7A82">
        <w:rPr>
          <w:rFonts w:ascii="Times New Roman" w:eastAsia="Times New Roman" w:hAnsi="Times New Roman"/>
          <w:b/>
          <w:noProof/>
          <w:color w:val="000000" w:themeColor="text1"/>
          <w:sz w:val="28"/>
          <w:szCs w:val="28"/>
        </w:rPr>
        <w:t>Định giá lại tài sản</w:t>
      </w:r>
      <w:r w:rsidR="000E1C4F" w:rsidRPr="002C7A82">
        <w:rPr>
          <w:rFonts w:ascii="Times New Roman" w:eastAsia="Times New Roman" w:hAnsi="Times New Roman"/>
          <w:b/>
          <w:noProof/>
          <w:color w:val="000000" w:themeColor="text1"/>
          <w:sz w:val="28"/>
          <w:szCs w:val="28"/>
          <w:lang w:val="vi-VN"/>
        </w:rPr>
        <w:t xml:space="preserve"> (Điều 9 </w:t>
      </w:r>
      <w:r w:rsidR="00591244" w:rsidRPr="002C7A82">
        <w:rPr>
          <w:rFonts w:ascii="Times New Roman" w:eastAsia="Times New Roman" w:hAnsi="Times New Roman"/>
          <w:b/>
          <w:noProof/>
          <w:color w:val="000000" w:themeColor="text1"/>
          <w:sz w:val="28"/>
          <w:szCs w:val="28"/>
          <w:lang w:val="vi-VN"/>
        </w:rPr>
        <w:t>TTLT07, khoản 5 Điều 77 Luật Phục hồi, phá sản</w:t>
      </w:r>
      <w:r w:rsidR="000E1C4F" w:rsidRPr="002C7A82">
        <w:rPr>
          <w:rFonts w:ascii="Times New Roman" w:eastAsia="Times New Roman" w:hAnsi="Times New Roman"/>
          <w:b/>
          <w:noProof/>
          <w:color w:val="000000" w:themeColor="text1"/>
          <w:sz w:val="28"/>
          <w:szCs w:val="28"/>
          <w:lang w:val="vi-VN"/>
        </w:rPr>
        <w:t>)</w:t>
      </w:r>
      <w:bookmarkEnd w:id="90"/>
    </w:p>
    <w:p w14:paraId="51F5A414" w14:textId="072F7022" w:rsidR="00713BDA" w:rsidRPr="002C7A82" w:rsidRDefault="00713BDA" w:rsidP="00D65EFE">
      <w:pPr>
        <w:widowControl w:val="0"/>
        <w:spacing w:before="120" w:after="120" w:line="300" w:lineRule="auto"/>
        <w:ind w:leftChars="1" w:left="2" w:firstLineChars="151" w:firstLine="423"/>
        <w:jc w:val="both"/>
        <w:rPr>
          <w:rFonts w:ascii="Times New Roman" w:eastAsia="Times New Roman" w:hAnsi="Times New Roman"/>
          <w:b/>
          <w:i/>
          <w:noProof/>
          <w:color w:val="000000" w:themeColor="text1"/>
          <w:sz w:val="28"/>
          <w:szCs w:val="28"/>
        </w:rPr>
      </w:pPr>
      <w:r w:rsidRPr="002C7A82">
        <w:rPr>
          <w:rFonts w:ascii="Times New Roman" w:eastAsia="Times New Roman" w:hAnsi="Times New Roman"/>
          <w:i/>
          <w:color w:val="000000" w:themeColor="text1"/>
          <w:sz w:val="28"/>
          <w:szCs w:val="28"/>
        </w:rPr>
        <w:t xml:space="preserve">1. </w:t>
      </w:r>
      <w:r w:rsidR="009E04E8" w:rsidRPr="002C7A82">
        <w:rPr>
          <w:rFonts w:ascii="Times New Roman" w:eastAsia="Times New Roman" w:hAnsi="Times New Roman"/>
          <w:i/>
          <w:color w:val="000000" w:themeColor="text1"/>
          <w:sz w:val="28"/>
          <w:szCs w:val="28"/>
        </w:rPr>
        <w:t xml:space="preserve">Chấp hành viên quyết định định giá lại tài sản </w:t>
      </w:r>
      <w:r w:rsidR="00591244" w:rsidRPr="002C7A82">
        <w:rPr>
          <w:rFonts w:ascii="Times New Roman" w:eastAsia="Times New Roman" w:hAnsi="Times New Roman"/>
          <w:i/>
          <w:color w:val="000000" w:themeColor="text1"/>
          <w:sz w:val="28"/>
          <w:szCs w:val="28"/>
          <w:lang w:val="vi-VN"/>
        </w:rPr>
        <w:t xml:space="preserve">theo quy định tại khoản 5 Điều 77 </w:t>
      </w:r>
      <w:r w:rsidR="00DD5E21" w:rsidRPr="002C7A82">
        <w:rPr>
          <w:rFonts w:ascii="Times New Roman" w:eastAsia="Times New Roman" w:hAnsi="Times New Roman"/>
          <w:i/>
          <w:color w:val="000000" w:themeColor="text1"/>
          <w:sz w:val="28"/>
          <w:szCs w:val="28"/>
          <w:lang w:val="vi-VN"/>
        </w:rPr>
        <w:t xml:space="preserve">của </w:t>
      </w:r>
      <w:r w:rsidR="00591244" w:rsidRPr="002C7A82">
        <w:rPr>
          <w:rFonts w:ascii="Times New Roman" w:eastAsia="Times New Roman" w:hAnsi="Times New Roman"/>
          <w:i/>
          <w:color w:val="000000" w:themeColor="text1"/>
          <w:sz w:val="28"/>
          <w:szCs w:val="28"/>
          <w:lang w:val="vi-VN"/>
        </w:rPr>
        <w:t xml:space="preserve">Luật Phục hồi, phá sản </w:t>
      </w:r>
      <w:r w:rsidR="00F13C48" w:rsidRPr="002C7A82">
        <w:rPr>
          <w:rFonts w:ascii="Times New Roman" w:eastAsia="Times New Roman" w:hAnsi="Times New Roman"/>
          <w:i/>
          <w:color w:val="000000" w:themeColor="text1"/>
          <w:sz w:val="28"/>
          <w:szCs w:val="28"/>
          <w:lang w:val="vi-VN"/>
        </w:rPr>
        <w:t>khi có một trong các căn cứ sau đây</w:t>
      </w:r>
      <w:r w:rsidR="00483D84" w:rsidRPr="002C7A82">
        <w:rPr>
          <w:rStyle w:val="FootnoteReference"/>
          <w:rFonts w:ascii="Times New Roman" w:eastAsia="Times New Roman" w:hAnsi="Times New Roman"/>
          <w:i/>
          <w:color w:val="000000" w:themeColor="text1"/>
          <w:sz w:val="28"/>
          <w:szCs w:val="28"/>
          <w:lang w:val="vi-VN"/>
        </w:rPr>
        <w:footnoteReference w:id="3"/>
      </w:r>
      <w:r w:rsidR="00F13C48" w:rsidRPr="002C7A82">
        <w:rPr>
          <w:rFonts w:ascii="Times New Roman" w:eastAsia="Times New Roman" w:hAnsi="Times New Roman"/>
          <w:i/>
          <w:color w:val="000000" w:themeColor="text1"/>
          <w:sz w:val="28"/>
          <w:szCs w:val="28"/>
          <w:lang w:val="vi-VN"/>
        </w:rPr>
        <w:t>:</w:t>
      </w:r>
    </w:p>
    <w:p w14:paraId="0B0EFDC5" w14:textId="23091F91" w:rsidR="00713BDA" w:rsidRPr="002C7A82" w:rsidRDefault="00713BDA" w:rsidP="00D65EFE">
      <w:pPr>
        <w:widowControl w:val="0"/>
        <w:spacing w:before="120" w:after="120" w:line="300" w:lineRule="auto"/>
        <w:ind w:leftChars="1" w:left="2" w:firstLineChars="151" w:firstLine="423"/>
        <w:jc w:val="both"/>
        <w:rPr>
          <w:rFonts w:ascii="Times New Roman" w:eastAsia="Times New Roman" w:hAnsi="Times New Roman"/>
          <w:b/>
          <w:i/>
          <w:noProof/>
          <w:color w:val="000000" w:themeColor="text1"/>
          <w:sz w:val="28"/>
          <w:szCs w:val="28"/>
        </w:rPr>
      </w:pPr>
      <w:r w:rsidRPr="002C7A82">
        <w:rPr>
          <w:rFonts w:ascii="Times New Roman" w:eastAsia="Times New Roman" w:hAnsi="Times New Roman"/>
          <w:i/>
          <w:noProof/>
          <w:color w:val="000000" w:themeColor="text1"/>
          <w:sz w:val="28"/>
          <w:szCs w:val="28"/>
        </w:rPr>
        <w:t>a)</w:t>
      </w:r>
      <w:r w:rsidR="009E04E8" w:rsidRPr="002C7A82">
        <w:rPr>
          <w:rFonts w:ascii="Times New Roman" w:eastAsia="Times New Roman" w:hAnsi="Times New Roman"/>
          <w:i/>
          <w:color w:val="000000" w:themeColor="text1"/>
          <w:sz w:val="28"/>
          <w:szCs w:val="28"/>
        </w:rPr>
        <w:t xml:space="preserve"> C</w:t>
      </w:r>
      <w:r w:rsidRPr="002C7A82">
        <w:rPr>
          <w:rFonts w:ascii="Times New Roman" w:eastAsia="Times New Roman" w:hAnsi="Times New Roman"/>
          <w:i/>
          <w:color w:val="000000" w:themeColor="text1"/>
          <w:sz w:val="28"/>
          <w:szCs w:val="28"/>
        </w:rPr>
        <w:t>ó căn cứ</w:t>
      </w:r>
      <w:r w:rsidR="009E04E8" w:rsidRPr="002C7A82">
        <w:rPr>
          <w:rFonts w:ascii="Times New Roman" w:eastAsia="Times New Roman" w:hAnsi="Times New Roman"/>
          <w:i/>
          <w:color w:val="000000" w:themeColor="text1"/>
          <w:sz w:val="28"/>
          <w:szCs w:val="28"/>
        </w:rPr>
        <w:t xml:space="preserve"> </w:t>
      </w:r>
      <w:r w:rsidR="00483D84" w:rsidRPr="002C7A82">
        <w:rPr>
          <w:rFonts w:ascii="Times New Roman" w:eastAsia="Times New Roman" w:hAnsi="Times New Roman"/>
          <w:i/>
          <w:color w:val="000000" w:themeColor="text1"/>
          <w:sz w:val="28"/>
          <w:szCs w:val="28"/>
          <w:lang w:val="vi-VN"/>
        </w:rPr>
        <w:t xml:space="preserve">xác định có </w:t>
      </w:r>
      <w:r w:rsidR="009E04E8" w:rsidRPr="002C7A82">
        <w:rPr>
          <w:rFonts w:ascii="Times New Roman" w:eastAsia="Times New Roman" w:hAnsi="Times New Roman"/>
          <w:i/>
          <w:color w:val="000000" w:themeColor="text1"/>
          <w:sz w:val="28"/>
          <w:szCs w:val="28"/>
          <w:lang w:val="vi-VN"/>
        </w:rPr>
        <w:t xml:space="preserve">vi phạm quy định tại khoản 1 và khoản 3 Điều </w:t>
      </w:r>
      <w:r w:rsidR="009E04E8" w:rsidRPr="002C7A82">
        <w:rPr>
          <w:rFonts w:ascii="Times New Roman" w:eastAsia="Times New Roman" w:hAnsi="Times New Roman"/>
          <w:i/>
          <w:color w:val="000000" w:themeColor="text1"/>
          <w:sz w:val="28"/>
          <w:szCs w:val="28"/>
        </w:rPr>
        <w:t xml:space="preserve">77 </w:t>
      </w:r>
      <w:r w:rsidR="00483D84" w:rsidRPr="002C7A82">
        <w:rPr>
          <w:rFonts w:ascii="Times New Roman" w:eastAsia="Times New Roman" w:hAnsi="Times New Roman"/>
          <w:i/>
          <w:color w:val="000000" w:themeColor="text1"/>
          <w:sz w:val="28"/>
          <w:szCs w:val="28"/>
          <w:lang w:val="vi-VN"/>
        </w:rPr>
        <w:t xml:space="preserve">của </w:t>
      </w:r>
      <w:r w:rsidR="009E04E8" w:rsidRPr="002C7A82">
        <w:rPr>
          <w:rFonts w:ascii="Times New Roman" w:eastAsia="Times New Roman" w:hAnsi="Times New Roman"/>
          <w:i/>
          <w:color w:val="000000" w:themeColor="text1"/>
          <w:sz w:val="28"/>
          <w:szCs w:val="28"/>
        </w:rPr>
        <w:t xml:space="preserve">Luật Phục hồi, phá sản </w:t>
      </w:r>
      <w:r w:rsidR="009E04E8" w:rsidRPr="002C7A82">
        <w:rPr>
          <w:rFonts w:ascii="Times New Roman" w:eastAsia="Times New Roman" w:hAnsi="Times New Roman"/>
          <w:i/>
          <w:color w:val="000000" w:themeColor="text1"/>
          <w:sz w:val="28"/>
          <w:szCs w:val="28"/>
          <w:lang w:val="vi-VN"/>
        </w:rPr>
        <w:t xml:space="preserve">dẫn đến sai lệch kết quả định giá tài </w:t>
      </w:r>
      <w:r w:rsidR="004B2BE3" w:rsidRPr="002C7A82">
        <w:rPr>
          <w:rFonts w:ascii="Times New Roman" w:eastAsia="Times New Roman" w:hAnsi="Times New Roman"/>
          <w:i/>
          <w:color w:val="000000" w:themeColor="text1"/>
          <w:sz w:val="28"/>
          <w:szCs w:val="28"/>
          <w:lang w:val="vi-VN"/>
        </w:rPr>
        <w:t>sản;</w:t>
      </w:r>
    </w:p>
    <w:p w14:paraId="08347619" w14:textId="58380A90" w:rsidR="00713BDA" w:rsidRPr="002C7A82" w:rsidRDefault="00713BDA" w:rsidP="00D65EFE">
      <w:pPr>
        <w:widowControl w:val="0"/>
        <w:spacing w:before="120" w:after="120" w:line="300" w:lineRule="auto"/>
        <w:ind w:leftChars="1" w:left="2" w:firstLineChars="151" w:firstLine="423"/>
        <w:jc w:val="both"/>
        <w:rPr>
          <w:rFonts w:ascii="Times New Roman" w:eastAsia="Times New Roman" w:hAnsi="Times New Roman"/>
          <w:b/>
          <w:i/>
          <w:noProof/>
          <w:color w:val="000000" w:themeColor="text1"/>
          <w:sz w:val="28"/>
          <w:szCs w:val="28"/>
        </w:rPr>
      </w:pPr>
      <w:r w:rsidRPr="002C7A82">
        <w:rPr>
          <w:rFonts w:ascii="Times New Roman" w:eastAsia="Times New Roman" w:hAnsi="Times New Roman"/>
          <w:i/>
          <w:color w:val="000000" w:themeColor="text1"/>
          <w:sz w:val="28"/>
          <w:szCs w:val="28"/>
        </w:rPr>
        <w:t>b)</w:t>
      </w:r>
      <w:r w:rsidR="009E04E8" w:rsidRPr="002C7A82">
        <w:rPr>
          <w:rFonts w:ascii="Times New Roman" w:eastAsia="Times New Roman" w:hAnsi="Times New Roman"/>
          <w:i/>
          <w:color w:val="000000" w:themeColor="text1"/>
          <w:sz w:val="28"/>
          <w:szCs w:val="28"/>
        </w:rPr>
        <w:t xml:space="preserve"> </w:t>
      </w:r>
      <w:r w:rsidR="009E04E8" w:rsidRPr="002C7A82">
        <w:rPr>
          <w:rFonts w:ascii="Times New Roman" w:eastAsia="Times New Roman" w:hAnsi="Times New Roman"/>
          <w:i/>
          <w:noProof/>
          <w:color w:val="000000" w:themeColor="text1"/>
          <w:sz w:val="28"/>
          <w:szCs w:val="28"/>
          <w:lang w:val="vi-VN"/>
        </w:rPr>
        <w:t xml:space="preserve">Có kết luận của cơ quan, người có thẩm quyền về việc </w:t>
      </w:r>
      <w:r w:rsidR="009E04E8" w:rsidRPr="002C7A82">
        <w:rPr>
          <w:rFonts w:ascii="Times New Roman" w:eastAsia="Times New Roman" w:hAnsi="Times New Roman"/>
          <w:i/>
          <w:noProof/>
          <w:color w:val="000000" w:themeColor="text1"/>
          <w:sz w:val="28"/>
          <w:szCs w:val="28"/>
        </w:rPr>
        <w:t xml:space="preserve">Quản tài viên, doanh nghiệp quản lý thanh lý tài </w:t>
      </w:r>
      <w:r w:rsidRPr="002C7A82">
        <w:rPr>
          <w:rFonts w:ascii="Times New Roman" w:eastAsia="Times New Roman" w:hAnsi="Times New Roman"/>
          <w:i/>
          <w:noProof/>
          <w:color w:val="000000" w:themeColor="text1"/>
          <w:sz w:val="28"/>
          <w:szCs w:val="28"/>
        </w:rPr>
        <w:t>sản</w:t>
      </w:r>
      <w:r w:rsidR="009E04E8" w:rsidRPr="002C7A82">
        <w:rPr>
          <w:rFonts w:ascii="Times New Roman" w:eastAsia="Times New Roman" w:hAnsi="Times New Roman"/>
          <w:i/>
          <w:noProof/>
          <w:color w:val="000000" w:themeColor="text1"/>
          <w:sz w:val="28"/>
          <w:szCs w:val="28"/>
          <w:lang w:val="vi-VN"/>
        </w:rPr>
        <w:t xml:space="preserve"> hoặc doanh nghiệp thẩm định giá có vi phạm nghiêm trọng dẫn đến sai lệch kết quả </w:t>
      </w:r>
      <w:r w:rsidR="009E04E8" w:rsidRPr="002C7A82">
        <w:rPr>
          <w:rFonts w:ascii="Times New Roman" w:eastAsia="Times New Roman" w:hAnsi="Times New Roman"/>
          <w:i/>
          <w:noProof/>
          <w:color w:val="000000" w:themeColor="text1"/>
          <w:sz w:val="28"/>
          <w:szCs w:val="28"/>
          <w:shd w:val="clear" w:color="auto" w:fill="FFFFFF"/>
        </w:rPr>
        <w:t>định giá</w:t>
      </w:r>
      <w:r w:rsidR="00591244" w:rsidRPr="002C7A82">
        <w:rPr>
          <w:rFonts w:ascii="Times New Roman" w:eastAsia="Times New Roman" w:hAnsi="Times New Roman"/>
          <w:i/>
          <w:noProof/>
          <w:color w:val="000000" w:themeColor="text1"/>
          <w:sz w:val="28"/>
          <w:szCs w:val="28"/>
          <w:shd w:val="clear" w:color="auto" w:fill="FFFFFF"/>
          <w:lang w:val="vi-VN"/>
        </w:rPr>
        <w:t xml:space="preserve"> tài sản</w:t>
      </w:r>
      <w:r w:rsidR="009E04E8" w:rsidRPr="002C7A82">
        <w:rPr>
          <w:rFonts w:ascii="Times New Roman" w:eastAsia="Times New Roman" w:hAnsi="Times New Roman"/>
          <w:i/>
          <w:noProof/>
          <w:color w:val="000000" w:themeColor="text1"/>
          <w:sz w:val="28"/>
          <w:szCs w:val="28"/>
          <w:lang w:val="vi-VN"/>
        </w:rPr>
        <w:t>;</w:t>
      </w:r>
    </w:p>
    <w:p w14:paraId="588CFB7F" w14:textId="77777777" w:rsidR="00713BDA" w:rsidRPr="002C7A82" w:rsidRDefault="00713BDA" w:rsidP="00D65EFE">
      <w:pPr>
        <w:widowControl w:val="0"/>
        <w:spacing w:before="120" w:after="120" w:line="300" w:lineRule="auto"/>
        <w:ind w:leftChars="1" w:left="2" w:firstLineChars="151" w:firstLine="423"/>
        <w:jc w:val="both"/>
        <w:rPr>
          <w:rFonts w:ascii="Times New Roman" w:eastAsia="Times New Roman" w:hAnsi="Times New Roman"/>
          <w:i/>
          <w:noProof/>
          <w:color w:val="000000" w:themeColor="text1"/>
          <w:sz w:val="28"/>
          <w:szCs w:val="28"/>
          <w:lang w:val="vi-VN"/>
        </w:rPr>
      </w:pPr>
      <w:r w:rsidRPr="002C7A82">
        <w:rPr>
          <w:rFonts w:ascii="Times New Roman" w:eastAsia="Times New Roman" w:hAnsi="Times New Roman"/>
          <w:i/>
          <w:noProof/>
          <w:color w:val="000000" w:themeColor="text1"/>
          <w:sz w:val="28"/>
          <w:szCs w:val="28"/>
        </w:rPr>
        <w:t>c)</w:t>
      </w:r>
      <w:r w:rsidRPr="002C7A82">
        <w:rPr>
          <w:rFonts w:ascii="Times New Roman" w:eastAsia="Times New Roman" w:hAnsi="Times New Roman"/>
          <w:b/>
          <w:i/>
          <w:noProof/>
          <w:color w:val="000000" w:themeColor="text1"/>
          <w:sz w:val="28"/>
          <w:szCs w:val="28"/>
        </w:rPr>
        <w:t xml:space="preserve"> </w:t>
      </w:r>
      <w:r w:rsidR="009E04E8" w:rsidRPr="002C7A82">
        <w:rPr>
          <w:rFonts w:ascii="Times New Roman" w:eastAsia="Times New Roman" w:hAnsi="Times New Roman"/>
          <w:i/>
          <w:noProof/>
          <w:color w:val="000000" w:themeColor="text1"/>
          <w:sz w:val="28"/>
          <w:szCs w:val="28"/>
          <w:lang w:val="vi-VN"/>
        </w:rPr>
        <w:t xml:space="preserve">Chứng thư thẩm định giá đã hết hiệu lực trước khi </w:t>
      </w:r>
      <w:r w:rsidR="009E04E8" w:rsidRPr="002C7A82">
        <w:rPr>
          <w:rFonts w:ascii="Times New Roman" w:eastAsia="Times New Roman" w:hAnsi="Times New Roman"/>
          <w:i/>
          <w:noProof/>
          <w:color w:val="000000" w:themeColor="text1"/>
          <w:sz w:val="28"/>
          <w:szCs w:val="28"/>
        </w:rPr>
        <w:t>ký hợp đồng dịch vụ đấu giá tài sản;</w:t>
      </w:r>
      <w:r w:rsidR="009E04E8" w:rsidRPr="002C7A82">
        <w:rPr>
          <w:rFonts w:ascii="Times New Roman" w:eastAsia="Times New Roman" w:hAnsi="Times New Roman"/>
          <w:i/>
          <w:noProof/>
          <w:color w:val="000000" w:themeColor="text1"/>
          <w:sz w:val="28"/>
          <w:szCs w:val="28"/>
          <w:lang w:val="vi-VN"/>
        </w:rPr>
        <w:t xml:space="preserve"> </w:t>
      </w:r>
    </w:p>
    <w:p w14:paraId="0542B2E3" w14:textId="553DFBAB" w:rsidR="009E04E8" w:rsidRPr="002C7A82" w:rsidRDefault="00713BDA" w:rsidP="00D65EFE">
      <w:pPr>
        <w:widowControl w:val="0"/>
        <w:spacing w:before="120" w:after="120" w:line="288" w:lineRule="auto"/>
        <w:ind w:leftChars="1" w:left="2" w:firstLineChars="151" w:firstLine="423"/>
        <w:jc w:val="both"/>
        <w:rPr>
          <w:rFonts w:ascii="Times New Roman" w:eastAsia="Times New Roman" w:hAnsi="Times New Roman"/>
          <w:i/>
          <w:noProof/>
          <w:color w:val="000000" w:themeColor="text1"/>
          <w:sz w:val="28"/>
          <w:szCs w:val="28"/>
          <w:shd w:val="clear" w:color="auto" w:fill="FFFFFF"/>
        </w:rPr>
      </w:pPr>
      <w:r w:rsidRPr="002C7A82">
        <w:rPr>
          <w:rFonts w:ascii="Times New Roman" w:eastAsia="Times New Roman" w:hAnsi="Times New Roman"/>
          <w:i/>
          <w:noProof/>
          <w:color w:val="000000" w:themeColor="text1"/>
          <w:sz w:val="28"/>
          <w:szCs w:val="28"/>
        </w:rPr>
        <w:lastRenderedPageBreak/>
        <w:t xml:space="preserve">d) </w:t>
      </w:r>
      <w:r w:rsidR="002E1925" w:rsidRPr="002C7A82">
        <w:rPr>
          <w:rFonts w:ascii="Times New Roman" w:eastAsia="Times New Roman" w:hAnsi="Times New Roman"/>
          <w:i/>
          <w:noProof/>
          <w:color w:val="000000" w:themeColor="text1"/>
          <w:sz w:val="28"/>
          <w:szCs w:val="28"/>
          <w:lang w:val="vi-VN"/>
        </w:rPr>
        <w:t xml:space="preserve">Chủ nợ, người mắc nợ, người có tài sản bảo đảm theo quyết định tuyên bố phá </w:t>
      </w:r>
      <w:r w:rsidR="001A1B46" w:rsidRPr="002C7A82">
        <w:rPr>
          <w:rFonts w:ascii="Times New Roman" w:eastAsia="Times New Roman" w:hAnsi="Times New Roman"/>
          <w:i/>
          <w:noProof/>
          <w:color w:val="000000" w:themeColor="text1"/>
          <w:sz w:val="28"/>
          <w:szCs w:val="28"/>
          <w:lang w:val="vi-VN"/>
        </w:rPr>
        <w:t>sản</w:t>
      </w:r>
      <w:r w:rsidRPr="002C7A82">
        <w:rPr>
          <w:rFonts w:ascii="Times New Roman" w:eastAsia="Times New Roman" w:hAnsi="Times New Roman"/>
          <w:i/>
          <w:noProof/>
          <w:color w:val="000000" w:themeColor="text1"/>
          <w:sz w:val="28"/>
          <w:szCs w:val="28"/>
          <w:shd w:val="clear" w:color="auto" w:fill="FFFFFF"/>
        </w:rPr>
        <w:t xml:space="preserve"> </w:t>
      </w:r>
      <w:r w:rsidR="009E04E8" w:rsidRPr="002C7A82">
        <w:rPr>
          <w:rFonts w:ascii="Times New Roman" w:eastAsia="Times New Roman" w:hAnsi="Times New Roman"/>
          <w:i/>
          <w:noProof/>
          <w:color w:val="000000" w:themeColor="text1"/>
          <w:sz w:val="28"/>
          <w:szCs w:val="28"/>
          <w:shd w:val="clear" w:color="auto" w:fill="FFFFFF"/>
          <w:lang w:val="vi-VN"/>
        </w:rPr>
        <w:t xml:space="preserve">có văn bản yêu cầu </w:t>
      </w:r>
      <w:r w:rsidR="009E04E8" w:rsidRPr="002C7A82">
        <w:rPr>
          <w:rFonts w:ascii="Times New Roman" w:eastAsia="Times New Roman" w:hAnsi="Times New Roman"/>
          <w:i/>
          <w:noProof/>
          <w:color w:val="000000" w:themeColor="text1"/>
          <w:sz w:val="28"/>
          <w:szCs w:val="28"/>
          <w:shd w:val="clear" w:color="auto" w:fill="FFFFFF"/>
        </w:rPr>
        <w:t>định giá lại</w:t>
      </w:r>
      <w:r w:rsidR="009E04E8" w:rsidRPr="002C7A82">
        <w:rPr>
          <w:rFonts w:ascii="Times New Roman" w:eastAsia="Times New Roman" w:hAnsi="Times New Roman"/>
          <w:i/>
          <w:noProof/>
          <w:color w:val="000000" w:themeColor="text1"/>
          <w:sz w:val="28"/>
          <w:szCs w:val="28"/>
          <w:shd w:val="clear" w:color="auto" w:fill="FFFFFF"/>
          <w:lang w:val="vi-VN"/>
        </w:rPr>
        <w:t xml:space="preserve"> trong thời hạn 05 ngày làm việc kể từ ngày nhận được thông báo về kết quả </w:t>
      </w:r>
      <w:r w:rsidR="00483D84" w:rsidRPr="002C7A82">
        <w:rPr>
          <w:rFonts w:ascii="Times New Roman" w:eastAsia="Times New Roman" w:hAnsi="Times New Roman"/>
          <w:i/>
          <w:noProof/>
          <w:color w:val="000000" w:themeColor="text1"/>
          <w:sz w:val="28"/>
          <w:szCs w:val="28"/>
          <w:shd w:val="clear" w:color="auto" w:fill="FFFFFF"/>
          <w:lang w:val="vi-VN"/>
        </w:rPr>
        <w:t xml:space="preserve">định giá </w:t>
      </w:r>
      <w:r w:rsidR="009E04E8" w:rsidRPr="002C7A82">
        <w:rPr>
          <w:rFonts w:ascii="Times New Roman" w:eastAsia="Times New Roman" w:hAnsi="Times New Roman"/>
          <w:i/>
          <w:noProof/>
          <w:color w:val="000000" w:themeColor="text1"/>
          <w:sz w:val="28"/>
          <w:szCs w:val="28"/>
          <w:shd w:val="clear" w:color="auto" w:fill="FFFFFF"/>
          <w:lang w:val="vi-VN"/>
        </w:rPr>
        <w:t xml:space="preserve">lần đầu. Việc </w:t>
      </w:r>
      <w:r w:rsidR="009E04E8" w:rsidRPr="002C7A82">
        <w:rPr>
          <w:rFonts w:ascii="Times New Roman" w:eastAsia="Times New Roman" w:hAnsi="Times New Roman"/>
          <w:i/>
          <w:noProof/>
          <w:color w:val="000000" w:themeColor="text1"/>
          <w:sz w:val="28"/>
          <w:szCs w:val="28"/>
          <w:shd w:val="clear" w:color="auto" w:fill="FFFFFF"/>
        </w:rPr>
        <w:t>định giá lại</w:t>
      </w:r>
      <w:r w:rsidR="009E04E8" w:rsidRPr="002C7A82">
        <w:rPr>
          <w:rFonts w:ascii="Times New Roman" w:eastAsia="Times New Roman" w:hAnsi="Times New Roman"/>
          <w:i/>
          <w:noProof/>
          <w:color w:val="000000" w:themeColor="text1"/>
          <w:sz w:val="28"/>
          <w:szCs w:val="28"/>
          <w:shd w:val="clear" w:color="auto" w:fill="FFFFFF"/>
          <w:lang w:val="vi-VN"/>
        </w:rPr>
        <w:t xml:space="preserve"> </w:t>
      </w:r>
      <w:r w:rsidR="009E04E8" w:rsidRPr="002C7A82">
        <w:rPr>
          <w:rFonts w:ascii="Times New Roman" w:eastAsia="Times New Roman" w:hAnsi="Times New Roman"/>
          <w:i/>
          <w:noProof/>
          <w:color w:val="000000" w:themeColor="text1"/>
          <w:sz w:val="28"/>
          <w:szCs w:val="28"/>
          <w:shd w:val="clear" w:color="auto" w:fill="FFFFFF"/>
        </w:rPr>
        <w:t xml:space="preserve">theo yêu cầu </w:t>
      </w:r>
      <w:r w:rsidR="009E04E8" w:rsidRPr="002C7A82">
        <w:rPr>
          <w:rFonts w:ascii="Times New Roman" w:eastAsia="Times New Roman" w:hAnsi="Times New Roman"/>
          <w:i/>
          <w:noProof/>
          <w:color w:val="000000" w:themeColor="text1"/>
          <w:sz w:val="28"/>
          <w:szCs w:val="28"/>
          <w:shd w:val="clear" w:color="auto" w:fill="FFFFFF"/>
          <w:lang w:val="vi-VN"/>
        </w:rPr>
        <w:t xml:space="preserve">chỉ được thực hiện một lần. Người yêu cầu phải chịu chi phí và phải nộp ngay tạm ứng chi phí </w:t>
      </w:r>
      <w:r w:rsidR="009E04E8" w:rsidRPr="002C7A82">
        <w:rPr>
          <w:rFonts w:ascii="Times New Roman" w:eastAsia="Times New Roman" w:hAnsi="Times New Roman"/>
          <w:i/>
          <w:noProof/>
          <w:color w:val="000000" w:themeColor="text1"/>
          <w:sz w:val="28"/>
          <w:szCs w:val="28"/>
        </w:rPr>
        <w:t xml:space="preserve">định </w:t>
      </w:r>
      <w:r w:rsidR="009E04E8" w:rsidRPr="002C7A82">
        <w:rPr>
          <w:rFonts w:ascii="Times New Roman" w:eastAsia="Times New Roman" w:hAnsi="Times New Roman"/>
          <w:i/>
          <w:noProof/>
          <w:color w:val="000000" w:themeColor="text1"/>
          <w:sz w:val="28"/>
          <w:szCs w:val="28"/>
          <w:shd w:val="clear" w:color="auto" w:fill="FFFFFF"/>
          <w:lang w:val="vi-VN"/>
        </w:rPr>
        <w:t xml:space="preserve">giá lại </w:t>
      </w:r>
      <w:r w:rsidR="00483D84" w:rsidRPr="002C7A82">
        <w:rPr>
          <w:rFonts w:ascii="Times New Roman" w:eastAsia="Times New Roman" w:hAnsi="Times New Roman"/>
          <w:i/>
          <w:noProof/>
          <w:color w:val="000000" w:themeColor="text1"/>
          <w:sz w:val="28"/>
          <w:szCs w:val="28"/>
          <w:shd w:val="clear" w:color="auto" w:fill="FFFFFF"/>
          <w:lang w:val="vi-VN"/>
        </w:rPr>
        <w:t>theo quy định của pháp luật về thi hành án dân sự</w:t>
      </w:r>
      <w:r w:rsidR="00455D1C" w:rsidRPr="002C7A82">
        <w:rPr>
          <w:rFonts w:ascii="Times New Roman" w:eastAsia="Times New Roman" w:hAnsi="Times New Roman"/>
          <w:i/>
          <w:noProof/>
          <w:color w:val="000000" w:themeColor="text1"/>
          <w:sz w:val="28"/>
          <w:szCs w:val="28"/>
          <w:shd w:val="clear" w:color="auto" w:fill="FFFFFF"/>
          <w:lang w:val="vi-VN"/>
        </w:rPr>
        <w:t xml:space="preserve"> về thẩm định giá lại, xác định giá lại</w:t>
      </w:r>
      <w:r w:rsidR="009E04E8" w:rsidRPr="002C7A82">
        <w:rPr>
          <w:rFonts w:ascii="Times New Roman" w:eastAsia="Times New Roman" w:hAnsi="Times New Roman"/>
          <w:i/>
          <w:noProof/>
          <w:color w:val="000000" w:themeColor="text1"/>
          <w:sz w:val="28"/>
          <w:szCs w:val="28"/>
          <w:shd w:val="clear" w:color="auto" w:fill="FFFFFF"/>
        </w:rPr>
        <w:t>.</w:t>
      </w:r>
    </w:p>
    <w:p w14:paraId="6AD55101" w14:textId="2628539A" w:rsidR="009E04E8" w:rsidRPr="002C7A82" w:rsidRDefault="00642570" w:rsidP="00D65EFE">
      <w:pPr>
        <w:widowControl w:val="0"/>
        <w:spacing w:before="120" w:after="120" w:line="288" w:lineRule="auto"/>
        <w:ind w:leftChars="1" w:left="2" w:firstLineChars="151" w:firstLine="417"/>
        <w:jc w:val="both"/>
        <w:rPr>
          <w:rFonts w:ascii="Times New Roman" w:eastAsia="Times New Roman" w:hAnsi="Times New Roman"/>
          <w:i/>
          <w:noProof/>
          <w:color w:val="000000" w:themeColor="text1"/>
          <w:spacing w:val="-4"/>
          <w:sz w:val="28"/>
          <w:szCs w:val="28"/>
        </w:rPr>
      </w:pPr>
      <w:r w:rsidRPr="002C7A82">
        <w:rPr>
          <w:rFonts w:ascii="Times New Roman" w:eastAsia="Times New Roman" w:hAnsi="Times New Roman"/>
          <w:i/>
          <w:noProof/>
          <w:color w:val="000000" w:themeColor="text1"/>
          <w:spacing w:val="-4"/>
          <w:sz w:val="28"/>
          <w:szCs w:val="28"/>
          <w:lang w:val="vi-VN"/>
        </w:rPr>
        <w:t>2</w:t>
      </w:r>
      <w:r w:rsidR="00483D84" w:rsidRPr="002C7A82">
        <w:rPr>
          <w:rStyle w:val="FootnoteReference"/>
          <w:rFonts w:ascii="Times New Roman" w:eastAsia="Times New Roman" w:hAnsi="Times New Roman"/>
          <w:i/>
          <w:noProof/>
          <w:color w:val="000000" w:themeColor="text1"/>
          <w:spacing w:val="-4"/>
          <w:sz w:val="28"/>
          <w:szCs w:val="28"/>
          <w:lang w:val="vi-VN"/>
        </w:rPr>
        <w:footnoteReference w:id="4"/>
      </w:r>
      <w:r w:rsidR="009E04E8" w:rsidRPr="002C7A82">
        <w:rPr>
          <w:rFonts w:ascii="Times New Roman" w:eastAsia="Times New Roman" w:hAnsi="Times New Roman"/>
          <w:i/>
          <w:noProof/>
          <w:color w:val="000000" w:themeColor="text1"/>
          <w:spacing w:val="-4"/>
          <w:sz w:val="28"/>
          <w:szCs w:val="28"/>
          <w:lang w:val="vi-VN"/>
        </w:rPr>
        <w:t xml:space="preserve">. </w:t>
      </w:r>
      <w:r w:rsidR="009E04E8" w:rsidRPr="002C7A82">
        <w:rPr>
          <w:rFonts w:ascii="Times New Roman" w:eastAsia="Times New Roman" w:hAnsi="Times New Roman"/>
          <w:i/>
          <w:noProof/>
          <w:color w:val="000000" w:themeColor="text1"/>
          <w:spacing w:val="-4"/>
          <w:sz w:val="28"/>
          <w:szCs w:val="28"/>
        </w:rPr>
        <w:t>Việc định giá lại được thực hiện trong thời hạn 05 ngày làm việc kể từ ngày xác địn</w:t>
      </w:r>
      <w:r w:rsidRPr="002C7A82">
        <w:rPr>
          <w:rFonts w:ascii="Times New Roman" w:eastAsia="Times New Roman" w:hAnsi="Times New Roman"/>
          <w:i/>
          <w:noProof/>
          <w:color w:val="000000" w:themeColor="text1"/>
          <w:spacing w:val="-4"/>
          <w:sz w:val="28"/>
          <w:szCs w:val="28"/>
        </w:rPr>
        <w:t>h có căn cứ quy định tại khoản 1</w:t>
      </w:r>
      <w:r w:rsidR="009E04E8" w:rsidRPr="002C7A82">
        <w:rPr>
          <w:rFonts w:ascii="Times New Roman" w:eastAsia="Times New Roman" w:hAnsi="Times New Roman"/>
          <w:i/>
          <w:noProof/>
          <w:color w:val="000000" w:themeColor="text1"/>
          <w:spacing w:val="-4"/>
          <w:sz w:val="28"/>
          <w:szCs w:val="28"/>
        </w:rPr>
        <w:t xml:space="preserve"> Điều này. </w:t>
      </w:r>
      <w:r w:rsidR="009E04E8" w:rsidRPr="002C7A82">
        <w:rPr>
          <w:rFonts w:ascii="Times New Roman" w:eastAsia="Times New Roman" w:hAnsi="Times New Roman"/>
          <w:i/>
          <w:noProof/>
          <w:color w:val="000000" w:themeColor="text1"/>
          <w:spacing w:val="-4"/>
          <w:sz w:val="28"/>
          <w:szCs w:val="28"/>
          <w:lang w:val="vi-VN"/>
        </w:rPr>
        <w:t>T</w:t>
      </w:r>
      <w:r w:rsidR="009E04E8" w:rsidRPr="002C7A82">
        <w:rPr>
          <w:rFonts w:ascii="Times New Roman" w:eastAsia="Times New Roman" w:hAnsi="Times New Roman"/>
          <w:i/>
          <w:noProof/>
          <w:color w:val="000000" w:themeColor="text1"/>
          <w:spacing w:val="-4"/>
          <w:sz w:val="28"/>
          <w:szCs w:val="28"/>
        </w:rPr>
        <w:t>hủ tục định giá lại</w:t>
      </w:r>
      <w:r w:rsidR="009E04E8" w:rsidRPr="002C7A82">
        <w:rPr>
          <w:rFonts w:ascii="Times New Roman" w:eastAsia="Times New Roman" w:hAnsi="Times New Roman"/>
          <w:i/>
          <w:noProof/>
          <w:color w:val="000000" w:themeColor="text1"/>
          <w:spacing w:val="-4"/>
          <w:sz w:val="28"/>
          <w:szCs w:val="28"/>
          <w:lang w:val="vi-VN"/>
        </w:rPr>
        <w:t xml:space="preserve"> </w:t>
      </w:r>
      <w:r w:rsidR="009E04E8" w:rsidRPr="002C7A82">
        <w:rPr>
          <w:rFonts w:ascii="Times New Roman" w:eastAsia="Times New Roman" w:hAnsi="Times New Roman"/>
          <w:i/>
          <w:noProof/>
          <w:color w:val="000000" w:themeColor="text1"/>
          <w:spacing w:val="-4"/>
          <w:sz w:val="28"/>
          <w:szCs w:val="28"/>
        </w:rPr>
        <w:t>thực hiện theo quy định tại Điều</w:t>
      </w:r>
      <w:r w:rsidR="00713BDA" w:rsidRPr="002C7A82">
        <w:rPr>
          <w:rFonts w:ascii="Times New Roman" w:eastAsia="Times New Roman" w:hAnsi="Times New Roman"/>
          <w:i/>
          <w:noProof/>
          <w:color w:val="000000" w:themeColor="text1"/>
          <w:spacing w:val="-4"/>
          <w:sz w:val="28"/>
          <w:szCs w:val="28"/>
        </w:rPr>
        <w:t xml:space="preserve"> </w:t>
      </w:r>
      <w:r w:rsidR="0081793C" w:rsidRPr="002C7A82">
        <w:rPr>
          <w:rFonts w:ascii="Times New Roman" w:eastAsia="Times New Roman" w:hAnsi="Times New Roman"/>
          <w:i/>
          <w:noProof/>
          <w:color w:val="000000" w:themeColor="text1"/>
          <w:spacing w:val="-4"/>
          <w:sz w:val="28"/>
          <w:szCs w:val="28"/>
          <w:lang w:val="vi-VN"/>
        </w:rPr>
        <w:t>12</w:t>
      </w:r>
      <w:r w:rsidR="00713BDA" w:rsidRPr="002C7A82">
        <w:rPr>
          <w:rFonts w:ascii="Times New Roman" w:eastAsia="Times New Roman" w:hAnsi="Times New Roman"/>
          <w:i/>
          <w:noProof/>
          <w:color w:val="000000" w:themeColor="text1"/>
          <w:spacing w:val="-4"/>
          <w:sz w:val="28"/>
          <w:szCs w:val="28"/>
        </w:rPr>
        <w:t xml:space="preserve"> Nghị định</w:t>
      </w:r>
      <w:r w:rsidR="009E04E8" w:rsidRPr="002C7A82">
        <w:rPr>
          <w:rFonts w:ascii="Times New Roman" w:eastAsia="Times New Roman" w:hAnsi="Times New Roman"/>
          <w:i/>
          <w:noProof/>
          <w:color w:val="000000" w:themeColor="text1"/>
          <w:spacing w:val="-4"/>
          <w:sz w:val="28"/>
          <w:szCs w:val="28"/>
        </w:rPr>
        <w:t xml:space="preserve"> này.</w:t>
      </w:r>
    </w:p>
    <w:p w14:paraId="14918974" w14:textId="6AF9E5C2" w:rsidR="009E04E8" w:rsidRPr="002C7A82" w:rsidRDefault="00642570" w:rsidP="00D65EFE">
      <w:pPr>
        <w:widowControl w:val="0"/>
        <w:spacing w:before="120" w:after="120" w:line="288" w:lineRule="auto"/>
        <w:ind w:leftChars="1" w:left="2" w:firstLineChars="151" w:firstLine="423"/>
        <w:jc w:val="both"/>
        <w:rPr>
          <w:rFonts w:ascii="Times New Roman" w:eastAsia="Times New Roman" w:hAnsi="Times New Roman"/>
          <w:i/>
          <w:noProof/>
          <w:color w:val="000000" w:themeColor="text1"/>
          <w:sz w:val="28"/>
          <w:szCs w:val="28"/>
          <w:lang w:val="vi-VN"/>
        </w:rPr>
      </w:pPr>
      <w:r w:rsidRPr="002C7A82">
        <w:rPr>
          <w:rFonts w:ascii="Times New Roman" w:eastAsia="Times New Roman" w:hAnsi="Times New Roman"/>
          <w:i/>
          <w:noProof/>
          <w:color w:val="000000" w:themeColor="text1"/>
          <w:sz w:val="28"/>
          <w:szCs w:val="28"/>
        </w:rPr>
        <w:t>3</w:t>
      </w:r>
      <w:r w:rsidR="009E04E8" w:rsidRPr="002C7A82">
        <w:rPr>
          <w:rFonts w:ascii="Times New Roman" w:eastAsia="Times New Roman" w:hAnsi="Times New Roman"/>
          <w:i/>
          <w:noProof/>
          <w:color w:val="000000" w:themeColor="text1"/>
          <w:sz w:val="28"/>
          <w:szCs w:val="28"/>
        </w:rPr>
        <w:t xml:space="preserve">. </w:t>
      </w:r>
      <w:r w:rsidR="009E04E8" w:rsidRPr="002C7A82">
        <w:rPr>
          <w:rFonts w:ascii="Times New Roman" w:eastAsia="Times New Roman" w:hAnsi="Times New Roman"/>
          <w:i/>
          <w:noProof/>
          <w:color w:val="000000" w:themeColor="text1"/>
          <w:sz w:val="28"/>
          <w:szCs w:val="28"/>
          <w:lang w:val="vi-VN"/>
        </w:rPr>
        <w:t xml:space="preserve">Giá khởi điểm để đấu giá lần đầu là giá theo kết quả </w:t>
      </w:r>
      <w:r w:rsidR="009E04E8" w:rsidRPr="002C7A82">
        <w:rPr>
          <w:rFonts w:ascii="Times New Roman" w:eastAsia="Times New Roman" w:hAnsi="Times New Roman"/>
          <w:i/>
          <w:noProof/>
          <w:color w:val="000000" w:themeColor="text1"/>
          <w:sz w:val="28"/>
          <w:szCs w:val="28"/>
        </w:rPr>
        <w:t>định giá</w:t>
      </w:r>
      <w:r w:rsidR="009E04E8" w:rsidRPr="002C7A82">
        <w:rPr>
          <w:rFonts w:ascii="Times New Roman" w:eastAsia="Times New Roman" w:hAnsi="Times New Roman"/>
          <w:i/>
          <w:noProof/>
          <w:color w:val="000000" w:themeColor="text1"/>
          <w:sz w:val="28"/>
          <w:szCs w:val="28"/>
          <w:lang w:val="vi-VN"/>
        </w:rPr>
        <w:t xml:space="preserve"> tại Điều </w:t>
      </w:r>
      <w:r w:rsidR="0081793C" w:rsidRPr="002C7A82">
        <w:rPr>
          <w:rFonts w:ascii="Times New Roman" w:eastAsia="Times New Roman" w:hAnsi="Times New Roman"/>
          <w:i/>
          <w:noProof/>
          <w:color w:val="000000" w:themeColor="text1"/>
          <w:sz w:val="28"/>
          <w:szCs w:val="28"/>
          <w:lang w:val="vi-VN"/>
        </w:rPr>
        <w:t>12</w:t>
      </w:r>
      <w:r w:rsidRPr="002C7A82">
        <w:rPr>
          <w:rFonts w:ascii="Times New Roman" w:eastAsia="Times New Roman" w:hAnsi="Times New Roman"/>
          <w:i/>
          <w:noProof/>
          <w:color w:val="000000" w:themeColor="text1"/>
          <w:sz w:val="28"/>
          <w:szCs w:val="28"/>
        </w:rPr>
        <w:t xml:space="preserve"> Nghị định </w:t>
      </w:r>
      <w:r w:rsidR="009E04E8" w:rsidRPr="002C7A82">
        <w:rPr>
          <w:rFonts w:ascii="Times New Roman" w:eastAsia="Times New Roman" w:hAnsi="Times New Roman"/>
          <w:i/>
          <w:noProof/>
          <w:color w:val="000000" w:themeColor="text1"/>
          <w:sz w:val="28"/>
          <w:szCs w:val="28"/>
          <w:lang w:val="vi-VN"/>
        </w:rPr>
        <w:t xml:space="preserve">này. Trường hợp </w:t>
      </w:r>
      <w:r w:rsidR="009E04E8" w:rsidRPr="002C7A82">
        <w:rPr>
          <w:rFonts w:ascii="Times New Roman" w:eastAsia="Times New Roman" w:hAnsi="Times New Roman"/>
          <w:i/>
          <w:noProof/>
          <w:color w:val="000000" w:themeColor="text1"/>
          <w:sz w:val="28"/>
          <w:szCs w:val="28"/>
        </w:rPr>
        <w:t>định giá lại</w:t>
      </w:r>
      <w:r w:rsidR="009E04E8" w:rsidRPr="002C7A82">
        <w:rPr>
          <w:rFonts w:ascii="Times New Roman" w:eastAsia="Times New Roman" w:hAnsi="Times New Roman"/>
          <w:i/>
          <w:noProof/>
          <w:color w:val="000000" w:themeColor="text1"/>
          <w:sz w:val="28"/>
          <w:szCs w:val="28"/>
          <w:lang w:val="vi-VN"/>
        </w:rPr>
        <w:t xml:space="preserve"> thì </w:t>
      </w:r>
      <w:r w:rsidR="009E04E8" w:rsidRPr="002C7A82">
        <w:rPr>
          <w:rFonts w:ascii="Times New Roman" w:eastAsia="Times New Roman" w:hAnsi="Times New Roman"/>
          <w:i/>
          <w:noProof/>
          <w:color w:val="000000" w:themeColor="text1"/>
          <w:sz w:val="28"/>
          <w:szCs w:val="28"/>
        </w:rPr>
        <w:t>k</w:t>
      </w:r>
      <w:r w:rsidR="009E04E8" w:rsidRPr="002C7A82">
        <w:rPr>
          <w:rFonts w:ascii="Times New Roman" w:eastAsia="Times New Roman" w:hAnsi="Times New Roman"/>
          <w:i/>
          <w:noProof/>
          <w:color w:val="000000" w:themeColor="text1"/>
          <w:sz w:val="28"/>
          <w:szCs w:val="28"/>
          <w:lang w:val="vi-VN"/>
        </w:rPr>
        <w:t xml:space="preserve">ết quả </w:t>
      </w:r>
      <w:r w:rsidR="009E04E8" w:rsidRPr="002C7A82">
        <w:rPr>
          <w:rFonts w:ascii="Times New Roman" w:eastAsia="Times New Roman" w:hAnsi="Times New Roman"/>
          <w:i/>
          <w:noProof/>
          <w:color w:val="000000" w:themeColor="text1"/>
          <w:sz w:val="28"/>
          <w:szCs w:val="28"/>
        </w:rPr>
        <w:t>định giá lại</w:t>
      </w:r>
      <w:r w:rsidR="009E04E8" w:rsidRPr="002C7A82">
        <w:rPr>
          <w:rFonts w:ascii="Times New Roman" w:eastAsia="Times New Roman" w:hAnsi="Times New Roman"/>
          <w:i/>
          <w:noProof/>
          <w:color w:val="000000" w:themeColor="text1"/>
          <w:sz w:val="28"/>
          <w:szCs w:val="28"/>
          <w:lang w:val="vi-VN"/>
        </w:rPr>
        <w:t xml:space="preserve"> được lấy làm giá khởi điểm để đấu giá</w:t>
      </w:r>
      <w:r w:rsidR="00C92D3D" w:rsidRPr="002C7A82">
        <w:rPr>
          <w:rFonts w:ascii="Times New Roman" w:eastAsia="Times New Roman" w:hAnsi="Times New Roman"/>
          <w:i/>
          <w:noProof/>
          <w:color w:val="000000" w:themeColor="text1"/>
          <w:sz w:val="28"/>
          <w:szCs w:val="28"/>
          <w:lang w:val="vi-VN"/>
        </w:rPr>
        <w:t xml:space="preserve"> lần đầu</w:t>
      </w:r>
      <w:r w:rsidR="009E04E8" w:rsidRPr="002C7A82">
        <w:rPr>
          <w:rFonts w:ascii="Times New Roman" w:eastAsia="Times New Roman" w:hAnsi="Times New Roman"/>
          <w:i/>
          <w:noProof/>
          <w:color w:val="000000" w:themeColor="text1"/>
          <w:sz w:val="28"/>
          <w:szCs w:val="28"/>
          <w:lang w:val="vi-VN"/>
        </w:rPr>
        <w:t>.</w:t>
      </w:r>
    </w:p>
    <w:p w14:paraId="1C937E81" w14:textId="5B39951D" w:rsidR="00591244" w:rsidRPr="002C7A82" w:rsidRDefault="00591244" w:rsidP="00D65EFE">
      <w:pPr>
        <w:widowControl w:val="0"/>
        <w:spacing w:before="120" w:after="120" w:line="288" w:lineRule="auto"/>
        <w:ind w:leftChars="1" w:left="2" w:firstLineChars="151" w:firstLine="423"/>
        <w:jc w:val="both"/>
        <w:rPr>
          <w:rFonts w:ascii="Times New Roman" w:eastAsia="Times New Roman" w:hAnsi="Times New Roman"/>
          <w:noProof/>
          <w:color w:val="000000" w:themeColor="text1"/>
          <w:sz w:val="28"/>
          <w:szCs w:val="28"/>
          <w:lang w:val="vi-VN"/>
        </w:rPr>
      </w:pPr>
      <w:r w:rsidRPr="002C7A82">
        <w:rPr>
          <w:rFonts w:ascii="Times New Roman" w:eastAsia="Times New Roman" w:hAnsi="Times New Roman"/>
          <w:i/>
          <w:noProof/>
          <w:color w:val="000000" w:themeColor="text1"/>
          <w:sz w:val="28"/>
          <w:szCs w:val="28"/>
          <w:lang w:val="vi-VN"/>
        </w:rPr>
        <w:t>4. Trường hợp định giá lại theo quy đ</w:t>
      </w:r>
      <w:r w:rsidR="0081793C" w:rsidRPr="002C7A82">
        <w:rPr>
          <w:rFonts w:ascii="Times New Roman" w:eastAsia="Times New Roman" w:hAnsi="Times New Roman"/>
          <w:i/>
          <w:noProof/>
          <w:color w:val="000000" w:themeColor="text1"/>
          <w:sz w:val="28"/>
          <w:szCs w:val="28"/>
          <w:lang w:val="vi-VN"/>
        </w:rPr>
        <w:t>ịnh tại điểm a khoản 1 Điều này thì</w:t>
      </w:r>
      <w:r w:rsidRPr="002C7A82">
        <w:rPr>
          <w:rFonts w:ascii="Times New Roman" w:eastAsia="Times New Roman" w:hAnsi="Times New Roman"/>
          <w:noProof/>
          <w:color w:val="000000" w:themeColor="text1"/>
          <w:sz w:val="28"/>
          <w:szCs w:val="28"/>
          <w:lang w:val="vi-VN"/>
        </w:rPr>
        <w:t xml:space="preserve"> chi phí định giá lại tài sản do Quản tài viên, doanh nghiệp quản lý, thanh lý tài sản chịu và được trừ vào chi phí Quản tài viên.</w:t>
      </w:r>
    </w:p>
    <w:p w14:paraId="6EA85072" w14:textId="0E04C7B0" w:rsidR="0054676B" w:rsidRPr="002C7A82" w:rsidRDefault="00D709F4" w:rsidP="00D65EFE">
      <w:pPr>
        <w:numPr>
          <w:ilvl w:val="0"/>
          <w:numId w:val="2"/>
        </w:numPr>
        <w:pBdr>
          <w:top w:val="nil"/>
          <w:left w:val="nil"/>
          <w:bottom w:val="nil"/>
          <w:right w:val="nil"/>
          <w:between w:val="nil"/>
        </w:pBdr>
        <w:suppressAutoHyphens/>
        <w:spacing w:before="120" w:after="120" w:line="288" w:lineRule="auto"/>
        <w:ind w:leftChars="1" w:left="2" w:firstLineChars="151" w:firstLine="424"/>
        <w:jc w:val="both"/>
        <w:textAlignment w:val="top"/>
        <w:outlineLvl w:val="0"/>
        <w:rPr>
          <w:rFonts w:ascii="Times New Roman" w:eastAsia="Times New Roman" w:hAnsi="Times New Roman"/>
          <w:b/>
          <w:noProof/>
          <w:color w:val="000000" w:themeColor="text1"/>
          <w:sz w:val="28"/>
          <w:szCs w:val="28"/>
          <w:lang w:val="nl-NL"/>
        </w:rPr>
      </w:pPr>
      <w:r w:rsidRPr="002C7A82">
        <w:rPr>
          <w:rFonts w:ascii="Times New Roman" w:eastAsia="Times New Roman" w:hAnsi="Times New Roman"/>
          <w:b/>
          <w:noProof/>
          <w:color w:val="000000" w:themeColor="text1"/>
          <w:sz w:val="28"/>
          <w:szCs w:val="28"/>
          <w:lang w:val="vi-VN"/>
        </w:rPr>
        <w:t xml:space="preserve"> </w:t>
      </w:r>
      <w:bookmarkStart w:id="91" w:name="_Toc219722376"/>
      <w:r w:rsidR="00F6081A" w:rsidRPr="002C7A82">
        <w:rPr>
          <w:rFonts w:ascii="Times New Roman" w:eastAsia="Times New Roman" w:hAnsi="Times New Roman"/>
          <w:b/>
          <w:noProof/>
          <w:color w:val="000000" w:themeColor="text1"/>
          <w:sz w:val="28"/>
          <w:szCs w:val="28"/>
        </w:rPr>
        <w:t>Bán tài sản không qua thủ tục đấu giá</w:t>
      </w:r>
      <w:r w:rsidR="000E1C4F" w:rsidRPr="002C7A82">
        <w:rPr>
          <w:rFonts w:ascii="Times New Roman" w:eastAsia="Times New Roman" w:hAnsi="Times New Roman"/>
          <w:b/>
          <w:noProof/>
          <w:color w:val="000000" w:themeColor="text1"/>
          <w:sz w:val="28"/>
          <w:szCs w:val="28"/>
          <w:lang w:val="vi-VN"/>
        </w:rPr>
        <w:t xml:space="preserve"> (Điều 10 TTLT07)</w:t>
      </w:r>
      <w:bookmarkEnd w:id="91"/>
    </w:p>
    <w:p w14:paraId="3FAD0B99" w14:textId="42DBCD5A" w:rsidR="00934461" w:rsidRPr="002C7A82" w:rsidRDefault="00744E5A" w:rsidP="00D65EFE">
      <w:pPr>
        <w:widowControl w:val="0"/>
        <w:spacing w:before="120" w:after="120" w:line="288" w:lineRule="auto"/>
        <w:ind w:leftChars="1" w:left="2" w:firstLineChars="151" w:firstLine="423"/>
        <w:jc w:val="both"/>
        <w:rPr>
          <w:rFonts w:ascii="Times New Roman" w:eastAsia="Times New Roman" w:hAnsi="Times New Roman"/>
          <w:i/>
          <w:color w:val="000000" w:themeColor="text1"/>
          <w:sz w:val="28"/>
          <w:szCs w:val="28"/>
          <w:lang w:val="vi-VN"/>
        </w:rPr>
      </w:pPr>
      <w:r w:rsidRPr="002C7A82">
        <w:rPr>
          <w:rFonts w:ascii="Times New Roman" w:hAnsi="Times New Roman"/>
          <w:i/>
          <w:color w:val="000000" w:themeColor="text1"/>
          <w:sz w:val="28"/>
          <w:szCs w:val="28"/>
          <w:lang w:val="vi-VN"/>
        </w:rPr>
        <w:t xml:space="preserve">1. </w:t>
      </w:r>
      <w:r w:rsidR="00774499" w:rsidRPr="002C7A82">
        <w:rPr>
          <w:rFonts w:ascii="Times New Roman" w:hAnsi="Times New Roman"/>
          <w:i/>
          <w:color w:val="000000" w:themeColor="text1"/>
          <w:sz w:val="28"/>
          <w:szCs w:val="28"/>
        </w:rPr>
        <w:t>Trong thời hạn 05 ngày làm việc kể từ ngày có kết quả xác định giá, Quản tài viên, doanh nghiệp quản lý thanh lý tài sản bán tài sản không qua thủ tục đấu giá</w:t>
      </w:r>
      <w:r w:rsidR="00086131" w:rsidRPr="002C7A82">
        <w:rPr>
          <w:rFonts w:ascii="Times New Roman" w:hAnsi="Times New Roman"/>
          <w:i/>
          <w:color w:val="000000" w:themeColor="text1"/>
          <w:sz w:val="28"/>
          <w:szCs w:val="28"/>
          <w:lang w:val="vi-VN"/>
        </w:rPr>
        <w:t xml:space="preserve"> đối với các tài sản quy định tại khoản 3 Điều 77 Luật Phục hồi, phá sản</w:t>
      </w:r>
      <w:r w:rsidR="00086131" w:rsidRPr="002C7A82">
        <w:rPr>
          <w:rStyle w:val="FootnoteReference"/>
          <w:rFonts w:ascii="Times New Roman" w:hAnsi="Times New Roman"/>
          <w:i/>
          <w:color w:val="000000" w:themeColor="text1"/>
          <w:sz w:val="28"/>
          <w:szCs w:val="28"/>
          <w:lang w:val="vi-VN"/>
        </w:rPr>
        <w:footnoteReference w:id="5"/>
      </w:r>
      <w:r w:rsidR="00086131" w:rsidRPr="002C7A82">
        <w:rPr>
          <w:rFonts w:ascii="Times New Roman" w:hAnsi="Times New Roman"/>
          <w:i/>
          <w:color w:val="000000" w:themeColor="text1"/>
          <w:sz w:val="28"/>
          <w:szCs w:val="28"/>
          <w:lang w:val="vi-VN"/>
        </w:rPr>
        <w:t xml:space="preserve">. </w:t>
      </w:r>
      <w:r w:rsidR="00774499" w:rsidRPr="002C7A82">
        <w:rPr>
          <w:rFonts w:ascii="Times New Roman" w:eastAsia="Times New Roman" w:hAnsi="Times New Roman"/>
          <w:i/>
          <w:color w:val="000000" w:themeColor="text1"/>
          <w:sz w:val="28"/>
          <w:szCs w:val="28"/>
        </w:rPr>
        <w:t>Đối</w:t>
      </w:r>
      <w:r w:rsidR="0073634A" w:rsidRPr="002C7A82">
        <w:rPr>
          <w:rFonts w:ascii="Times New Roman" w:eastAsia="Times New Roman" w:hAnsi="Times New Roman"/>
          <w:i/>
          <w:color w:val="000000" w:themeColor="text1"/>
          <w:sz w:val="28"/>
          <w:szCs w:val="28"/>
        </w:rPr>
        <w:t xml:space="preserve"> với tài sản </w:t>
      </w:r>
      <w:r w:rsidR="0073634A" w:rsidRPr="002C7A82">
        <w:rPr>
          <w:rFonts w:ascii="Times New Roman" w:eastAsia="Times New Roman" w:hAnsi="Times New Roman"/>
          <w:i/>
          <w:color w:val="000000" w:themeColor="text1"/>
          <w:sz w:val="28"/>
          <w:szCs w:val="28"/>
          <w:lang w:val="vi-VN"/>
        </w:rPr>
        <w:t xml:space="preserve">có nguy cơ bị phá hủy </w:t>
      </w:r>
      <w:r w:rsidR="00774499" w:rsidRPr="002C7A82">
        <w:rPr>
          <w:rFonts w:ascii="Times New Roman" w:eastAsia="Times New Roman" w:hAnsi="Times New Roman"/>
          <w:i/>
          <w:color w:val="000000" w:themeColor="text1"/>
          <w:sz w:val="28"/>
          <w:szCs w:val="28"/>
        </w:rPr>
        <w:t xml:space="preserve">thì </w:t>
      </w:r>
      <w:r w:rsidR="00934461" w:rsidRPr="002C7A82">
        <w:rPr>
          <w:rFonts w:ascii="Times New Roman" w:eastAsia="Times New Roman" w:hAnsi="Times New Roman"/>
          <w:i/>
          <w:color w:val="000000" w:themeColor="text1"/>
          <w:sz w:val="28"/>
          <w:szCs w:val="28"/>
        </w:rPr>
        <w:t>Quản</w:t>
      </w:r>
      <w:r w:rsidR="00086131" w:rsidRPr="002C7A82">
        <w:rPr>
          <w:rFonts w:ascii="Times New Roman" w:eastAsia="Times New Roman" w:hAnsi="Times New Roman"/>
          <w:i/>
          <w:color w:val="000000" w:themeColor="text1"/>
          <w:sz w:val="28"/>
          <w:szCs w:val="28"/>
        </w:rPr>
        <w:t xml:space="preserve"> tài viên, doanh nghiệp quản lý</w:t>
      </w:r>
      <w:r w:rsidR="00086131" w:rsidRPr="002C7A82">
        <w:rPr>
          <w:rFonts w:ascii="Times New Roman" w:eastAsia="Times New Roman" w:hAnsi="Times New Roman"/>
          <w:i/>
          <w:color w:val="000000" w:themeColor="text1"/>
          <w:sz w:val="28"/>
          <w:szCs w:val="28"/>
          <w:lang w:val="vi-VN"/>
        </w:rPr>
        <w:t xml:space="preserve">, </w:t>
      </w:r>
      <w:r w:rsidR="00934461" w:rsidRPr="002C7A82">
        <w:rPr>
          <w:rFonts w:ascii="Times New Roman" w:eastAsia="Times New Roman" w:hAnsi="Times New Roman"/>
          <w:i/>
          <w:color w:val="000000" w:themeColor="text1"/>
          <w:sz w:val="28"/>
          <w:szCs w:val="28"/>
        </w:rPr>
        <w:t xml:space="preserve">thanh lý tài sản </w:t>
      </w:r>
      <w:r w:rsidR="00774499" w:rsidRPr="002C7A82">
        <w:rPr>
          <w:rFonts w:ascii="Times New Roman" w:eastAsia="Times New Roman" w:hAnsi="Times New Roman"/>
          <w:i/>
          <w:color w:val="000000" w:themeColor="text1"/>
          <w:sz w:val="28"/>
          <w:szCs w:val="28"/>
        </w:rPr>
        <w:t>phải tổ chức bán ngay.</w:t>
      </w:r>
      <w:r w:rsidR="005454E2" w:rsidRPr="002C7A82">
        <w:rPr>
          <w:rFonts w:ascii="Times New Roman" w:eastAsia="Times New Roman" w:hAnsi="Times New Roman"/>
          <w:i/>
          <w:color w:val="000000" w:themeColor="text1"/>
          <w:sz w:val="28"/>
          <w:szCs w:val="28"/>
        </w:rPr>
        <w:t xml:space="preserve"> Việc bán tài sản phải lậ</w:t>
      </w:r>
      <w:r w:rsidR="00934461" w:rsidRPr="002C7A82">
        <w:rPr>
          <w:rFonts w:ascii="Times New Roman" w:eastAsia="Times New Roman" w:hAnsi="Times New Roman"/>
          <w:i/>
          <w:color w:val="000000" w:themeColor="text1"/>
          <w:sz w:val="28"/>
          <w:szCs w:val="28"/>
        </w:rPr>
        <w:t xml:space="preserve">p thành biên </w:t>
      </w:r>
      <w:r w:rsidR="0073634A" w:rsidRPr="002C7A82">
        <w:rPr>
          <w:rFonts w:ascii="Times New Roman" w:eastAsia="Times New Roman" w:hAnsi="Times New Roman"/>
          <w:i/>
          <w:color w:val="000000" w:themeColor="text1"/>
          <w:sz w:val="28"/>
          <w:szCs w:val="28"/>
          <w:lang w:val="vi-VN"/>
        </w:rPr>
        <w:t xml:space="preserve">bản, có chữ ký của Quản tài viên, người ghi biên bản, người </w:t>
      </w:r>
      <w:r w:rsidR="00D50B9C" w:rsidRPr="002C7A82">
        <w:rPr>
          <w:rFonts w:ascii="Times New Roman" w:eastAsia="Times New Roman" w:hAnsi="Times New Roman"/>
          <w:i/>
          <w:color w:val="000000" w:themeColor="text1"/>
          <w:sz w:val="28"/>
          <w:szCs w:val="28"/>
          <w:lang w:val="vi-VN"/>
        </w:rPr>
        <w:t>mua</w:t>
      </w:r>
      <w:r w:rsidR="0073634A" w:rsidRPr="002C7A82">
        <w:rPr>
          <w:rFonts w:ascii="Times New Roman" w:eastAsia="Times New Roman" w:hAnsi="Times New Roman"/>
          <w:i/>
          <w:color w:val="000000" w:themeColor="text1"/>
          <w:sz w:val="28"/>
          <w:szCs w:val="28"/>
          <w:lang w:val="vi-VN"/>
        </w:rPr>
        <w:t xml:space="preserve"> tài </w:t>
      </w:r>
      <w:r w:rsidR="00E44046" w:rsidRPr="002C7A82">
        <w:rPr>
          <w:rFonts w:ascii="Times New Roman" w:eastAsia="Times New Roman" w:hAnsi="Times New Roman"/>
          <w:i/>
          <w:color w:val="000000" w:themeColor="text1"/>
          <w:sz w:val="28"/>
          <w:szCs w:val="28"/>
          <w:lang w:val="vi-VN"/>
        </w:rPr>
        <w:t>sản</w:t>
      </w:r>
      <w:r w:rsidR="0081793C" w:rsidRPr="002C7A82">
        <w:rPr>
          <w:rFonts w:ascii="Times New Roman" w:eastAsia="Times New Roman" w:hAnsi="Times New Roman"/>
          <w:i/>
          <w:color w:val="000000" w:themeColor="text1"/>
          <w:sz w:val="28"/>
          <w:szCs w:val="28"/>
          <w:lang w:val="vi-VN"/>
        </w:rPr>
        <w:t xml:space="preserve"> và người làm chứng (nếu có)</w:t>
      </w:r>
      <w:r w:rsidR="00934461" w:rsidRPr="002C7A82">
        <w:rPr>
          <w:rFonts w:ascii="Times New Roman" w:eastAsia="Times New Roman" w:hAnsi="Times New Roman"/>
          <w:i/>
          <w:color w:val="000000" w:themeColor="text1"/>
          <w:sz w:val="28"/>
          <w:szCs w:val="28"/>
        </w:rPr>
        <w:t>.</w:t>
      </w:r>
    </w:p>
    <w:p w14:paraId="2247E8A9" w14:textId="6C491AE1" w:rsidR="00934461" w:rsidRPr="002C7A82" w:rsidRDefault="00744E5A" w:rsidP="00D65EFE">
      <w:pPr>
        <w:widowControl w:val="0"/>
        <w:spacing w:before="120" w:after="120" w:line="288" w:lineRule="auto"/>
        <w:ind w:leftChars="1" w:left="2" w:firstLineChars="151" w:firstLine="423"/>
        <w:jc w:val="both"/>
        <w:rPr>
          <w:rFonts w:ascii="Times New Roman" w:eastAsia="Times New Roman" w:hAnsi="Times New Roman"/>
          <w:i/>
          <w:color w:val="000000" w:themeColor="text1"/>
          <w:sz w:val="28"/>
          <w:szCs w:val="28"/>
        </w:rPr>
      </w:pPr>
      <w:r w:rsidRPr="002C7A82">
        <w:rPr>
          <w:rFonts w:ascii="Times New Roman" w:eastAsia="Times New Roman" w:hAnsi="Times New Roman"/>
          <w:i/>
          <w:noProof/>
          <w:color w:val="000000" w:themeColor="text1"/>
          <w:sz w:val="28"/>
          <w:szCs w:val="28"/>
          <w:lang w:val="vi-VN"/>
        </w:rPr>
        <w:t xml:space="preserve">2. </w:t>
      </w:r>
      <w:r w:rsidR="00934461" w:rsidRPr="002C7A82">
        <w:rPr>
          <w:rFonts w:ascii="Times New Roman" w:eastAsia="Times New Roman" w:hAnsi="Times New Roman"/>
          <w:i/>
          <w:noProof/>
          <w:color w:val="000000" w:themeColor="text1"/>
          <w:sz w:val="28"/>
          <w:szCs w:val="28"/>
        </w:rPr>
        <w:t xml:space="preserve">Quản tài </w:t>
      </w:r>
      <w:r w:rsidR="002E7C34" w:rsidRPr="002C7A82">
        <w:rPr>
          <w:rFonts w:ascii="Times New Roman" w:eastAsia="Times New Roman" w:hAnsi="Times New Roman"/>
          <w:i/>
          <w:noProof/>
          <w:color w:val="000000" w:themeColor="text1"/>
          <w:sz w:val="28"/>
          <w:szCs w:val="28"/>
          <w:lang w:val="vi-VN"/>
        </w:rPr>
        <w:t>viên,</w:t>
      </w:r>
      <w:r w:rsidR="00934461" w:rsidRPr="002C7A82">
        <w:rPr>
          <w:rFonts w:ascii="Times New Roman" w:eastAsia="Times New Roman" w:hAnsi="Times New Roman"/>
          <w:i/>
          <w:noProof/>
          <w:color w:val="000000" w:themeColor="text1"/>
          <w:sz w:val="28"/>
          <w:szCs w:val="28"/>
        </w:rPr>
        <w:t xml:space="preserve"> </w:t>
      </w:r>
      <w:r w:rsidR="002E7C34" w:rsidRPr="002C7A82">
        <w:rPr>
          <w:rFonts w:ascii="Times New Roman" w:eastAsia="Times New Roman" w:hAnsi="Times New Roman"/>
          <w:i/>
          <w:noProof/>
          <w:color w:val="000000" w:themeColor="text1"/>
          <w:sz w:val="28"/>
          <w:szCs w:val="28"/>
          <w:lang w:val="vi-VN"/>
        </w:rPr>
        <w:t>doanh</w:t>
      </w:r>
      <w:r w:rsidR="00934461" w:rsidRPr="002C7A82">
        <w:rPr>
          <w:rFonts w:ascii="Times New Roman" w:eastAsia="Times New Roman" w:hAnsi="Times New Roman"/>
          <w:i/>
          <w:noProof/>
          <w:color w:val="000000" w:themeColor="text1"/>
          <w:sz w:val="28"/>
          <w:szCs w:val="28"/>
        </w:rPr>
        <w:t xml:space="preserve"> nghiệp quản </w:t>
      </w:r>
      <w:r w:rsidR="00541532" w:rsidRPr="002C7A82">
        <w:rPr>
          <w:rFonts w:ascii="Times New Roman" w:eastAsia="Times New Roman" w:hAnsi="Times New Roman"/>
          <w:i/>
          <w:noProof/>
          <w:color w:val="000000" w:themeColor="text1"/>
          <w:sz w:val="28"/>
          <w:szCs w:val="28"/>
          <w:lang w:val="vi-VN"/>
        </w:rPr>
        <w:t>lý,</w:t>
      </w:r>
      <w:r w:rsidR="00934461" w:rsidRPr="002C7A82">
        <w:rPr>
          <w:rFonts w:ascii="Times New Roman" w:eastAsia="Times New Roman" w:hAnsi="Times New Roman"/>
          <w:i/>
          <w:noProof/>
          <w:color w:val="000000" w:themeColor="text1"/>
          <w:sz w:val="28"/>
          <w:szCs w:val="28"/>
        </w:rPr>
        <w:t xml:space="preserve"> thanh lý tài sản thực hiện việc bán tài sản </w:t>
      </w:r>
      <w:r w:rsidR="00934461" w:rsidRPr="002C7A82">
        <w:rPr>
          <w:rFonts w:ascii="Times New Roman" w:eastAsia="Times New Roman" w:hAnsi="Times New Roman"/>
          <w:i/>
          <w:noProof/>
          <w:color w:val="000000" w:themeColor="text1"/>
          <w:sz w:val="28"/>
          <w:szCs w:val="28"/>
          <w:lang w:val="vi-VN"/>
        </w:rPr>
        <w:t xml:space="preserve">là vàng, chứng khoán, tài sản số hoặc tài sản đặc thù khác theo quy định </w:t>
      </w:r>
      <w:r w:rsidR="00934461" w:rsidRPr="002C7A82">
        <w:rPr>
          <w:rFonts w:ascii="Times New Roman" w:eastAsia="Times New Roman" w:hAnsi="Times New Roman"/>
          <w:i/>
          <w:noProof/>
          <w:color w:val="000000" w:themeColor="text1"/>
          <w:sz w:val="28"/>
          <w:szCs w:val="28"/>
        </w:rPr>
        <w:t>của pháp luật</w:t>
      </w:r>
      <w:r w:rsidRPr="002C7A82">
        <w:rPr>
          <w:rFonts w:ascii="Times New Roman" w:eastAsia="Times New Roman" w:hAnsi="Times New Roman"/>
          <w:i/>
          <w:noProof/>
          <w:color w:val="000000" w:themeColor="text1"/>
          <w:sz w:val="28"/>
          <w:szCs w:val="28"/>
          <w:lang w:val="vi-VN"/>
        </w:rPr>
        <w:t xml:space="preserve"> về thi hành án dân sự</w:t>
      </w:r>
      <w:r w:rsidR="00934461" w:rsidRPr="002C7A82">
        <w:rPr>
          <w:rFonts w:ascii="Times New Roman" w:eastAsia="Times New Roman" w:hAnsi="Times New Roman"/>
          <w:i/>
          <w:noProof/>
          <w:color w:val="000000" w:themeColor="text1"/>
          <w:sz w:val="28"/>
          <w:szCs w:val="28"/>
        </w:rPr>
        <w:t xml:space="preserve">. </w:t>
      </w:r>
      <w:r w:rsidR="00934461" w:rsidRPr="002C7A82">
        <w:rPr>
          <w:rFonts w:ascii="Times New Roman" w:eastAsia="Times New Roman" w:hAnsi="Times New Roman"/>
          <w:i/>
          <w:color w:val="000000" w:themeColor="text1"/>
          <w:sz w:val="28"/>
          <w:szCs w:val="28"/>
        </w:rPr>
        <w:t xml:space="preserve"> </w:t>
      </w:r>
    </w:p>
    <w:p w14:paraId="4A653FBF" w14:textId="2926CB55" w:rsidR="00934461" w:rsidRPr="002C7A82" w:rsidRDefault="001A55C7" w:rsidP="00D65EFE">
      <w:pPr>
        <w:numPr>
          <w:ilvl w:val="0"/>
          <w:numId w:val="2"/>
        </w:numPr>
        <w:pBdr>
          <w:top w:val="nil"/>
          <w:left w:val="nil"/>
          <w:bottom w:val="nil"/>
          <w:right w:val="nil"/>
          <w:between w:val="nil"/>
        </w:pBdr>
        <w:suppressAutoHyphens/>
        <w:spacing w:before="120" w:after="120" w:line="288" w:lineRule="auto"/>
        <w:ind w:leftChars="1" w:left="2" w:firstLineChars="151" w:firstLine="424"/>
        <w:jc w:val="both"/>
        <w:textAlignment w:val="top"/>
        <w:outlineLvl w:val="0"/>
        <w:rPr>
          <w:rFonts w:ascii="Times New Roman" w:eastAsia="Times New Roman" w:hAnsi="Times New Roman"/>
          <w:b/>
          <w:color w:val="000000" w:themeColor="text1"/>
          <w:sz w:val="28"/>
          <w:szCs w:val="28"/>
        </w:rPr>
      </w:pPr>
      <w:r w:rsidRPr="002C7A82">
        <w:rPr>
          <w:rFonts w:ascii="Times New Roman" w:eastAsia="Times New Roman" w:hAnsi="Times New Roman"/>
          <w:b/>
          <w:color w:val="000000" w:themeColor="text1"/>
          <w:sz w:val="28"/>
          <w:szCs w:val="28"/>
          <w:lang w:val="vi-VN"/>
        </w:rPr>
        <w:t xml:space="preserve"> </w:t>
      </w:r>
      <w:bookmarkStart w:id="92" w:name="_Toc219722377"/>
      <w:r w:rsidR="00934461" w:rsidRPr="002C7A82">
        <w:rPr>
          <w:rFonts w:ascii="Times New Roman" w:eastAsia="Times New Roman" w:hAnsi="Times New Roman"/>
          <w:b/>
          <w:color w:val="000000" w:themeColor="text1"/>
          <w:sz w:val="28"/>
          <w:szCs w:val="28"/>
        </w:rPr>
        <w:t xml:space="preserve">Bán đấu giá tài sản </w:t>
      </w:r>
      <w:r w:rsidR="000E1C4F" w:rsidRPr="002C7A82">
        <w:rPr>
          <w:rFonts w:ascii="Times New Roman" w:eastAsia="Times New Roman" w:hAnsi="Times New Roman"/>
          <w:b/>
          <w:noProof/>
          <w:color w:val="000000" w:themeColor="text1"/>
          <w:sz w:val="28"/>
          <w:szCs w:val="28"/>
          <w:lang w:val="vi-VN"/>
        </w:rPr>
        <w:t>(Điều 10 TTLT07)</w:t>
      </w:r>
      <w:bookmarkEnd w:id="92"/>
    </w:p>
    <w:p w14:paraId="5E8A139E" w14:textId="2A83B9C8" w:rsidR="00515161" w:rsidRDefault="00BF0937" w:rsidP="00D65EFE">
      <w:pPr>
        <w:widowControl w:val="0"/>
        <w:spacing w:before="120" w:after="120" w:line="288" w:lineRule="auto"/>
        <w:ind w:leftChars="1" w:left="2" w:firstLineChars="151" w:firstLine="423"/>
        <w:jc w:val="both"/>
        <w:rPr>
          <w:rFonts w:ascii="Times New Roman" w:eastAsia="Times New Roman" w:hAnsi="Times New Roman"/>
          <w:color w:val="000000" w:themeColor="text1"/>
          <w:sz w:val="28"/>
          <w:szCs w:val="28"/>
          <w:lang w:val="vi-VN"/>
        </w:rPr>
      </w:pPr>
      <w:r w:rsidRPr="002C7A82">
        <w:rPr>
          <w:rFonts w:ascii="Times New Roman" w:eastAsia="Times New Roman" w:hAnsi="Times New Roman"/>
          <w:color w:val="000000" w:themeColor="text1"/>
          <w:sz w:val="28"/>
          <w:szCs w:val="28"/>
          <w:lang w:val="vi-VN"/>
        </w:rPr>
        <w:t xml:space="preserve">1. </w:t>
      </w:r>
      <w:r w:rsidR="001A55C7" w:rsidRPr="002C7A82">
        <w:rPr>
          <w:rFonts w:ascii="Times New Roman" w:eastAsia="Times New Roman" w:hAnsi="Times New Roman"/>
          <w:color w:val="000000" w:themeColor="text1"/>
          <w:sz w:val="28"/>
          <w:szCs w:val="28"/>
          <w:lang w:val="vi-VN"/>
        </w:rPr>
        <w:t xml:space="preserve">Quản tài viên, doanh nghiệp quản lý, thanh lý tài sản thực hiện </w:t>
      </w:r>
      <w:r w:rsidR="00515161" w:rsidRPr="002C7A82">
        <w:rPr>
          <w:rFonts w:ascii="Times New Roman" w:eastAsia="Times New Roman" w:hAnsi="Times New Roman"/>
          <w:color w:val="000000" w:themeColor="text1"/>
          <w:sz w:val="28"/>
          <w:szCs w:val="28"/>
          <w:lang w:val="vi-VN"/>
        </w:rPr>
        <w:t>các trình tự, thủ tục về đấu giá tài sản như Chấp hành viên theo quy định của pháp luật về thi hành án dân sự.</w:t>
      </w:r>
    </w:p>
    <w:p w14:paraId="1A7B076C" w14:textId="543AAD37" w:rsidR="002C7A82" w:rsidRPr="002C7A82" w:rsidRDefault="002C7A82" w:rsidP="00D65EFE">
      <w:pPr>
        <w:widowControl w:val="0"/>
        <w:spacing w:before="120" w:after="120" w:line="288" w:lineRule="auto"/>
        <w:ind w:leftChars="1" w:left="2" w:firstLineChars="151" w:firstLine="420"/>
        <w:jc w:val="both"/>
        <w:rPr>
          <w:rFonts w:ascii="Times New Roman" w:eastAsia="Times New Roman" w:hAnsi="Times New Roman"/>
          <w:color w:val="000000" w:themeColor="text1"/>
          <w:sz w:val="28"/>
          <w:szCs w:val="28"/>
          <w:lang w:val="vi-VN"/>
        </w:rPr>
      </w:pPr>
      <w:r w:rsidRPr="002C7A82">
        <w:rPr>
          <w:rFonts w:ascii="Times New Roman" w:eastAsia="Times New Roman" w:hAnsi="Times New Roman"/>
          <w:color w:val="000000" w:themeColor="text1"/>
          <w:spacing w:val="-2"/>
          <w:sz w:val="28"/>
          <w:szCs w:val="28"/>
          <w:lang w:val="vi-VN"/>
        </w:rPr>
        <w:t>Trong thời hạn 05 ngày làm việc, kể từ ngày nhận được thông báo</w:t>
      </w:r>
      <w:r w:rsidRPr="002C7A82">
        <w:rPr>
          <w:rFonts w:ascii="Times New Roman" w:eastAsia="Times New Roman" w:hAnsi="Times New Roman"/>
          <w:color w:val="000000" w:themeColor="text1"/>
          <w:spacing w:val="-2"/>
          <w:sz w:val="28"/>
          <w:szCs w:val="28"/>
          <w:lang w:val="pt-BR"/>
        </w:rPr>
        <w:t xml:space="preserve"> của tổ chức đấu giá tài sản</w:t>
      </w:r>
      <w:r w:rsidRPr="002C7A82">
        <w:rPr>
          <w:rFonts w:ascii="Times New Roman" w:eastAsia="Times New Roman" w:hAnsi="Times New Roman"/>
          <w:color w:val="000000" w:themeColor="text1"/>
          <w:spacing w:val="-2"/>
          <w:sz w:val="28"/>
          <w:szCs w:val="28"/>
          <w:lang w:val="vi-VN"/>
        </w:rPr>
        <w:t xml:space="preserve"> về việc tài sản đưa ra đấu giá lần đầu </w:t>
      </w:r>
      <w:r w:rsidRPr="002C7A82">
        <w:rPr>
          <w:rFonts w:ascii="Times New Roman" w:eastAsia="Times New Roman" w:hAnsi="Times New Roman"/>
          <w:color w:val="000000" w:themeColor="text1"/>
          <w:spacing w:val="-2"/>
          <w:sz w:val="28"/>
          <w:szCs w:val="28"/>
        </w:rPr>
        <w:t xml:space="preserve">nhưng </w:t>
      </w:r>
      <w:r w:rsidRPr="002C7A82">
        <w:rPr>
          <w:rFonts w:ascii="Times New Roman" w:eastAsia="Times New Roman" w:hAnsi="Times New Roman"/>
          <w:color w:val="000000" w:themeColor="text1"/>
          <w:spacing w:val="-2"/>
          <w:sz w:val="28"/>
          <w:szCs w:val="28"/>
          <w:lang w:val="vi-VN"/>
        </w:rPr>
        <w:t xml:space="preserve">không có người tham </w:t>
      </w:r>
      <w:r w:rsidRPr="002C7A82">
        <w:rPr>
          <w:rFonts w:ascii="Times New Roman" w:eastAsia="Times New Roman" w:hAnsi="Times New Roman"/>
          <w:color w:val="000000" w:themeColor="text1"/>
          <w:spacing w:val="-2"/>
          <w:sz w:val="28"/>
          <w:szCs w:val="28"/>
          <w:lang w:val="vi-VN"/>
        </w:rPr>
        <w:lastRenderedPageBreak/>
        <w:t xml:space="preserve">gia đấu giá, trả giá </w:t>
      </w:r>
      <w:r w:rsidRPr="002C7A82">
        <w:rPr>
          <w:rFonts w:ascii="Times New Roman" w:eastAsia="Times New Roman" w:hAnsi="Times New Roman"/>
          <w:color w:val="000000" w:themeColor="text1"/>
          <w:spacing w:val="-2"/>
          <w:sz w:val="28"/>
          <w:szCs w:val="28"/>
          <w:lang w:val="pt-BR"/>
        </w:rPr>
        <w:t xml:space="preserve">hoặc hết thời hạn thông báo bán tài sản </w:t>
      </w:r>
      <w:r w:rsidRPr="002C7A82">
        <w:rPr>
          <w:rFonts w:ascii="Times New Roman" w:eastAsia="Times New Roman" w:hAnsi="Times New Roman"/>
          <w:color w:val="000000" w:themeColor="text1"/>
          <w:spacing w:val="-2"/>
          <w:sz w:val="28"/>
          <w:szCs w:val="28"/>
          <w:lang w:val="vi-VN"/>
        </w:rPr>
        <w:t>nhưng không có người tham gia đấu giá, trả giá hoặc đấu giá không thành</w:t>
      </w:r>
      <w:r w:rsidRPr="002C7A82">
        <w:rPr>
          <w:rFonts w:ascii="Times New Roman" w:eastAsia="Times New Roman" w:hAnsi="Times New Roman"/>
          <w:color w:val="000000" w:themeColor="text1"/>
          <w:spacing w:val="-2"/>
          <w:sz w:val="28"/>
          <w:szCs w:val="28"/>
          <w:lang w:val="pt-BR"/>
        </w:rPr>
        <w:t xml:space="preserve"> </w:t>
      </w:r>
      <w:r w:rsidRPr="002C7A82">
        <w:rPr>
          <w:rFonts w:ascii="Times New Roman" w:eastAsia="Times New Roman" w:hAnsi="Times New Roman"/>
          <w:color w:val="000000" w:themeColor="text1"/>
          <w:spacing w:val="-2"/>
          <w:sz w:val="28"/>
          <w:szCs w:val="28"/>
          <w:lang w:val="vi-VN"/>
        </w:rPr>
        <w:t xml:space="preserve">thì </w:t>
      </w:r>
      <w:r w:rsidRPr="002C7A82">
        <w:rPr>
          <w:rFonts w:ascii="Times New Roman" w:eastAsia="Times New Roman" w:hAnsi="Times New Roman"/>
          <w:bCs/>
          <w:color w:val="000000" w:themeColor="text1"/>
          <w:spacing w:val="-2"/>
          <w:sz w:val="28"/>
          <w:szCs w:val="28"/>
          <w:lang w:val="pt-BR"/>
        </w:rPr>
        <w:t xml:space="preserve">Quản tài viên, doanh nghiệp quản lý, thanh lý tài sản báo cáo bằng văn bản đề nghị Chấp hành viên ra quyết định giảm giá tài </w:t>
      </w:r>
      <w:r w:rsidRPr="002C7A82">
        <w:rPr>
          <w:rFonts w:ascii="Times New Roman" w:eastAsia="Times New Roman" w:hAnsi="Times New Roman"/>
          <w:color w:val="000000" w:themeColor="text1"/>
          <w:spacing w:val="-2"/>
          <w:sz w:val="28"/>
          <w:szCs w:val="28"/>
          <w:lang w:val="vi-VN"/>
        </w:rPr>
        <w:t xml:space="preserve">sản để tiếp tục bán đấu giá. </w:t>
      </w:r>
      <w:r w:rsidRPr="002C7A82">
        <w:rPr>
          <w:rFonts w:ascii="Times New Roman" w:eastAsia="Times New Roman" w:hAnsi="Times New Roman"/>
          <w:color w:val="000000" w:themeColor="text1"/>
          <w:spacing w:val="-2"/>
          <w:sz w:val="28"/>
          <w:szCs w:val="28"/>
        </w:rPr>
        <w:t>Chấp hành viên thực hiện việc giảm giá theo quy định của pháp luật về thi hành án dân sự và có văn bản yêu cầu Quản tài viên tiếp tục tổ chức bán đấu giá tài sản.</w:t>
      </w:r>
    </w:p>
    <w:p w14:paraId="4CAB3C3B" w14:textId="7F4511A8" w:rsidR="00BF0937" w:rsidRPr="002C7A82" w:rsidRDefault="00BF0937" w:rsidP="00D65EFE">
      <w:pPr>
        <w:widowControl w:val="0"/>
        <w:spacing w:before="120" w:after="120" w:line="288" w:lineRule="auto"/>
        <w:ind w:leftChars="1" w:left="2" w:firstLineChars="151" w:firstLine="423"/>
        <w:jc w:val="both"/>
        <w:rPr>
          <w:rFonts w:ascii="Times New Roman" w:eastAsia="Times New Roman" w:hAnsi="Times New Roman"/>
          <w:i/>
          <w:color w:val="000000" w:themeColor="text1"/>
          <w:sz w:val="28"/>
          <w:szCs w:val="28"/>
          <w:lang w:val="vi-VN"/>
        </w:rPr>
      </w:pPr>
      <w:r w:rsidRPr="002C7A82">
        <w:rPr>
          <w:rFonts w:ascii="Times New Roman" w:eastAsia="Times New Roman" w:hAnsi="Times New Roman"/>
          <w:i/>
          <w:color w:val="000000" w:themeColor="text1"/>
          <w:sz w:val="28"/>
          <w:szCs w:val="28"/>
          <w:lang w:val="vi-VN"/>
        </w:rPr>
        <w:t>2. Chấp hành viên có quyền yêu cầu Quản tài viên, doanh nghiệp quản lý, thanh lý tài sản</w:t>
      </w:r>
      <w:r w:rsidR="00E44046" w:rsidRPr="002C7A82">
        <w:rPr>
          <w:rFonts w:ascii="Times New Roman" w:eastAsia="Times New Roman" w:hAnsi="Times New Roman"/>
          <w:i/>
          <w:color w:val="000000" w:themeColor="text1"/>
          <w:sz w:val="28"/>
          <w:szCs w:val="28"/>
          <w:lang w:val="vi-VN"/>
        </w:rPr>
        <w:t xml:space="preserve"> thực hiện yêu cầu </w:t>
      </w:r>
      <w:r w:rsidRPr="002C7A82">
        <w:rPr>
          <w:rFonts w:ascii="Times New Roman" w:eastAsia="Times New Roman" w:hAnsi="Times New Roman"/>
          <w:i/>
          <w:color w:val="000000" w:themeColor="text1"/>
          <w:sz w:val="28"/>
          <w:szCs w:val="28"/>
          <w:lang w:val="vi-VN"/>
        </w:rPr>
        <w:t>tạm dừng, dừng việc tổ chức đấu giá, phiên đấu giá tài sản khi có căn cứ theo quy định của Luật Thi hành án dân sự.</w:t>
      </w:r>
    </w:p>
    <w:p w14:paraId="00B4556A" w14:textId="3A04BD69" w:rsidR="00BF0937" w:rsidRPr="002C7A82" w:rsidRDefault="00BF0937" w:rsidP="00D65EFE">
      <w:pPr>
        <w:widowControl w:val="0"/>
        <w:spacing w:before="120" w:after="120" w:line="288" w:lineRule="auto"/>
        <w:ind w:leftChars="1" w:left="2" w:firstLineChars="151" w:firstLine="423"/>
        <w:jc w:val="both"/>
        <w:rPr>
          <w:rFonts w:ascii="Times New Roman" w:eastAsia="Times New Roman" w:hAnsi="Times New Roman"/>
          <w:i/>
          <w:color w:val="000000" w:themeColor="text1"/>
          <w:sz w:val="28"/>
          <w:szCs w:val="28"/>
          <w:lang w:val="vi-VN"/>
        </w:rPr>
      </w:pPr>
      <w:r w:rsidRPr="002C7A82">
        <w:rPr>
          <w:rFonts w:ascii="Times New Roman" w:eastAsia="Times New Roman" w:hAnsi="Times New Roman"/>
          <w:i/>
          <w:color w:val="000000" w:themeColor="text1"/>
          <w:sz w:val="28"/>
          <w:szCs w:val="28"/>
          <w:lang w:val="vi-VN"/>
        </w:rPr>
        <w:t>3. Quản tài viên, doanh nghiệp quản lý, thanh lý tài sản có trách nhiệm thực hiện ngay yêu cầu của Chấp hành viê</w:t>
      </w:r>
      <w:r w:rsidR="00E44046" w:rsidRPr="002C7A82">
        <w:rPr>
          <w:rFonts w:ascii="Times New Roman" w:eastAsia="Times New Roman" w:hAnsi="Times New Roman"/>
          <w:i/>
          <w:color w:val="000000" w:themeColor="text1"/>
          <w:sz w:val="28"/>
          <w:szCs w:val="28"/>
          <w:lang w:val="vi-VN"/>
        </w:rPr>
        <w:t xml:space="preserve">n quy định tại khoản 2 Điều này, trường hợp không thực hiện </w:t>
      </w:r>
      <w:r w:rsidRPr="002C7A82">
        <w:rPr>
          <w:rFonts w:ascii="Times New Roman" w:eastAsia="Times New Roman" w:hAnsi="Times New Roman"/>
          <w:i/>
          <w:color w:val="000000" w:themeColor="text1"/>
          <w:sz w:val="28"/>
          <w:szCs w:val="28"/>
          <w:lang w:val="vi-VN"/>
        </w:rPr>
        <w:t xml:space="preserve">thì phải chịu trách </w:t>
      </w:r>
      <w:r w:rsidR="00B24BE4" w:rsidRPr="002C7A82">
        <w:rPr>
          <w:rFonts w:ascii="Times New Roman" w:eastAsia="Times New Roman" w:hAnsi="Times New Roman"/>
          <w:i/>
          <w:color w:val="000000" w:themeColor="text1"/>
          <w:sz w:val="28"/>
          <w:szCs w:val="28"/>
          <w:lang w:val="vi-VN"/>
        </w:rPr>
        <w:t>nhiệm,</w:t>
      </w:r>
      <w:r w:rsidR="00E44046" w:rsidRPr="002C7A82">
        <w:rPr>
          <w:rFonts w:ascii="Times New Roman" w:eastAsia="Times New Roman" w:hAnsi="Times New Roman"/>
          <w:i/>
          <w:color w:val="000000" w:themeColor="text1"/>
          <w:sz w:val="28"/>
          <w:szCs w:val="28"/>
          <w:lang w:val="vi-VN"/>
        </w:rPr>
        <w:t xml:space="preserve"> nếu gây thiệt hại thì phải bồi thường</w:t>
      </w:r>
      <w:r w:rsidRPr="002C7A82">
        <w:rPr>
          <w:rFonts w:ascii="Times New Roman" w:eastAsia="Times New Roman" w:hAnsi="Times New Roman"/>
          <w:i/>
          <w:color w:val="000000" w:themeColor="text1"/>
          <w:sz w:val="28"/>
          <w:szCs w:val="28"/>
          <w:lang w:val="vi-VN"/>
        </w:rPr>
        <w:t xml:space="preserve"> theo quy định của pháp luật. </w:t>
      </w:r>
    </w:p>
    <w:p w14:paraId="0178FC67" w14:textId="061DF70D" w:rsidR="00F509D2" w:rsidRPr="002C7A82" w:rsidRDefault="00F509D2" w:rsidP="00D65EFE">
      <w:pPr>
        <w:numPr>
          <w:ilvl w:val="0"/>
          <w:numId w:val="2"/>
        </w:numPr>
        <w:pBdr>
          <w:top w:val="nil"/>
          <w:left w:val="nil"/>
          <w:bottom w:val="nil"/>
          <w:right w:val="nil"/>
          <w:between w:val="nil"/>
        </w:pBdr>
        <w:suppressAutoHyphens/>
        <w:spacing w:before="120" w:after="120" w:line="288" w:lineRule="auto"/>
        <w:ind w:leftChars="1" w:left="2" w:firstLineChars="151" w:firstLine="424"/>
        <w:jc w:val="both"/>
        <w:textAlignment w:val="top"/>
        <w:outlineLvl w:val="0"/>
        <w:rPr>
          <w:rFonts w:ascii="Times New Roman" w:eastAsia="Times New Roman" w:hAnsi="Times New Roman"/>
          <w:b/>
          <w:color w:val="000000" w:themeColor="text1"/>
          <w:sz w:val="28"/>
          <w:szCs w:val="28"/>
          <w:lang w:val="vi-VN"/>
        </w:rPr>
      </w:pPr>
      <w:r w:rsidRPr="002C7A82">
        <w:rPr>
          <w:rFonts w:ascii="Times New Roman" w:eastAsia="Times New Roman" w:hAnsi="Times New Roman"/>
          <w:b/>
          <w:color w:val="000000" w:themeColor="text1"/>
          <w:sz w:val="28"/>
          <w:szCs w:val="28"/>
          <w:lang w:val="vi-VN"/>
        </w:rPr>
        <w:t xml:space="preserve"> </w:t>
      </w:r>
      <w:bookmarkStart w:id="93" w:name="_Toc219722378"/>
      <w:r w:rsidRPr="002C7A82">
        <w:rPr>
          <w:rFonts w:ascii="Times New Roman" w:eastAsia="Times New Roman" w:hAnsi="Times New Roman"/>
          <w:b/>
          <w:color w:val="000000" w:themeColor="text1"/>
          <w:sz w:val="28"/>
          <w:szCs w:val="28"/>
          <w:lang w:val="vi-VN"/>
        </w:rPr>
        <w:t xml:space="preserve">Giao tài sản, </w:t>
      </w:r>
      <w:r w:rsidR="00833074" w:rsidRPr="002C7A82">
        <w:rPr>
          <w:rFonts w:ascii="Times New Roman" w:eastAsia="Times New Roman" w:hAnsi="Times New Roman"/>
          <w:b/>
          <w:color w:val="000000" w:themeColor="text1"/>
          <w:sz w:val="28"/>
          <w:szCs w:val="28"/>
          <w:lang w:val="vi-VN"/>
        </w:rPr>
        <w:t xml:space="preserve">vật, </w:t>
      </w:r>
      <w:r w:rsidRPr="002C7A82">
        <w:rPr>
          <w:rFonts w:ascii="Times New Roman" w:eastAsia="Times New Roman" w:hAnsi="Times New Roman"/>
          <w:b/>
          <w:color w:val="000000" w:themeColor="text1"/>
          <w:sz w:val="28"/>
          <w:szCs w:val="28"/>
          <w:lang w:val="vi-VN"/>
        </w:rPr>
        <w:t xml:space="preserve">giấy tờ cho người </w:t>
      </w:r>
      <w:r w:rsidR="00833074" w:rsidRPr="002C7A82">
        <w:rPr>
          <w:rFonts w:ascii="Times New Roman" w:eastAsia="Times New Roman" w:hAnsi="Times New Roman"/>
          <w:b/>
          <w:color w:val="000000" w:themeColor="text1"/>
          <w:sz w:val="28"/>
          <w:szCs w:val="28"/>
          <w:lang w:val="vi-VN"/>
        </w:rPr>
        <w:t>mua, người nhận</w:t>
      </w:r>
      <w:r w:rsidRPr="002C7A82">
        <w:rPr>
          <w:rFonts w:ascii="Times New Roman" w:eastAsia="Times New Roman" w:hAnsi="Times New Roman"/>
          <w:b/>
          <w:color w:val="000000" w:themeColor="text1"/>
          <w:sz w:val="28"/>
          <w:szCs w:val="28"/>
          <w:lang w:val="vi-VN"/>
        </w:rPr>
        <w:t xml:space="preserve"> tài sản</w:t>
      </w:r>
      <w:r w:rsidR="00D709F4" w:rsidRPr="002C7A82">
        <w:rPr>
          <w:rFonts w:ascii="Times New Roman" w:eastAsia="Times New Roman" w:hAnsi="Times New Roman"/>
          <w:b/>
          <w:color w:val="000000" w:themeColor="text1"/>
          <w:sz w:val="28"/>
          <w:szCs w:val="28"/>
          <w:lang w:val="vi-VN"/>
        </w:rPr>
        <w:t xml:space="preserve"> (Điều 13 TTLT07)</w:t>
      </w:r>
      <w:bookmarkEnd w:id="93"/>
    </w:p>
    <w:p w14:paraId="1977A4DB" w14:textId="6919A618" w:rsidR="00F509D2" w:rsidRPr="002C7A82" w:rsidRDefault="00F509D2" w:rsidP="00D65EFE">
      <w:pPr>
        <w:widowControl w:val="0"/>
        <w:spacing w:before="120" w:after="120" w:line="288" w:lineRule="auto"/>
        <w:ind w:leftChars="1" w:left="2" w:firstLineChars="151" w:firstLine="423"/>
        <w:jc w:val="both"/>
        <w:rPr>
          <w:rFonts w:ascii="Times New Roman" w:eastAsia="Times New Roman" w:hAnsi="Times New Roman"/>
          <w:color w:val="000000" w:themeColor="text1"/>
          <w:sz w:val="28"/>
          <w:szCs w:val="28"/>
          <w:lang w:val="vi-VN"/>
        </w:rPr>
      </w:pPr>
      <w:r w:rsidRPr="002C7A82">
        <w:rPr>
          <w:rFonts w:ascii="Times New Roman" w:eastAsia="Times New Roman" w:hAnsi="Times New Roman"/>
          <w:color w:val="000000" w:themeColor="text1"/>
          <w:sz w:val="28"/>
          <w:szCs w:val="28"/>
          <w:lang w:val="vi-VN"/>
        </w:rPr>
        <w:t xml:space="preserve">1. </w:t>
      </w:r>
      <w:r w:rsidR="005F64EA" w:rsidRPr="002C7A82">
        <w:rPr>
          <w:rFonts w:ascii="Times New Roman" w:eastAsia="Times New Roman" w:hAnsi="Times New Roman"/>
          <w:i/>
          <w:color w:val="000000" w:themeColor="text1"/>
          <w:sz w:val="28"/>
          <w:szCs w:val="28"/>
          <w:lang w:val="vi-VN"/>
        </w:rPr>
        <w:t>Hết thời hạn</w:t>
      </w:r>
      <w:r w:rsidRPr="002C7A82">
        <w:rPr>
          <w:rFonts w:ascii="Times New Roman" w:eastAsia="Times New Roman" w:hAnsi="Times New Roman"/>
          <w:color w:val="000000" w:themeColor="text1"/>
          <w:sz w:val="28"/>
          <w:szCs w:val="28"/>
          <w:lang w:val="vi-VN"/>
        </w:rPr>
        <w:t xml:space="preserve"> 30 ngày kể từ ngày người </w:t>
      </w:r>
      <w:r w:rsidR="00833074" w:rsidRPr="002C7A82">
        <w:rPr>
          <w:rFonts w:ascii="Times New Roman" w:eastAsia="Times New Roman" w:hAnsi="Times New Roman"/>
          <w:color w:val="000000" w:themeColor="text1"/>
          <w:sz w:val="28"/>
          <w:szCs w:val="28"/>
          <w:lang w:val="vi-VN"/>
        </w:rPr>
        <w:t>mua, người nhận</w:t>
      </w:r>
      <w:r w:rsidRPr="002C7A82">
        <w:rPr>
          <w:rFonts w:ascii="Times New Roman" w:eastAsia="Times New Roman" w:hAnsi="Times New Roman"/>
          <w:color w:val="000000" w:themeColor="text1"/>
          <w:sz w:val="28"/>
          <w:szCs w:val="28"/>
          <w:lang w:val="vi-VN"/>
        </w:rPr>
        <w:t xml:space="preserve"> tài sản nộp đủ tiền mà Quản tài viên, doanh nghiệp quản lý, thanh lý tài sản không giao được tài sản, </w:t>
      </w:r>
      <w:r w:rsidR="00833074" w:rsidRPr="002C7A82">
        <w:rPr>
          <w:rFonts w:ascii="Times New Roman" w:eastAsia="Times New Roman" w:hAnsi="Times New Roman"/>
          <w:color w:val="000000" w:themeColor="text1"/>
          <w:sz w:val="28"/>
          <w:szCs w:val="28"/>
          <w:lang w:val="vi-VN"/>
        </w:rPr>
        <w:t xml:space="preserve">vật, </w:t>
      </w:r>
      <w:r w:rsidRPr="002C7A82">
        <w:rPr>
          <w:rFonts w:ascii="Times New Roman" w:eastAsia="Times New Roman" w:hAnsi="Times New Roman"/>
          <w:color w:val="000000" w:themeColor="text1"/>
          <w:sz w:val="28"/>
          <w:szCs w:val="28"/>
          <w:lang w:val="vi-VN"/>
        </w:rPr>
        <w:t xml:space="preserve">giấy tờ cho người </w:t>
      </w:r>
      <w:r w:rsidR="00833074" w:rsidRPr="002C7A82">
        <w:rPr>
          <w:rFonts w:ascii="Times New Roman" w:eastAsia="Times New Roman" w:hAnsi="Times New Roman"/>
          <w:color w:val="000000" w:themeColor="text1"/>
          <w:sz w:val="28"/>
          <w:szCs w:val="28"/>
          <w:lang w:val="vi-VN"/>
        </w:rPr>
        <w:t>mua, người nhận</w:t>
      </w:r>
      <w:r w:rsidR="00E44046" w:rsidRPr="002C7A82">
        <w:rPr>
          <w:rFonts w:ascii="Times New Roman" w:eastAsia="Times New Roman" w:hAnsi="Times New Roman"/>
          <w:color w:val="000000" w:themeColor="text1"/>
          <w:sz w:val="28"/>
          <w:szCs w:val="28"/>
          <w:lang w:val="vi-VN"/>
        </w:rPr>
        <w:t xml:space="preserve"> tài sản </w:t>
      </w:r>
      <w:r w:rsidRPr="002C7A82">
        <w:rPr>
          <w:rFonts w:ascii="Times New Roman" w:eastAsia="Times New Roman" w:hAnsi="Times New Roman"/>
          <w:color w:val="000000" w:themeColor="text1"/>
          <w:sz w:val="28"/>
          <w:szCs w:val="28"/>
          <w:lang w:val="vi-VN"/>
        </w:rPr>
        <w:t xml:space="preserve">thì Quản tài viên, doanh nghiệp quản lý, thanh lý tài sản có văn bản đề nghị </w:t>
      </w:r>
      <w:r w:rsidR="005F64EA" w:rsidRPr="002C7A82">
        <w:rPr>
          <w:rFonts w:ascii="Times New Roman" w:eastAsia="Times New Roman" w:hAnsi="Times New Roman"/>
          <w:i/>
          <w:color w:val="000000" w:themeColor="text1"/>
          <w:sz w:val="28"/>
          <w:szCs w:val="28"/>
          <w:lang w:val="vi-VN"/>
        </w:rPr>
        <w:t xml:space="preserve">Chấp hành viên ra quyết định cưỡng chế theo quy định tại </w:t>
      </w:r>
      <w:r w:rsidR="00355CA1" w:rsidRPr="002C7A82">
        <w:rPr>
          <w:rFonts w:ascii="Times New Roman" w:eastAsia="Times New Roman" w:hAnsi="Times New Roman"/>
          <w:i/>
          <w:color w:val="000000" w:themeColor="text1"/>
          <w:sz w:val="28"/>
          <w:szCs w:val="28"/>
          <w:lang w:val="vi-VN"/>
        </w:rPr>
        <w:t xml:space="preserve">điểm b khoản 2 Điều 17 </w:t>
      </w:r>
      <w:r w:rsidR="005F64EA" w:rsidRPr="002C7A82">
        <w:rPr>
          <w:rFonts w:ascii="Times New Roman" w:eastAsia="Times New Roman" w:hAnsi="Times New Roman"/>
          <w:i/>
          <w:color w:val="000000" w:themeColor="text1"/>
          <w:sz w:val="28"/>
          <w:szCs w:val="28"/>
          <w:lang w:val="vi-VN"/>
        </w:rPr>
        <w:t>Nghị định này. Khi gửi văn bản đề nghị, Quản tài viên, doanh nghiệp quản lý, thanh lý tài sản phải</w:t>
      </w:r>
      <w:r w:rsidR="005F64EA" w:rsidRPr="002C7A82">
        <w:rPr>
          <w:rFonts w:ascii="Times New Roman" w:eastAsia="Times New Roman" w:hAnsi="Times New Roman"/>
          <w:color w:val="000000" w:themeColor="text1"/>
          <w:sz w:val="28"/>
          <w:szCs w:val="28"/>
          <w:lang w:val="vi-VN"/>
        </w:rPr>
        <w:t xml:space="preserve"> </w:t>
      </w:r>
      <w:r w:rsidRPr="002C7A82">
        <w:rPr>
          <w:rFonts w:ascii="Times New Roman" w:eastAsia="Times New Roman" w:hAnsi="Times New Roman"/>
          <w:color w:val="000000" w:themeColor="text1"/>
          <w:sz w:val="28"/>
          <w:szCs w:val="28"/>
          <w:lang w:val="vi-VN"/>
        </w:rPr>
        <w:t xml:space="preserve">bàn giao toàn bộ </w:t>
      </w:r>
      <w:r w:rsidR="00223DCE" w:rsidRPr="002C7A82">
        <w:rPr>
          <w:rFonts w:ascii="Times New Roman" w:eastAsia="Times New Roman" w:hAnsi="Times New Roman"/>
          <w:color w:val="000000" w:themeColor="text1"/>
          <w:sz w:val="28"/>
          <w:szCs w:val="28"/>
          <w:lang w:val="vi-VN"/>
        </w:rPr>
        <w:t xml:space="preserve">hồ sơ </w:t>
      </w:r>
      <w:r w:rsidRPr="002C7A82">
        <w:rPr>
          <w:rFonts w:ascii="Times New Roman" w:eastAsia="Times New Roman" w:hAnsi="Times New Roman"/>
          <w:color w:val="000000" w:themeColor="text1"/>
          <w:sz w:val="28"/>
          <w:szCs w:val="28"/>
          <w:lang w:val="vi-VN"/>
        </w:rPr>
        <w:t>cho cơ quan thi hành án dân sự để thực hiện việc cưỡng chế giao tài sản, giấy tờ</w:t>
      </w:r>
      <w:r w:rsidR="00355CA1" w:rsidRPr="002C7A82">
        <w:rPr>
          <w:rFonts w:ascii="Times New Roman" w:eastAsia="Times New Roman" w:hAnsi="Times New Roman"/>
          <w:color w:val="000000" w:themeColor="text1"/>
          <w:sz w:val="28"/>
          <w:szCs w:val="28"/>
          <w:lang w:val="vi-VN"/>
        </w:rPr>
        <w:t>.</w:t>
      </w:r>
    </w:p>
    <w:p w14:paraId="19836691" w14:textId="3422ACCC" w:rsidR="00F509D2" w:rsidRPr="002C7A82" w:rsidRDefault="00F509D2" w:rsidP="00D65EFE">
      <w:pPr>
        <w:widowControl w:val="0"/>
        <w:spacing w:before="120" w:after="120" w:line="288" w:lineRule="auto"/>
        <w:ind w:leftChars="1" w:left="2" w:firstLineChars="151" w:firstLine="423"/>
        <w:jc w:val="both"/>
        <w:rPr>
          <w:rFonts w:ascii="Times New Roman" w:eastAsia="Times New Roman" w:hAnsi="Times New Roman"/>
          <w:i/>
          <w:color w:val="000000" w:themeColor="text1"/>
          <w:sz w:val="28"/>
          <w:szCs w:val="28"/>
          <w:lang w:val="vi-VN"/>
        </w:rPr>
      </w:pPr>
      <w:r w:rsidRPr="002C7A82">
        <w:rPr>
          <w:rFonts w:ascii="Times New Roman" w:eastAsia="Times New Roman" w:hAnsi="Times New Roman"/>
          <w:color w:val="000000" w:themeColor="text1"/>
          <w:sz w:val="28"/>
          <w:szCs w:val="28"/>
          <w:lang w:val="vi-VN"/>
        </w:rPr>
        <w:t xml:space="preserve">2. Trong thời hạn không quá 60 ngày kể từ ngày nhận </w:t>
      </w:r>
      <w:r w:rsidR="00E44046" w:rsidRPr="002C7A82">
        <w:rPr>
          <w:rFonts w:ascii="Times New Roman" w:eastAsia="Times New Roman" w:hAnsi="Times New Roman"/>
          <w:color w:val="000000" w:themeColor="text1"/>
          <w:sz w:val="28"/>
          <w:szCs w:val="28"/>
          <w:lang w:val="vi-VN"/>
        </w:rPr>
        <w:t xml:space="preserve">đủ hồ sơ </w:t>
      </w:r>
      <w:r w:rsidRPr="002C7A82">
        <w:rPr>
          <w:rFonts w:ascii="Times New Roman" w:eastAsia="Times New Roman" w:hAnsi="Times New Roman"/>
          <w:color w:val="000000" w:themeColor="text1"/>
          <w:sz w:val="28"/>
          <w:szCs w:val="28"/>
          <w:lang w:val="vi-VN"/>
        </w:rPr>
        <w:t xml:space="preserve">bàn giao từ Quản tài viên, cơ quan thi hành án dân sự thực hiện việc cưỡng chế giao tài sản, </w:t>
      </w:r>
      <w:r w:rsidR="00833074" w:rsidRPr="002C7A82">
        <w:rPr>
          <w:rFonts w:ascii="Times New Roman" w:eastAsia="Times New Roman" w:hAnsi="Times New Roman"/>
          <w:color w:val="000000" w:themeColor="text1"/>
          <w:sz w:val="28"/>
          <w:szCs w:val="28"/>
          <w:lang w:val="vi-VN"/>
        </w:rPr>
        <w:t xml:space="preserve">vật, </w:t>
      </w:r>
      <w:r w:rsidRPr="002C7A82">
        <w:rPr>
          <w:rFonts w:ascii="Times New Roman" w:eastAsia="Times New Roman" w:hAnsi="Times New Roman"/>
          <w:color w:val="000000" w:themeColor="text1"/>
          <w:sz w:val="28"/>
          <w:szCs w:val="28"/>
          <w:lang w:val="vi-VN"/>
        </w:rPr>
        <w:t>giấy tờ cho người mua được tài sản theo quy định của pháp luật về thi hành án dân sự. Quản tài viên, doanh nghiệp quản lý, thanh lý tài sản</w:t>
      </w:r>
      <w:r w:rsidR="00366FA5" w:rsidRPr="002C7A82">
        <w:rPr>
          <w:rFonts w:ascii="Times New Roman" w:eastAsia="Times New Roman" w:hAnsi="Times New Roman"/>
          <w:color w:val="000000" w:themeColor="text1"/>
          <w:sz w:val="28"/>
          <w:szCs w:val="28"/>
          <w:lang w:val="vi-VN"/>
        </w:rPr>
        <w:t xml:space="preserve"> và</w:t>
      </w:r>
      <w:r w:rsidRPr="002C7A82">
        <w:rPr>
          <w:rFonts w:ascii="Times New Roman" w:eastAsia="Times New Roman" w:hAnsi="Times New Roman"/>
          <w:color w:val="000000" w:themeColor="text1"/>
          <w:sz w:val="28"/>
          <w:szCs w:val="28"/>
          <w:lang w:val="vi-VN"/>
        </w:rPr>
        <w:t xml:space="preserve"> tổ chức đấu giá </w:t>
      </w:r>
      <w:r w:rsidR="00B30E38" w:rsidRPr="002C7A82">
        <w:rPr>
          <w:rFonts w:ascii="Times New Roman" w:eastAsia="Times New Roman" w:hAnsi="Times New Roman"/>
          <w:color w:val="000000" w:themeColor="text1"/>
          <w:sz w:val="28"/>
          <w:szCs w:val="28"/>
          <w:lang w:val="vi-VN"/>
        </w:rPr>
        <w:t xml:space="preserve">tài sản </w:t>
      </w:r>
      <w:r w:rsidRPr="002C7A82">
        <w:rPr>
          <w:rFonts w:ascii="Times New Roman" w:eastAsia="Times New Roman" w:hAnsi="Times New Roman"/>
          <w:color w:val="000000" w:themeColor="text1"/>
          <w:sz w:val="28"/>
          <w:szCs w:val="28"/>
          <w:lang w:val="vi-VN"/>
        </w:rPr>
        <w:t xml:space="preserve">có trách nhiệm phối hợp với cơ quan thi hành án dân sự trong việc cưỡng chế giao tài sản, </w:t>
      </w:r>
      <w:r w:rsidR="00833074" w:rsidRPr="002C7A82">
        <w:rPr>
          <w:rFonts w:ascii="Times New Roman" w:eastAsia="Times New Roman" w:hAnsi="Times New Roman"/>
          <w:color w:val="000000" w:themeColor="text1"/>
          <w:sz w:val="28"/>
          <w:szCs w:val="28"/>
          <w:lang w:val="vi-VN"/>
        </w:rPr>
        <w:t xml:space="preserve">vật, </w:t>
      </w:r>
      <w:r w:rsidRPr="002C7A82">
        <w:rPr>
          <w:rFonts w:ascii="Times New Roman" w:eastAsia="Times New Roman" w:hAnsi="Times New Roman"/>
          <w:color w:val="000000" w:themeColor="text1"/>
          <w:sz w:val="28"/>
          <w:szCs w:val="28"/>
          <w:lang w:val="vi-VN"/>
        </w:rPr>
        <w:t>giấy tờ.</w:t>
      </w:r>
      <w:r w:rsidR="00B30E38" w:rsidRPr="002C7A82">
        <w:rPr>
          <w:rFonts w:ascii="Times New Roman" w:eastAsia="Times New Roman" w:hAnsi="Times New Roman"/>
          <w:color w:val="000000" w:themeColor="text1"/>
          <w:sz w:val="28"/>
          <w:szCs w:val="28"/>
          <w:lang w:val="vi-VN"/>
        </w:rPr>
        <w:t xml:space="preserve"> </w:t>
      </w:r>
      <w:r w:rsidR="00644D80" w:rsidRPr="002C7A82">
        <w:rPr>
          <w:rFonts w:ascii="Times New Roman" w:eastAsia="Times New Roman" w:hAnsi="Times New Roman"/>
          <w:i/>
          <w:color w:val="000000" w:themeColor="text1"/>
          <w:sz w:val="28"/>
          <w:szCs w:val="28"/>
        </w:rPr>
        <w:t>Cơ quan, t</w:t>
      </w:r>
      <w:r w:rsidR="00B30E38" w:rsidRPr="002C7A82">
        <w:rPr>
          <w:rFonts w:ascii="Times New Roman" w:eastAsia="Times New Roman" w:hAnsi="Times New Roman"/>
          <w:i/>
          <w:color w:val="000000" w:themeColor="text1"/>
          <w:sz w:val="28"/>
          <w:szCs w:val="28"/>
          <w:lang w:val="vi-VN"/>
        </w:rPr>
        <w:t>ổ chức, cá nhân cản trở, can thiệp trái pháp luật dẫn đến việc chậm giao tài sản mà gây thiệt hại thì phải bồi thường.</w:t>
      </w:r>
    </w:p>
    <w:p w14:paraId="334F7E30" w14:textId="078E1263" w:rsidR="002753C6" w:rsidRPr="002C7A82" w:rsidRDefault="002753C6" w:rsidP="00D65EFE">
      <w:pPr>
        <w:widowControl w:val="0"/>
        <w:spacing w:before="120" w:after="120" w:line="288" w:lineRule="auto"/>
        <w:ind w:leftChars="1" w:left="2" w:firstLineChars="151" w:firstLine="423"/>
        <w:jc w:val="both"/>
        <w:rPr>
          <w:rFonts w:ascii="Times New Roman" w:eastAsia="Times New Roman" w:hAnsi="Times New Roman"/>
          <w:color w:val="000000" w:themeColor="text1"/>
          <w:sz w:val="28"/>
          <w:szCs w:val="28"/>
          <w:lang w:val="vi-VN"/>
        </w:rPr>
      </w:pPr>
      <w:r w:rsidRPr="002C7A82">
        <w:rPr>
          <w:rFonts w:ascii="Times New Roman" w:eastAsia="Times New Roman" w:hAnsi="Times New Roman"/>
          <w:i/>
          <w:color w:val="000000" w:themeColor="text1"/>
          <w:sz w:val="28"/>
          <w:szCs w:val="28"/>
          <w:lang w:val="vi-VN"/>
        </w:rPr>
        <w:t xml:space="preserve">3. Cơ quan, tổ chức, cá nhân đang quản lý, sử dụng tài sản, vật, giấy tờ có trách nhiệm thực hiện yêu cầu của Chấp hành viên, Quản tài viên, doanh nghiệp quản lý, thanh lý tài sản </w:t>
      </w:r>
      <w:r w:rsidR="0088376A" w:rsidRPr="002C7A82">
        <w:rPr>
          <w:rFonts w:ascii="Times New Roman" w:eastAsia="Times New Roman" w:hAnsi="Times New Roman"/>
          <w:i/>
          <w:color w:val="000000" w:themeColor="text1"/>
          <w:sz w:val="28"/>
          <w:szCs w:val="28"/>
          <w:lang w:val="vi-VN"/>
        </w:rPr>
        <w:t>trong việc g</w:t>
      </w:r>
      <w:r w:rsidRPr="002C7A82">
        <w:rPr>
          <w:rFonts w:ascii="Times New Roman" w:eastAsia="Times New Roman" w:hAnsi="Times New Roman"/>
          <w:i/>
          <w:color w:val="000000" w:themeColor="text1"/>
          <w:sz w:val="28"/>
          <w:szCs w:val="28"/>
          <w:lang w:val="vi-VN"/>
        </w:rPr>
        <w:t xml:space="preserve">iao tài sản, vật, giấy tờ cho người mua, người nhận tài </w:t>
      </w:r>
      <w:r w:rsidR="0088376A" w:rsidRPr="002C7A82">
        <w:rPr>
          <w:rFonts w:ascii="Times New Roman" w:eastAsia="Times New Roman" w:hAnsi="Times New Roman"/>
          <w:i/>
          <w:color w:val="000000" w:themeColor="text1"/>
          <w:sz w:val="28"/>
          <w:szCs w:val="28"/>
          <w:lang w:val="vi-VN"/>
        </w:rPr>
        <w:t>sản.</w:t>
      </w:r>
    </w:p>
    <w:p w14:paraId="5B911C2E" w14:textId="4F275AFE" w:rsidR="00F750AC" w:rsidRPr="002C7A82" w:rsidRDefault="00F750AC" w:rsidP="00D65EFE">
      <w:pPr>
        <w:widowControl w:val="0"/>
        <w:spacing w:before="120" w:after="120" w:line="288" w:lineRule="auto"/>
        <w:ind w:leftChars="1" w:left="2" w:firstLineChars="151" w:firstLine="424"/>
        <w:jc w:val="center"/>
        <w:outlineLvl w:val="0"/>
        <w:rPr>
          <w:rFonts w:ascii="Times New Roman" w:eastAsia="Times New Roman" w:hAnsi="Times New Roman"/>
          <w:b/>
          <w:color w:val="000000" w:themeColor="text1"/>
          <w:sz w:val="28"/>
          <w:szCs w:val="28"/>
        </w:rPr>
      </w:pPr>
      <w:bookmarkStart w:id="94" w:name="_Toc219722379"/>
      <w:r w:rsidRPr="002C7A82">
        <w:rPr>
          <w:rFonts w:ascii="Times New Roman" w:eastAsia="Times New Roman" w:hAnsi="Times New Roman"/>
          <w:b/>
          <w:color w:val="000000" w:themeColor="text1"/>
          <w:sz w:val="28"/>
          <w:szCs w:val="28"/>
          <w:lang w:val="vi-VN"/>
        </w:rPr>
        <w:lastRenderedPageBreak/>
        <w:t>Mục 3</w:t>
      </w:r>
      <w:r w:rsidR="0044608B" w:rsidRPr="002C7A82">
        <w:rPr>
          <w:rFonts w:ascii="Times New Roman" w:eastAsia="Times New Roman" w:hAnsi="Times New Roman"/>
          <w:b/>
          <w:color w:val="000000" w:themeColor="text1"/>
          <w:sz w:val="28"/>
          <w:szCs w:val="28"/>
        </w:rPr>
        <w:t>.</w:t>
      </w:r>
      <w:bookmarkEnd w:id="94"/>
    </w:p>
    <w:p w14:paraId="68913173" w14:textId="52D0E967" w:rsidR="0044608B" w:rsidRPr="002C7A82" w:rsidRDefault="00F750AC" w:rsidP="00D65EFE">
      <w:pPr>
        <w:widowControl w:val="0"/>
        <w:spacing w:before="120" w:after="120" w:line="288" w:lineRule="auto"/>
        <w:ind w:leftChars="1" w:left="2" w:firstLineChars="151" w:firstLine="424"/>
        <w:jc w:val="center"/>
        <w:outlineLvl w:val="0"/>
        <w:rPr>
          <w:rFonts w:ascii="Times New Roman" w:eastAsia="Times New Roman" w:hAnsi="Times New Roman"/>
          <w:b/>
          <w:color w:val="000000" w:themeColor="text1"/>
          <w:sz w:val="28"/>
          <w:szCs w:val="28"/>
        </w:rPr>
      </w:pPr>
      <w:bookmarkStart w:id="95" w:name="_Toc219722380"/>
      <w:r w:rsidRPr="002C7A82">
        <w:rPr>
          <w:rFonts w:ascii="Times New Roman" w:eastAsia="Times New Roman" w:hAnsi="Times New Roman"/>
          <w:b/>
          <w:color w:val="000000" w:themeColor="text1"/>
          <w:sz w:val="28"/>
          <w:szCs w:val="28"/>
          <w:lang w:val="vi-VN"/>
        </w:rPr>
        <w:t>CƯỠ</w:t>
      </w:r>
      <w:r w:rsidR="0044608B" w:rsidRPr="002C7A82">
        <w:rPr>
          <w:rFonts w:ascii="Times New Roman" w:eastAsia="Times New Roman" w:hAnsi="Times New Roman"/>
          <w:b/>
          <w:color w:val="000000" w:themeColor="text1"/>
          <w:sz w:val="28"/>
          <w:szCs w:val="28"/>
        </w:rPr>
        <w:t>NG CHẾ THU HỒI TÀI SẢN, GIAO TÀI SẢN</w:t>
      </w:r>
      <w:bookmarkEnd w:id="95"/>
    </w:p>
    <w:p w14:paraId="1C919A46" w14:textId="7E547B4E" w:rsidR="0044608B" w:rsidRPr="002C7A82" w:rsidRDefault="001D24D0" w:rsidP="00D65EFE">
      <w:pPr>
        <w:numPr>
          <w:ilvl w:val="0"/>
          <w:numId w:val="2"/>
        </w:numPr>
        <w:pBdr>
          <w:top w:val="nil"/>
          <w:left w:val="nil"/>
          <w:bottom w:val="nil"/>
          <w:right w:val="nil"/>
          <w:between w:val="nil"/>
        </w:pBdr>
        <w:suppressAutoHyphens/>
        <w:spacing w:before="120" w:after="120" w:line="288" w:lineRule="auto"/>
        <w:ind w:leftChars="1" w:left="2" w:firstLineChars="151" w:firstLine="424"/>
        <w:jc w:val="both"/>
        <w:textAlignment w:val="top"/>
        <w:outlineLvl w:val="0"/>
        <w:rPr>
          <w:rFonts w:ascii="Times New Roman" w:eastAsia="Courier New" w:hAnsi="Times New Roman"/>
          <w:b/>
          <w:color w:val="000000" w:themeColor="text1"/>
          <w:sz w:val="28"/>
          <w:szCs w:val="28"/>
          <w:lang w:eastAsia="vi-VN"/>
        </w:rPr>
      </w:pPr>
      <w:r w:rsidRPr="002C7A82">
        <w:rPr>
          <w:rFonts w:ascii="Times New Roman" w:eastAsia="Times New Roman" w:hAnsi="Times New Roman"/>
          <w:b/>
          <w:color w:val="000000" w:themeColor="text1"/>
          <w:sz w:val="28"/>
          <w:szCs w:val="28"/>
          <w:lang w:val="vi-VN"/>
        </w:rPr>
        <w:t xml:space="preserve"> </w:t>
      </w:r>
      <w:bookmarkStart w:id="96" w:name="_Toc219722381"/>
      <w:r w:rsidR="0044608B" w:rsidRPr="002C7A82">
        <w:rPr>
          <w:rFonts w:ascii="Times New Roman" w:eastAsia="Courier New" w:hAnsi="Times New Roman"/>
          <w:b/>
          <w:color w:val="000000" w:themeColor="text1"/>
          <w:sz w:val="28"/>
          <w:szCs w:val="28"/>
          <w:lang w:val="vi-VN" w:eastAsia="vi-VN"/>
        </w:rPr>
        <w:t>Đề nghị áp dụng biệ</w:t>
      </w:r>
      <w:r w:rsidR="00B228BB" w:rsidRPr="002C7A82">
        <w:rPr>
          <w:rFonts w:ascii="Times New Roman" w:eastAsia="Courier New" w:hAnsi="Times New Roman"/>
          <w:b/>
          <w:color w:val="000000" w:themeColor="text1"/>
          <w:sz w:val="28"/>
          <w:szCs w:val="28"/>
          <w:lang w:val="vi-VN" w:eastAsia="vi-VN"/>
        </w:rPr>
        <w:t xml:space="preserve">n pháp </w:t>
      </w:r>
      <w:r w:rsidR="0044608B" w:rsidRPr="002C7A82">
        <w:rPr>
          <w:rFonts w:ascii="Times New Roman" w:eastAsia="Courier New" w:hAnsi="Times New Roman"/>
          <w:b/>
          <w:color w:val="000000" w:themeColor="text1"/>
          <w:sz w:val="28"/>
          <w:szCs w:val="28"/>
          <w:lang w:val="vi-VN" w:eastAsia="vi-VN"/>
        </w:rPr>
        <w:t>cưỡng chế thi hành án</w:t>
      </w:r>
      <w:bookmarkEnd w:id="96"/>
    </w:p>
    <w:p w14:paraId="60D80FFE" w14:textId="20BF926F" w:rsidR="00B228BB" w:rsidRPr="002C7A82" w:rsidRDefault="0044608B" w:rsidP="00782222">
      <w:pPr>
        <w:shd w:val="clear" w:color="auto" w:fill="FFFFFF"/>
        <w:spacing w:before="120" w:after="120"/>
        <w:ind w:leftChars="1" w:left="2" w:firstLineChars="151" w:firstLine="420"/>
        <w:jc w:val="both"/>
        <w:rPr>
          <w:rFonts w:ascii="Times New Roman" w:hAnsi="Times New Roman"/>
          <w:i/>
          <w:color w:val="000000" w:themeColor="text1"/>
          <w:spacing w:val="-2"/>
          <w:sz w:val="28"/>
          <w:szCs w:val="28"/>
          <w:lang w:val="vi-VN"/>
        </w:rPr>
      </w:pPr>
      <w:r w:rsidRPr="002C7A82">
        <w:rPr>
          <w:rFonts w:ascii="Times New Roman" w:hAnsi="Times New Roman"/>
          <w:i/>
          <w:color w:val="000000" w:themeColor="text1"/>
          <w:spacing w:val="-2"/>
          <w:sz w:val="28"/>
          <w:szCs w:val="28"/>
          <w:lang w:val="vi-VN"/>
        </w:rPr>
        <w:t xml:space="preserve">1. </w:t>
      </w:r>
      <w:r w:rsidR="00B228BB" w:rsidRPr="002C7A82">
        <w:rPr>
          <w:rFonts w:ascii="Times New Roman" w:hAnsi="Times New Roman"/>
          <w:i/>
          <w:color w:val="000000" w:themeColor="text1"/>
          <w:spacing w:val="-2"/>
          <w:sz w:val="28"/>
          <w:szCs w:val="28"/>
          <w:lang w:val="vi-VN"/>
        </w:rPr>
        <w:t>Trên cơ sở kết quả xác minh điều kiện thi hành án, Quản tài viên, doanh nghiệp quản lý, thanh lý tài sản có văn bả</w:t>
      </w:r>
      <w:r w:rsidR="00443BA1" w:rsidRPr="002C7A82">
        <w:rPr>
          <w:rFonts w:ascii="Times New Roman" w:hAnsi="Times New Roman"/>
          <w:i/>
          <w:color w:val="000000" w:themeColor="text1"/>
          <w:spacing w:val="-2"/>
          <w:sz w:val="28"/>
          <w:szCs w:val="28"/>
          <w:lang w:val="vi-VN"/>
        </w:rPr>
        <w:t>n kèm theo</w:t>
      </w:r>
      <w:r w:rsidR="00B228BB" w:rsidRPr="002C7A82">
        <w:rPr>
          <w:rFonts w:ascii="Times New Roman" w:hAnsi="Times New Roman"/>
          <w:i/>
          <w:color w:val="000000" w:themeColor="text1"/>
          <w:spacing w:val="-2"/>
          <w:sz w:val="28"/>
          <w:szCs w:val="28"/>
          <w:lang w:val="vi-VN"/>
        </w:rPr>
        <w:t xml:space="preserve"> hồ sơ đề nghị Chấp hành viên áp dụng biện pháp bảo đảm thi hành án </w:t>
      </w:r>
      <w:r w:rsidR="00443BA1" w:rsidRPr="002C7A82">
        <w:rPr>
          <w:rFonts w:ascii="Times New Roman" w:hAnsi="Times New Roman"/>
          <w:i/>
          <w:color w:val="000000" w:themeColor="text1"/>
          <w:spacing w:val="-2"/>
          <w:sz w:val="28"/>
          <w:szCs w:val="28"/>
          <w:lang w:val="vi-VN"/>
        </w:rPr>
        <w:t>để</w:t>
      </w:r>
      <w:r w:rsidR="00B228BB" w:rsidRPr="002C7A82">
        <w:rPr>
          <w:rFonts w:ascii="Times New Roman" w:hAnsi="Times New Roman"/>
          <w:i/>
          <w:color w:val="000000" w:themeColor="text1"/>
          <w:spacing w:val="-2"/>
          <w:sz w:val="28"/>
          <w:szCs w:val="28"/>
          <w:lang w:val="vi-VN"/>
        </w:rPr>
        <w:t xml:space="preserve"> </w:t>
      </w:r>
      <w:r w:rsidR="00443BA1" w:rsidRPr="002C7A82">
        <w:rPr>
          <w:rFonts w:ascii="Times New Roman" w:hAnsi="Times New Roman"/>
          <w:i/>
          <w:color w:val="000000" w:themeColor="text1"/>
          <w:spacing w:val="-2"/>
          <w:sz w:val="28"/>
          <w:szCs w:val="28"/>
          <w:lang w:val="vi-VN"/>
        </w:rPr>
        <w:t>thi hành quyết định tuyên bố phá sản.</w:t>
      </w:r>
    </w:p>
    <w:p w14:paraId="69D7BB96" w14:textId="13B36036" w:rsidR="00522A17" w:rsidRPr="002C7A82" w:rsidRDefault="00B228BB" w:rsidP="00782222">
      <w:pPr>
        <w:shd w:val="clear" w:color="auto" w:fill="FFFFFF"/>
        <w:spacing w:before="120" w:after="120"/>
        <w:ind w:leftChars="1" w:left="2" w:firstLineChars="151" w:firstLine="423"/>
        <w:jc w:val="both"/>
        <w:rPr>
          <w:rFonts w:ascii="Times New Roman" w:hAnsi="Times New Roman"/>
          <w:i/>
          <w:color w:val="000000" w:themeColor="text1"/>
          <w:sz w:val="28"/>
          <w:szCs w:val="28"/>
          <w:lang w:val="vi-VN"/>
        </w:rPr>
      </w:pPr>
      <w:r w:rsidRPr="002C7A82">
        <w:rPr>
          <w:rFonts w:ascii="Times New Roman" w:hAnsi="Times New Roman"/>
          <w:i/>
          <w:color w:val="000000" w:themeColor="text1"/>
          <w:sz w:val="28"/>
          <w:szCs w:val="28"/>
          <w:lang w:val="vi-VN"/>
        </w:rPr>
        <w:t>Chấp hành viên áp dụng biện pháp bảo đảm theo quy định của Luật Thi hành án dân sự ngay sau khi nhận được văn bản đề nghị của Quản tài viên, doanh nghiệp quản lý, thanh lý tài sản.</w:t>
      </w:r>
    </w:p>
    <w:p w14:paraId="0BF21C21" w14:textId="137D9525" w:rsidR="00CF7455" w:rsidRPr="002C7A82" w:rsidRDefault="0044608B" w:rsidP="00782222">
      <w:pPr>
        <w:shd w:val="clear" w:color="auto" w:fill="FFFFFF"/>
        <w:spacing w:before="120" w:after="120"/>
        <w:ind w:leftChars="1" w:left="2" w:firstLineChars="151" w:firstLine="420"/>
        <w:jc w:val="both"/>
        <w:rPr>
          <w:rFonts w:ascii="Times New Roman" w:hAnsi="Times New Roman"/>
          <w:i/>
          <w:color w:val="000000" w:themeColor="text1"/>
          <w:spacing w:val="-2"/>
          <w:sz w:val="28"/>
          <w:szCs w:val="28"/>
          <w:lang w:val="vi-VN"/>
        </w:rPr>
      </w:pPr>
      <w:r w:rsidRPr="002C7A82">
        <w:rPr>
          <w:rFonts w:ascii="Times New Roman" w:hAnsi="Times New Roman"/>
          <w:i/>
          <w:color w:val="000000" w:themeColor="text1"/>
          <w:spacing w:val="-2"/>
          <w:sz w:val="28"/>
          <w:szCs w:val="28"/>
          <w:lang w:val="vi-VN"/>
        </w:rPr>
        <w:t>2</w:t>
      </w:r>
      <w:r w:rsidRPr="002C7A82">
        <w:rPr>
          <w:rFonts w:ascii="Times New Roman" w:hAnsi="Times New Roman"/>
          <w:i/>
          <w:color w:val="000000" w:themeColor="text1"/>
          <w:spacing w:val="-2"/>
          <w:sz w:val="28"/>
          <w:szCs w:val="28"/>
        </w:rPr>
        <w:t xml:space="preserve">. </w:t>
      </w:r>
      <w:r w:rsidRPr="002C7A82">
        <w:rPr>
          <w:rFonts w:ascii="Times New Roman" w:hAnsi="Times New Roman"/>
          <w:i/>
          <w:color w:val="000000" w:themeColor="text1"/>
          <w:spacing w:val="-2"/>
          <w:sz w:val="28"/>
          <w:szCs w:val="28"/>
          <w:lang w:val="vi-VN"/>
        </w:rPr>
        <w:t xml:space="preserve">Quản tài </w:t>
      </w:r>
      <w:r w:rsidR="00443BA1" w:rsidRPr="002C7A82">
        <w:rPr>
          <w:rFonts w:ascii="Times New Roman" w:hAnsi="Times New Roman"/>
          <w:i/>
          <w:color w:val="000000" w:themeColor="text1"/>
          <w:spacing w:val="-2"/>
          <w:sz w:val="28"/>
          <w:szCs w:val="28"/>
          <w:lang w:val="vi-VN"/>
        </w:rPr>
        <w:t>viên, doanh nghiệp quản lý, thanh lý tài sản</w:t>
      </w:r>
      <w:r w:rsidRPr="002C7A82">
        <w:rPr>
          <w:rFonts w:ascii="Times New Roman" w:hAnsi="Times New Roman"/>
          <w:i/>
          <w:color w:val="000000" w:themeColor="text1"/>
          <w:spacing w:val="-2"/>
          <w:sz w:val="28"/>
          <w:szCs w:val="28"/>
          <w:lang w:val="vi-VN"/>
        </w:rPr>
        <w:t xml:space="preserve"> </w:t>
      </w:r>
      <w:r w:rsidR="00443BA1" w:rsidRPr="002C7A82">
        <w:rPr>
          <w:rFonts w:ascii="Times New Roman" w:hAnsi="Times New Roman"/>
          <w:i/>
          <w:color w:val="000000" w:themeColor="text1"/>
          <w:spacing w:val="-2"/>
          <w:sz w:val="28"/>
          <w:szCs w:val="28"/>
          <w:lang w:val="vi-VN"/>
        </w:rPr>
        <w:t xml:space="preserve">có văn bản, kèm theo hồ sơ </w:t>
      </w:r>
      <w:r w:rsidRPr="002C7A82">
        <w:rPr>
          <w:rFonts w:ascii="Times New Roman" w:hAnsi="Times New Roman"/>
          <w:i/>
          <w:color w:val="000000" w:themeColor="text1"/>
          <w:spacing w:val="-2"/>
          <w:sz w:val="28"/>
          <w:szCs w:val="28"/>
          <w:lang w:val="vi-VN"/>
        </w:rPr>
        <w:t xml:space="preserve">đề nghị Chấp hành viên </w:t>
      </w:r>
      <w:r w:rsidR="00D50B9C" w:rsidRPr="002C7A82">
        <w:rPr>
          <w:rFonts w:ascii="Times New Roman" w:hAnsi="Times New Roman"/>
          <w:i/>
          <w:color w:val="000000" w:themeColor="text1"/>
          <w:spacing w:val="-2"/>
          <w:sz w:val="28"/>
          <w:szCs w:val="28"/>
          <w:lang w:val="vi-VN"/>
        </w:rPr>
        <w:t>áp dụng biện pháp</w:t>
      </w:r>
      <w:r w:rsidRPr="002C7A82">
        <w:rPr>
          <w:rFonts w:ascii="Times New Roman" w:hAnsi="Times New Roman"/>
          <w:i/>
          <w:color w:val="000000" w:themeColor="text1"/>
          <w:spacing w:val="-2"/>
          <w:sz w:val="28"/>
          <w:szCs w:val="28"/>
          <w:lang w:val="vi-VN"/>
        </w:rPr>
        <w:t xml:space="preserve"> cưỡng chế </w:t>
      </w:r>
      <w:r w:rsidR="00B228BB" w:rsidRPr="002C7A82">
        <w:rPr>
          <w:rFonts w:ascii="Times New Roman" w:hAnsi="Times New Roman"/>
          <w:i/>
          <w:color w:val="000000" w:themeColor="text1"/>
          <w:spacing w:val="-2"/>
          <w:sz w:val="28"/>
          <w:szCs w:val="28"/>
          <w:lang w:val="vi-VN"/>
        </w:rPr>
        <w:t xml:space="preserve">theo quy định của Luật Thi hành án dân sự </w:t>
      </w:r>
      <w:r w:rsidR="002E1925" w:rsidRPr="002C7A82">
        <w:rPr>
          <w:rFonts w:ascii="Times New Roman" w:hAnsi="Times New Roman"/>
          <w:i/>
          <w:color w:val="000000" w:themeColor="text1"/>
          <w:spacing w:val="-2"/>
          <w:sz w:val="28"/>
          <w:szCs w:val="28"/>
          <w:lang w:val="vi-VN"/>
        </w:rPr>
        <w:t xml:space="preserve">đối với người mắc nợ, người có tài sản bảo đảm theo quyết định tuyên bố phá sản </w:t>
      </w:r>
      <w:r w:rsidR="00CF7455" w:rsidRPr="002C7A82">
        <w:rPr>
          <w:rFonts w:ascii="Times New Roman" w:hAnsi="Times New Roman"/>
          <w:i/>
          <w:color w:val="000000" w:themeColor="text1"/>
          <w:spacing w:val="-2"/>
          <w:sz w:val="28"/>
          <w:szCs w:val="28"/>
          <w:lang w:val="vi-VN"/>
        </w:rPr>
        <w:t xml:space="preserve">hoặc người khác có nghĩa vụ theo quyết định tuyên bố phá sản. Việc ra quyết định </w:t>
      </w:r>
      <w:r w:rsidR="001E725B" w:rsidRPr="002C7A82">
        <w:rPr>
          <w:rFonts w:ascii="Times New Roman" w:hAnsi="Times New Roman"/>
          <w:i/>
          <w:color w:val="000000" w:themeColor="text1"/>
          <w:spacing w:val="-2"/>
          <w:sz w:val="28"/>
          <w:szCs w:val="28"/>
          <w:lang w:val="vi-VN"/>
        </w:rPr>
        <w:t xml:space="preserve">cưỡng chế </w:t>
      </w:r>
      <w:r w:rsidR="00D50B9C" w:rsidRPr="002C7A82">
        <w:rPr>
          <w:rFonts w:ascii="Times New Roman" w:hAnsi="Times New Roman"/>
          <w:i/>
          <w:color w:val="000000" w:themeColor="text1"/>
          <w:spacing w:val="-2"/>
          <w:sz w:val="28"/>
          <w:szCs w:val="28"/>
          <w:lang w:val="vi-VN"/>
        </w:rPr>
        <w:t xml:space="preserve">của Chấp hành viên </w:t>
      </w:r>
      <w:r w:rsidR="00CF7455" w:rsidRPr="002C7A82">
        <w:rPr>
          <w:rFonts w:ascii="Times New Roman" w:hAnsi="Times New Roman"/>
          <w:i/>
          <w:color w:val="000000" w:themeColor="text1"/>
          <w:spacing w:val="-2"/>
          <w:sz w:val="28"/>
          <w:szCs w:val="28"/>
          <w:lang w:val="vi-VN"/>
        </w:rPr>
        <w:t>được thực hiện như sau:</w:t>
      </w:r>
    </w:p>
    <w:p w14:paraId="089EC69D" w14:textId="36ED1895" w:rsidR="00981B65" w:rsidRPr="002C7A82" w:rsidRDefault="0044608B" w:rsidP="00782222">
      <w:pPr>
        <w:shd w:val="clear" w:color="auto" w:fill="FFFFFF"/>
        <w:spacing w:before="120" w:after="120"/>
        <w:ind w:leftChars="1" w:left="2" w:firstLineChars="151" w:firstLine="423"/>
        <w:jc w:val="both"/>
        <w:rPr>
          <w:rFonts w:ascii="Times New Roman" w:hAnsi="Times New Roman"/>
          <w:i/>
          <w:color w:val="000000" w:themeColor="text1"/>
          <w:sz w:val="28"/>
          <w:szCs w:val="28"/>
          <w:lang w:val="vi-VN"/>
        </w:rPr>
      </w:pPr>
      <w:r w:rsidRPr="002C7A82">
        <w:rPr>
          <w:rFonts w:ascii="Times New Roman" w:hAnsi="Times New Roman"/>
          <w:i/>
          <w:color w:val="000000" w:themeColor="text1"/>
          <w:sz w:val="28"/>
          <w:szCs w:val="28"/>
          <w:lang w:val="vi-VN"/>
        </w:rPr>
        <w:t xml:space="preserve">a) </w:t>
      </w:r>
      <w:r w:rsidR="00981B65" w:rsidRPr="002C7A82">
        <w:rPr>
          <w:rFonts w:ascii="Times New Roman" w:hAnsi="Times New Roman"/>
          <w:i/>
          <w:color w:val="000000" w:themeColor="text1"/>
          <w:sz w:val="28"/>
          <w:szCs w:val="28"/>
          <w:lang w:val="vi-VN"/>
        </w:rPr>
        <w:t xml:space="preserve">Trường hợp thu hồi nợ và xử lý tài sản bảo đảm trong trường hợp hợp đồng có bảo đảm chưa đến hạn </w:t>
      </w:r>
      <w:r w:rsidR="00CF7455" w:rsidRPr="002C7A82">
        <w:rPr>
          <w:rFonts w:ascii="Times New Roman" w:hAnsi="Times New Roman"/>
          <w:i/>
          <w:color w:val="000000" w:themeColor="text1"/>
          <w:sz w:val="28"/>
          <w:szCs w:val="28"/>
          <w:lang w:val="vi-VN"/>
        </w:rPr>
        <w:t xml:space="preserve">thì </w:t>
      </w:r>
      <w:r w:rsidR="00981B65" w:rsidRPr="002C7A82">
        <w:rPr>
          <w:rFonts w:ascii="Times New Roman" w:hAnsi="Times New Roman"/>
          <w:i/>
          <w:color w:val="000000" w:themeColor="text1"/>
          <w:sz w:val="28"/>
          <w:szCs w:val="28"/>
          <w:lang w:val="vi-VN"/>
        </w:rPr>
        <w:t xml:space="preserve">Chấp hành viên </w:t>
      </w:r>
      <w:r w:rsidR="001E725B" w:rsidRPr="002C7A82">
        <w:rPr>
          <w:rFonts w:ascii="Times New Roman" w:hAnsi="Times New Roman"/>
          <w:i/>
          <w:color w:val="000000" w:themeColor="text1"/>
          <w:sz w:val="28"/>
          <w:szCs w:val="28"/>
          <w:lang w:val="vi-VN"/>
        </w:rPr>
        <w:t xml:space="preserve">ra quyết định </w:t>
      </w:r>
      <w:r w:rsidR="00CF7455" w:rsidRPr="002C7A82">
        <w:rPr>
          <w:rFonts w:ascii="Times New Roman" w:hAnsi="Times New Roman"/>
          <w:i/>
          <w:color w:val="000000" w:themeColor="text1"/>
          <w:sz w:val="28"/>
          <w:szCs w:val="28"/>
          <w:lang w:val="vi-VN"/>
        </w:rPr>
        <w:t>cưỡng chế khấu trừ tiền trong tài khoản, thu tiền, xử lý giấy tờ có giá; trừ vào thu nhập; khai thác tài sản; kê biên, xử lý tài sản, kể cả tài sản đang do người thứ ba</w:t>
      </w:r>
      <w:r w:rsidR="00EE0A25" w:rsidRPr="002C7A82">
        <w:rPr>
          <w:rFonts w:ascii="Times New Roman" w:hAnsi="Times New Roman"/>
          <w:i/>
          <w:color w:val="000000" w:themeColor="text1"/>
          <w:sz w:val="28"/>
          <w:szCs w:val="28"/>
          <w:lang w:val="vi-VN"/>
        </w:rPr>
        <w:t xml:space="preserve"> giữ</w:t>
      </w:r>
      <w:r w:rsidR="00981B65" w:rsidRPr="002C7A82">
        <w:rPr>
          <w:rFonts w:ascii="Times New Roman" w:hAnsi="Times New Roman"/>
          <w:i/>
          <w:color w:val="000000" w:themeColor="text1"/>
          <w:sz w:val="28"/>
          <w:szCs w:val="28"/>
          <w:lang w:val="vi-VN"/>
        </w:rPr>
        <w:t>;</w:t>
      </w:r>
      <w:r w:rsidRPr="002C7A82">
        <w:rPr>
          <w:rFonts w:ascii="Times New Roman" w:hAnsi="Times New Roman"/>
          <w:i/>
          <w:color w:val="000000" w:themeColor="text1"/>
          <w:sz w:val="28"/>
          <w:szCs w:val="28"/>
          <w:lang w:val="vi-VN"/>
        </w:rPr>
        <w:t xml:space="preserve"> </w:t>
      </w:r>
    </w:p>
    <w:p w14:paraId="6875ACF3" w14:textId="5B1CCE6C" w:rsidR="0044608B" w:rsidRPr="002C7A82" w:rsidRDefault="0044608B" w:rsidP="00782222">
      <w:pPr>
        <w:shd w:val="clear" w:color="auto" w:fill="FFFFFF"/>
        <w:spacing w:before="120" w:after="120"/>
        <w:ind w:leftChars="1" w:left="2" w:firstLineChars="151" w:firstLine="423"/>
        <w:jc w:val="both"/>
        <w:rPr>
          <w:rFonts w:ascii="Times New Roman" w:hAnsi="Times New Roman"/>
          <w:i/>
          <w:color w:val="000000" w:themeColor="text1"/>
          <w:sz w:val="28"/>
          <w:szCs w:val="28"/>
          <w:lang w:val="vi-VN"/>
        </w:rPr>
      </w:pPr>
      <w:r w:rsidRPr="002C7A82">
        <w:rPr>
          <w:rFonts w:ascii="Times New Roman" w:hAnsi="Times New Roman"/>
          <w:i/>
          <w:color w:val="000000" w:themeColor="text1"/>
          <w:sz w:val="28"/>
          <w:szCs w:val="28"/>
          <w:lang w:val="vi-VN"/>
        </w:rPr>
        <w:t xml:space="preserve">b) </w:t>
      </w:r>
      <w:r w:rsidR="00981B65" w:rsidRPr="002C7A82">
        <w:rPr>
          <w:rFonts w:ascii="Times New Roman" w:hAnsi="Times New Roman"/>
          <w:i/>
          <w:color w:val="000000" w:themeColor="text1"/>
          <w:sz w:val="28"/>
          <w:szCs w:val="28"/>
          <w:lang w:val="vi-VN"/>
        </w:rPr>
        <w:t xml:space="preserve">Trường hợp bán tài sản còn lại của doanh nghiệp, hợp tác xã </w:t>
      </w:r>
      <w:r w:rsidR="00DB2FB9" w:rsidRPr="002C7A82">
        <w:rPr>
          <w:rFonts w:ascii="Times New Roman" w:hAnsi="Times New Roman"/>
          <w:i/>
          <w:color w:val="000000" w:themeColor="text1"/>
          <w:sz w:val="28"/>
          <w:szCs w:val="28"/>
          <w:lang w:val="vi-VN"/>
        </w:rPr>
        <w:t xml:space="preserve">hoặc trường hợp khác mà Quản tài viên, doanh nghiệp quản lý, thanh lý tài sản </w:t>
      </w:r>
      <w:r w:rsidR="001E725B" w:rsidRPr="002C7A82">
        <w:rPr>
          <w:rFonts w:ascii="Times New Roman" w:hAnsi="Times New Roman"/>
          <w:i/>
          <w:color w:val="000000" w:themeColor="text1"/>
          <w:sz w:val="28"/>
          <w:szCs w:val="28"/>
          <w:lang w:val="vi-VN"/>
        </w:rPr>
        <w:t xml:space="preserve">không giao được tài </w:t>
      </w:r>
      <w:r w:rsidR="00DB2FB9" w:rsidRPr="002C7A82">
        <w:rPr>
          <w:rFonts w:ascii="Times New Roman" w:hAnsi="Times New Roman"/>
          <w:i/>
          <w:color w:val="000000" w:themeColor="text1"/>
          <w:sz w:val="28"/>
          <w:szCs w:val="28"/>
          <w:lang w:val="vi-VN"/>
        </w:rPr>
        <w:t>sản, vật, giấy tờ</w:t>
      </w:r>
      <w:r w:rsidR="001E725B" w:rsidRPr="002C7A82">
        <w:rPr>
          <w:rFonts w:ascii="Times New Roman" w:hAnsi="Times New Roman"/>
          <w:i/>
          <w:color w:val="000000" w:themeColor="text1"/>
          <w:sz w:val="28"/>
          <w:szCs w:val="28"/>
          <w:lang w:val="vi-VN"/>
        </w:rPr>
        <w:t xml:space="preserve"> thì </w:t>
      </w:r>
      <w:r w:rsidR="00981B65" w:rsidRPr="002C7A82">
        <w:rPr>
          <w:rFonts w:ascii="Times New Roman" w:hAnsi="Times New Roman"/>
          <w:i/>
          <w:color w:val="000000" w:themeColor="text1"/>
          <w:sz w:val="28"/>
          <w:szCs w:val="28"/>
          <w:lang w:val="vi-VN"/>
        </w:rPr>
        <w:t xml:space="preserve">Chấp hành viên </w:t>
      </w:r>
      <w:r w:rsidR="001E725B" w:rsidRPr="002C7A82">
        <w:rPr>
          <w:rFonts w:ascii="Times New Roman" w:hAnsi="Times New Roman"/>
          <w:i/>
          <w:color w:val="000000" w:themeColor="text1"/>
          <w:sz w:val="28"/>
          <w:szCs w:val="28"/>
          <w:lang w:val="vi-VN"/>
        </w:rPr>
        <w:t xml:space="preserve">ra quyết định </w:t>
      </w:r>
      <w:r w:rsidRPr="002C7A82">
        <w:rPr>
          <w:rFonts w:ascii="Times New Roman" w:hAnsi="Times New Roman"/>
          <w:i/>
          <w:color w:val="000000" w:themeColor="text1"/>
          <w:sz w:val="28"/>
          <w:szCs w:val="28"/>
          <w:lang w:val="vi-VN"/>
        </w:rPr>
        <w:t>cưỡng chế giao tài sản, vật, giấy tờ;</w:t>
      </w:r>
    </w:p>
    <w:p w14:paraId="04C32D21" w14:textId="6FC2BB69" w:rsidR="00981B65" w:rsidRPr="002C7A82" w:rsidRDefault="00981B65" w:rsidP="00782222">
      <w:pPr>
        <w:shd w:val="clear" w:color="auto" w:fill="FFFFFF"/>
        <w:spacing w:before="120" w:after="120"/>
        <w:ind w:leftChars="1" w:left="2" w:firstLineChars="151" w:firstLine="423"/>
        <w:jc w:val="both"/>
        <w:rPr>
          <w:rFonts w:ascii="Times New Roman" w:hAnsi="Times New Roman"/>
          <w:i/>
          <w:color w:val="000000" w:themeColor="text1"/>
          <w:sz w:val="28"/>
          <w:szCs w:val="28"/>
          <w:lang w:val="vi-VN"/>
        </w:rPr>
      </w:pPr>
      <w:r w:rsidRPr="002C7A82">
        <w:rPr>
          <w:rFonts w:ascii="Times New Roman" w:hAnsi="Times New Roman"/>
          <w:i/>
          <w:color w:val="000000" w:themeColor="text1"/>
          <w:sz w:val="28"/>
          <w:szCs w:val="28"/>
          <w:lang w:val="vi-VN"/>
        </w:rPr>
        <w:t xml:space="preserve">c) Trường hợp thi hành nghĩa vụ buộc thực hiện hoặc không thực hiện công việc nhất định theo quyết định tuyên bố phá sản mà công việc phải do </w:t>
      </w:r>
      <w:r w:rsidR="005A15BE" w:rsidRPr="002C7A82">
        <w:rPr>
          <w:rFonts w:ascii="Times New Roman" w:hAnsi="Times New Roman"/>
          <w:i/>
          <w:color w:val="000000" w:themeColor="text1"/>
          <w:sz w:val="28"/>
          <w:szCs w:val="28"/>
          <w:lang w:val="vi-VN"/>
        </w:rPr>
        <w:t>người đó</w:t>
      </w:r>
      <w:r w:rsidRPr="002C7A82">
        <w:rPr>
          <w:rFonts w:ascii="Times New Roman" w:hAnsi="Times New Roman"/>
          <w:i/>
          <w:color w:val="000000" w:themeColor="text1"/>
          <w:sz w:val="28"/>
          <w:szCs w:val="28"/>
          <w:lang w:val="vi-VN"/>
        </w:rPr>
        <w:t xml:space="preserve"> thực hiện và </w:t>
      </w:r>
      <w:r w:rsidR="005A15BE" w:rsidRPr="002C7A82">
        <w:rPr>
          <w:rFonts w:ascii="Times New Roman" w:hAnsi="Times New Roman"/>
          <w:i/>
          <w:color w:val="000000" w:themeColor="text1"/>
          <w:sz w:val="28"/>
          <w:szCs w:val="28"/>
          <w:lang w:val="vi-VN"/>
        </w:rPr>
        <w:t>họ</w:t>
      </w:r>
      <w:r w:rsidRPr="002C7A82">
        <w:rPr>
          <w:rFonts w:ascii="Times New Roman" w:hAnsi="Times New Roman"/>
          <w:i/>
          <w:color w:val="000000" w:themeColor="text1"/>
          <w:sz w:val="28"/>
          <w:szCs w:val="28"/>
          <w:lang w:val="vi-VN"/>
        </w:rPr>
        <w:t xml:space="preserve"> không tự nguyện thi hành thì Chấp hành viên </w:t>
      </w:r>
      <w:r w:rsidR="001E725B" w:rsidRPr="002C7A82">
        <w:rPr>
          <w:rFonts w:ascii="Times New Roman" w:hAnsi="Times New Roman"/>
          <w:i/>
          <w:color w:val="000000" w:themeColor="text1"/>
          <w:sz w:val="28"/>
          <w:szCs w:val="28"/>
          <w:lang w:val="vi-VN"/>
        </w:rPr>
        <w:t xml:space="preserve">ra quyết định </w:t>
      </w:r>
      <w:r w:rsidRPr="002C7A82">
        <w:rPr>
          <w:rFonts w:ascii="Times New Roman" w:hAnsi="Times New Roman"/>
          <w:i/>
          <w:color w:val="000000" w:themeColor="text1"/>
          <w:sz w:val="28"/>
          <w:szCs w:val="28"/>
          <w:lang w:val="vi-VN"/>
        </w:rPr>
        <w:t>cưỡng chế buộc thực hiện, không thực hiện công việc.</w:t>
      </w:r>
    </w:p>
    <w:p w14:paraId="07630E90" w14:textId="37551FBE" w:rsidR="0044608B" w:rsidRPr="002C7A82" w:rsidRDefault="0044608B" w:rsidP="00782222">
      <w:pPr>
        <w:shd w:val="clear" w:color="auto" w:fill="FFFFFF"/>
        <w:spacing w:before="120" w:after="120"/>
        <w:ind w:leftChars="1" w:left="2" w:firstLineChars="151" w:firstLine="423"/>
        <w:jc w:val="both"/>
        <w:rPr>
          <w:rFonts w:ascii="Times New Roman" w:hAnsi="Times New Roman"/>
          <w:i/>
          <w:color w:val="000000" w:themeColor="text1"/>
          <w:sz w:val="28"/>
          <w:szCs w:val="28"/>
          <w:lang w:val="vi-VN"/>
        </w:rPr>
      </w:pPr>
      <w:r w:rsidRPr="002C7A82">
        <w:rPr>
          <w:rFonts w:ascii="Times New Roman" w:hAnsi="Times New Roman"/>
          <w:i/>
          <w:color w:val="000000" w:themeColor="text1"/>
          <w:sz w:val="28"/>
          <w:szCs w:val="28"/>
          <w:lang w:val="vi-VN"/>
        </w:rPr>
        <w:t xml:space="preserve">3. Hồ sơ đề nghị Chấp hành viên </w:t>
      </w:r>
      <w:r w:rsidR="00D50B9C" w:rsidRPr="002C7A82">
        <w:rPr>
          <w:rFonts w:ascii="Times New Roman" w:hAnsi="Times New Roman"/>
          <w:i/>
          <w:color w:val="000000" w:themeColor="text1"/>
          <w:sz w:val="28"/>
          <w:szCs w:val="28"/>
          <w:lang w:val="vi-VN"/>
        </w:rPr>
        <w:t>áp dụng biện pháp</w:t>
      </w:r>
      <w:r w:rsidRPr="002C7A82">
        <w:rPr>
          <w:rFonts w:ascii="Times New Roman" w:hAnsi="Times New Roman"/>
          <w:i/>
          <w:color w:val="000000" w:themeColor="text1"/>
          <w:sz w:val="28"/>
          <w:szCs w:val="28"/>
          <w:lang w:val="vi-VN"/>
        </w:rPr>
        <w:t xml:space="preserve"> </w:t>
      </w:r>
      <w:r w:rsidR="006F45B0" w:rsidRPr="002C7A82">
        <w:rPr>
          <w:rFonts w:ascii="Times New Roman" w:hAnsi="Times New Roman"/>
          <w:i/>
          <w:color w:val="000000" w:themeColor="text1"/>
          <w:sz w:val="28"/>
          <w:szCs w:val="28"/>
          <w:lang w:val="vi-VN"/>
        </w:rPr>
        <w:t xml:space="preserve">bảo đảm, biện pháp </w:t>
      </w:r>
      <w:r w:rsidRPr="002C7A82">
        <w:rPr>
          <w:rFonts w:ascii="Times New Roman" w:hAnsi="Times New Roman"/>
          <w:i/>
          <w:color w:val="000000" w:themeColor="text1"/>
          <w:sz w:val="28"/>
          <w:szCs w:val="28"/>
          <w:lang w:val="vi-VN"/>
        </w:rPr>
        <w:t>cưỡng chế bao gồm:</w:t>
      </w:r>
    </w:p>
    <w:p w14:paraId="7E3253AB" w14:textId="5C073D7D" w:rsidR="0044608B" w:rsidRPr="002C7A82" w:rsidRDefault="0044608B" w:rsidP="00782222">
      <w:pPr>
        <w:shd w:val="clear" w:color="auto" w:fill="FFFFFF"/>
        <w:spacing w:before="120" w:after="120"/>
        <w:ind w:leftChars="1" w:left="2" w:firstLineChars="151" w:firstLine="423"/>
        <w:jc w:val="both"/>
        <w:rPr>
          <w:rFonts w:ascii="Times New Roman" w:hAnsi="Times New Roman"/>
          <w:i/>
          <w:color w:val="000000" w:themeColor="text1"/>
          <w:sz w:val="28"/>
          <w:szCs w:val="28"/>
          <w:lang w:val="vi-VN"/>
        </w:rPr>
      </w:pPr>
      <w:r w:rsidRPr="002C7A82">
        <w:rPr>
          <w:rFonts w:ascii="Times New Roman" w:hAnsi="Times New Roman"/>
          <w:i/>
          <w:color w:val="000000" w:themeColor="text1"/>
          <w:sz w:val="28"/>
          <w:szCs w:val="28"/>
          <w:lang w:val="vi-VN"/>
        </w:rPr>
        <w:t xml:space="preserve">a) Văn bản đề nghị </w:t>
      </w:r>
      <w:r w:rsidR="00D50B9C" w:rsidRPr="002C7A82">
        <w:rPr>
          <w:rFonts w:ascii="Times New Roman" w:hAnsi="Times New Roman"/>
          <w:i/>
          <w:color w:val="000000" w:themeColor="text1"/>
          <w:sz w:val="28"/>
          <w:szCs w:val="28"/>
          <w:lang w:val="vi-VN"/>
        </w:rPr>
        <w:t xml:space="preserve">áp dụng biện pháp </w:t>
      </w:r>
      <w:r w:rsidR="007D3443" w:rsidRPr="002C7A82">
        <w:rPr>
          <w:rFonts w:ascii="Times New Roman" w:hAnsi="Times New Roman"/>
          <w:i/>
          <w:color w:val="000000" w:themeColor="text1"/>
          <w:sz w:val="28"/>
          <w:szCs w:val="28"/>
          <w:lang w:val="vi-VN"/>
        </w:rPr>
        <w:t xml:space="preserve">bảo đảm, biện pháp </w:t>
      </w:r>
      <w:r w:rsidRPr="002C7A82">
        <w:rPr>
          <w:rFonts w:ascii="Times New Roman" w:hAnsi="Times New Roman"/>
          <w:i/>
          <w:color w:val="000000" w:themeColor="text1"/>
          <w:sz w:val="28"/>
          <w:szCs w:val="28"/>
          <w:lang w:val="vi-VN"/>
        </w:rPr>
        <w:t xml:space="preserve">cưỡng chế, trong đó nêu rõ </w:t>
      </w:r>
      <w:r w:rsidR="00557A6D" w:rsidRPr="002C7A82">
        <w:rPr>
          <w:rFonts w:ascii="Times New Roman" w:hAnsi="Times New Roman"/>
          <w:i/>
          <w:color w:val="000000" w:themeColor="text1"/>
          <w:sz w:val="28"/>
          <w:szCs w:val="28"/>
          <w:lang w:val="vi-VN"/>
        </w:rPr>
        <w:t xml:space="preserve">đối tượng, người bị áp dụng; </w:t>
      </w:r>
      <w:r w:rsidRPr="002C7A82">
        <w:rPr>
          <w:rFonts w:ascii="Times New Roman" w:hAnsi="Times New Roman"/>
          <w:i/>
          <w:color w:val="000000" w:themeColor="text1"/>
          <w:sz w:val="28"/>
          <w:szCs w:val="28"/>
          <w:lang w:val="vi-VN"/>
        </w:rPr>
        <w:t>sự cần thiết và căn cứ pháp lý của việc phải áp dụng;</w:t>
      </w:r>
    </w:p>
    <w:p w14:paraId="6BC0D183" w14:textId="187306A3" w:rsidR="0044608B" w:rsidRPr="002C7A82" w:rsidRDefault="0044608B" w:rsidP="00782222">
      <w:pPr>
        <w:shd w:val="clear" w:color="auto" w:fill="FFFFFF"/>
        <w:spacing w:before="120" w:after="120"/>
        <w:ind w:leftChars="1" w:left="2" w:firstLineChars="151" w:firstLine="420"/>
        <w:jc w:val="both"/>
        <w:rPr>
          <w:rFonts w:ascii="Times New Roman" w:hAnsi="Times New Roman"/>
          <w:i/>
          <w:color w:val="000000" w:themeColor="text1"/>
          <w:spacing w:val="-2"/>
          <w:sz w:val="28"/>
          <w:szCs w:val="28"/>
          <w:lang w:val="vi-VN"/>
        </w:rPr>
      </w:pPr>
      <w:r w:rsidRPr="002C7A82">
        <w:rPr>
          <w:rFonts w:ascii="Times New Roman" w:hAnsi="Times New Roman"/>
          <w:i/>
          <w:color w:val="000000" w:themeColor="text1"/>
          <w:spacing w:val="-2"/>
          <w:sz w:val="28"/>
          <w:szCs w:val="28"/>
          <w:lang w:val="vi-VN"/>
        </w:rPr>
        <w:t xml:space="preserve">b) Bản sao văn bản thể hiện kết quả xác minh điều kiện thi hành </w:t>
      </w:r>
      <w:r w:rsidR="00557A6D" w:rsidRPr="002C7A82">
        <w:rPr>
          <w:rFonts w:ascii="Times New Roman" w:hAnsi="Times New Roman"/>
          <w:i/>
          <w:color w:val="000000" w:themeColor="text1"/>
          <w:spacing w:val="-2"/>
          <w:sz w:val="28"/>
          <w:szCs w:val="28"/>
          <w:lang w:val="vi-VN"/>
        </w:rPr>
        <w:t>án</w:t>
      </w:r>
      <w:r w:rsidR="007D3443" w:rsidRPr="002C7A82">
        <w:rPr>
          <w:rFonts w:ascii="Times New Roman" w:hAnsi="Times New Roman"/>
          <w:i/>
          <w:color w:val="000000" w:themeColor="text1"/>
          <w:spacing w:val="-2"/>
          <w:sz w:val="28"/>
          <w:szCs w:val="28"/>
          <w:lang w:val="vi-VN"/>
        </w:rPr>
        <w:t xml:space="preserve"> và các văn bản, tài liệu khác làm căn cứ áp dụng biện pháp bảo đảm, biện pháp cưỡng chế</w:t>
      </w:r>
      <w:r w:rsidR="00557A6D" w:rsidRPr="002C7A82">
        <w:rPr>
          <w:rFonts w:ascii="Times New Roman" w:hAnsi="Times New Roman"/>
          <w:i/>
          <w:color w:val="000000" w:themeColor="text1"/>
          <w:spacing w:val="-2"/>
          <w:sz w:val="28"/>
          <w:szCs w:val="28"/>
          <w:lang w:val="vi-VN"/>
        </w:rPr>
        <w:t>;</w:t>
      </w:r>
      <w:r w:rsidRPr="002C7A82">
        <w:rPr>
          <w:rFonts w:ascii="Times New Roman" w:hAnsi="Times New Roman"/>
          <w:i/>
          <w:color w:val="000000" w:themeColor="text1"/>
          <w:spacing w:val="-2"/>
          <w:sz w:val="28"/>
          <w:szCs w:val="28"/>
          <w:lang w:val="vi-VN"/>
        </w:rPr>
        <w:t xml:space="preserve"> </w:t>
      </w:r>
    </w:p>
    <w:p w14:paraId="5F327B4F" w14:textId="311D3130" w:rsidR="0044608B" w:rsidRPr="002C7A82" w:rsidRDefault="0044608B" w:rsidP="00782222">
      <w:pPr>
        <w:shd w:val="clear" w:color="auto" w:fill="FFFFFF"/>
        <w:spacing w:before="120" w:after="120"/>
        <w:ind w:leftChars="1" w:left="2" w:firstLineChars="151" w:firstLine="423"/>
        <w:jc w:val="both"/>
        <w:rPr>
          <w:rFonts w:ascii="Times New Roman" w:hAnsi="Times New Roman"/>
          <w:i/>
          <w:color w:val="000000" w:themeColor="text1"/>
          <w:sz w:val="28"/>
          <w:szCs w:val="28"/>
          <w:lang w:val="vi-VN"/>
        </w:rPr>
      </w:pPr>
      <w:r w:rsidRPr="002C7A82">
        <w:rPr>
          <w:rFonts w:ascii="Times New Roman" w:hAnsi="Times New Roman"/>
          <w:i/>
          <w:color w:val="000000" w:themeColor="text1"/>
          <w:sz w:val="28"/>
          <w:szCs w:val="28"/>
          <w:lang w:val="vi-VN"/>
        </w:rPr>
        <w:lastRenderedPageBreak/>
        <w:t>c) Trường hợp áp dụng biện pháp cưỡng chế quy định tại điểm a khoản 2 Điều này thì phải có căn cứ xác định</w:t>
      </w:r>
      <w:r w:rsidR="00D50B9C" w:rsidRPr="002C7A82">
        <w:rPr>
          <w:rFonts w:ascii="Times New Roman" w:hAnsi="Times New Roman"/>
          <w:i/>
          <w:color w:val="000000" w:themeColor="text1"/>
          <w:sz w:val="28"/>
          <w:szCs w:val="28"/>
          <w:lang w:val="vi-VN"/>
        </w:rPr>
        <w:t xml:space="preserve"> </w:t>
      </w:r>
      <w:r w:rsidRPr="002C7A82">
        <w:rPr>
          <w:rFonts w:ascii="Times New Roman" w:hAnsi="Times New Roman"/>
          <w:i/>
          <w:color w:val="000000" w:themeColor="text1"/>
          <w:sz w:val="28"/>
          <w:szCs w:val="28"/>
          <w:lang w:val="vi-VN"/>
        </w:rPr>
        <w:t>đủ các điều kiện để áp dụng biện pháp cưỡng chế theo quy định của Luật Thi hành án dân sự.</w:t>
      </w:r>
    </w:p>
    <w:p w14:paraId="2EB1751E" w14:textId="53D797F3" w:rsidR="0044608B" w:rsidRPr="002C7A82" w:rsidRDefault="0044608B" w:rsidP="00782222">
      <w:pPr>
        <w:shd w:val="clear" w:color="auto" w:fill="FFFFFF"/>
        <w:spacing w:before="120" w:after="120"/>
        <w:ind w:leftChars="1" w:left="2" w:firstLineChars="151" w:firstLine="423"/>
        <w:jc w:val="both"/>
        <w:rPr>
          <w:rFonts w:ascii="Times New Roman" w:hAnsi="Times New Roman"/>
          <w:i/>
          <w:color w:val="000000" w:themeColor="text1"/>
          <w:sz w:val="28"/>
          <w:szCs w:val="28"/>
          <w:lang w:val="vi-VN"/>
        </w:rPr>
      </w:pPr>
      <w:r w:rsidRPr="002C7A82">
        <w:rPr>
          <w:rFonts w:ascii="Times New Roman" w:hAnsi="Times New Roman"/>
          <w:i/>
          <w:color w:val="000000" w:themeColor="text1"/>
          <w:sz w:val="28"/>
          <w:szCs w:val="28"/>
          <w:lang w:val="vi-VN"/>
        </w:rPr>
        <w:t xml:space="preserve">Trường hợp áp dụng biện pháp cưỡng chế quy định tại điểm </w:t>
      </w:r>
      <w:r w:rsidR="00557A6D" w:rsidRPr="002C7A82">
        <w:rPr>
          <w:rFonts w:ascii="Times New Roman" w:hAnsi="Times New Roman"/>
          <w:i/>
          <w:color w:val="000000" w:themeColor="text1"/>
          <w:sz w:val="28"/>
          <w:szCs w:val="28"/>
          <w:lang w:val="vi-VN"/>
        </w:rPr>
        <w:t>b</w:t>
      </w:r>
      <w:r w:rsidRPr="002C7A82">
        <w:rPr>
          <w:rFonts w:ascii="Times New Roman" w:hAnsi="Times New Roman"/>
          <w:i/>
          <w:color w:val="000000" w:themeColor="text1"/>
          <w:sz w:val="28"/>
          <w:szCs w:val="28"/>
          <w:lang w:val="vi-VN"/>
        </w:rPr>
        <w:t xml:space="preserve"> khoản 2 Điều này thì phải có biên bản hoặc tài liệu khác thể hiện có sự chống đối, cản trở việc giao tài sản </w:t>
      </w:r>
      <w:r w:rsidR="00D50B9C" w:rsidRPr="002C7A82">
        <w:rPr>
          <w:rFonts w:ascii="Times New Roman" w:hAnsi="Times New Roman"/>
          <w:i/>
          <w:color w:val="000000" w:themeColor="text1"/>
          <w:sz w:val="28"/>
          <w:szCs w:val="28"/>
          <w:lang w:val="vi-VN"/>
        </w:rPr>
        <w:t xml:space="preserve">hoặc lý do khác dẫn dến không thể giao tài sản </w:t>
      </w:r>
      <w:r w:rsidRPr="002C7A82">
        <w:rPr>
          <w:rFonts w:ascii="Times New Roman" w:hAnsi="Times New Roman"/>
          <w:i/>
          <w:color w:val="000000" w:themeColor="text1"/>
          <w:sz w:val="28"/>
          <w:szCs w:val="28"/>
          <w:lang w:val="vi-VN"/>
        </w:rPr>
        <w:t xml:space="preserve">cho người mua, người nhận tài </w:t>
      </w:r>
      <w:r w:rsidR="00557A6D" w:rsidRPr="002C7A82">
        <w:rPr>
          <w:rFonts w:ascii="Times New Roman" w:hAnsi="Times New Roman"/>
          <w:i/>
          <w:color w:val="000000" w:themeColor="text1"/>
          <w:sz w:val="28"/>
          <w:szCs w:val="28"/>
          <w:lang w:val="vi-VN"/>
        </w:rPr>
        <w:t>sản;</w:t>
      </w:r>
    </w:p>
    <w:p w14:paraId="68E6DD8E" w14:textId="77777777" w:rsidR="0044608B" w:rsidRPr="002C7A82" w:rsidRDefault="0044608B" w:rsidP="00782222">
      <w:pPr>
        <w:shd w:val="clear" w:color="auto" w:fill="FFFFFF"/>
        <w:spacing w:before="120" w:after="120"/>
        <w:ind w:leftChars="1" w:left="2" w:firstLineChars="151" w:firstLine="423"/>
        <w:jc w:val="both"/>
        <w:rPr>
          <w:rFonts w:ascii="Times New Roman" w:hAnsi="Times New Roman"/>
          <w:i/>
          <w:color w:val="000000" w:themeColor="text1"/>
          <w:sz w:val="28"/>
          <w:szCs w:val="28"/>
          <w:lang w:val="vi-VN"/>
        </w:rPr>
      </w:pPr>
      <w:r w:rsidRPr="002C7A82">
        <w:rPr>
          <w:rFonts w:ascii="Times New Roman" w:hAnsi="Times New Roman"/>
          <w:i/>
          <w:color w:val="000000" w:themeColor="text1"/>
          <w:sz w:val="28"/>
          <w:szCs w:val="28"/>
          <w:lang w:val="vi-VN"/>
        </w:rPr>
        <w:t>d) Tài liệu khác có liên quan.</w:t>
      </w:r>
    </w:p>
    <w:p w14:paraId="7BCE92BC" w14:textId="41FFDC87" w:rsidR="0044608B" w:rsidRPr="002C7A82" w:rsidRDefault="00B228BB" w:rsidP="00782222">
      <w:pPr>
        <w:shd w:val="clear" w:color="auto" w:fill="FFFFFF"/>
        <w:spacing w:before="120" w:after="120"/>
        <w:ind w:leftChars="1" w:left="2" w:firstLineChars="151" w:firstLine="423"/>
        <w:jc w:val="both"/>
        <w:rPr>
          <w:rFonts w:ascii="Times New Roman" w:hAnsi="Times New Roman"/>
          <w:i/>
          <w:color w:val="000000" w:themeColor="text1"/>
          <w:sz w:val="28"/>
          <w:szCs w:val="28"/>
          <w:lang w:val="vi-VN"/>
        </w:rPr>
      </w:pPr>
      <w:r w:rsidRPr="002C7A82">
        <w:rPr>
          <w:rFonts w:ascii="Times New Roman" w:hAnsi="Times New Roman"/>
          <w:i/>
          <w:color w:val="000000" w:themeColor="text1"/>
          <w:sz w:val="28"/>
          <w:szCs w:val="28"/>
          <w:lang w:val="vi-VN"/>
        </w:rPr>
        <w:t xml:space="preserve">4. </w:t>
      </w:r>
      <w:r w:rsidR="0044608B" w:rsidRPr="002C7A82">
        <w:rPr>
          <w:rFonts w:ascii="Times New Roman" w:hAnsi="Times New Roman"/>
          <w:i/>
          <w:color w:val="000000" w:themeColor="text1"/>
          <w:sz w:val="28"/>
          <w:szCs w:val="28"/>
          <w:lang w:val="vi-VN"/>
        </w:rPr>
        <w:t xml:space="preserve">Quản tài </w:t>
      </w:r>
      <w:r w:rsidR="00BF1AB0" w:rsidRPr="002C7A82">
        <w:rPr>
          <w:rFonts w:ascii="Times New Roman" w:hAnsi="Times New Roman"/>
          <w:i/>
          <w:color w:val="000000" w:themeColor="text1"/>
          <w:sz w:val="28"/>
          <w:szCs w:val="28"/>
          <w:lang w:val="vi-VN"/>
        </w:rPr>
        <w:t>viên, doanh nghiệp quản lý, thanh lý tài sản</w:t>
      </w:r>
      <w:r w:rsidR="0044608B" w:rsidRPr="002C7A82">
        <w:rPr>
          <w:rFonts w:ascii="Times New Roman" w:hAnsi="Times New Roman"/>
          <w:i/>
          <w:color w:val="000000" w:themeColor="text1"/>
          <w:sz w:val="28"/>
          <w:szCs w:val="28"/>
          <w:lang w:val="vi-VN"/>
        </w:rPr>
        <w:t xml:space="preserve"> </w:t>
      </w:r>
      <w:r w:rsidR="00833074" w:rsidRPr="002C7A82">
        <w:rPr>
          <w:rFonts w:ascii="Times New Roman" w:hAnsi="Times New Roman"/>
          <w:i/>
          <w:color w:val="000000" w:themeColor="text1"/>
          <w:sz w:val="28"/>
          <w:szCs w:val="28"/>
          <w:lang w:val="vi-VN"/>
        </w:rPr>
        <w:t xml:space="preserve">phải chịu trách nhiệm trước pháp luật về </w:t>
      </w:r>
      <w:r w:rsidR="0044608B" w:rsidRPr="002C7A82">
        <w:rPr>
          <w:rFonts w:ascii="Times New Roman" w:hAnsi="Times New Roman"/>
          <w:i/>
          <w:color w:val="000000" w:themeColor="text1"/>
          <w:sz w:val="28"/>
          <w:szCs w:val="28"/>
          <w:lang w:val="vi-VN"/>
        </w:rPr>
        <w:t xml:space="preserve">yêu cầu áp dụng biện pháp </w:t>
      </w:r>
      <w:r w:rsidRPr="002C7A82">
        <w:rPr>
          <w:rFonts w:ascii="Times New Roman" w:hAnsi="Times New Roman"/>
          <w:i/>
          <w:color w:val="000000" w:themeColor="text1"/>
          <w:sz w:val="28"/>
          <w:szCs w:val="28"/>
          <w:lang w:val="vi-VN"/>
        </w:rPr>
        <w:t xml:space="preserve">bảo đảm, biện pháp </w:t>
      </w:r>
      <w:r w:rsidR="0044608B" w:rsidRPr="002C7A82">
        <w:rPr>
          <w:rFonts w:ascii="Times New Roman" w:hAnsi="Times New Roman"/>
          <w:i/>
          <w:color w:val="000000" w:themeColor="text1"/>
          <w:sz w:val="28"/>
          <w:szCs w:val="28"/>
          <w:lang w:val="vi-VN"/>
        </w:rPr>
        <w:t xml:space="preserve">cưỡng chế của mình. </w:t>
      </w:r>
      <w:r w:rsidR="00924D12" w:rsidRPr="002C7A82">
        <w:rPr>
          <w:rFonts w:ascii="Times New Roman" w:hAnsi="Times New Roman"/>
          <w:i/>
          <w:color w:val="000000" w:themeColor="text1"/>
          <w:sz w:val="28"/>
          <w:szCs w:val="28"/>
          <w:lang w:val="vi-VN"/>
        </w:rPr>
        <w:t xml:space="preserve">Trường hợp </w:t>
      </w:r>
      <w:r w:rsidR="00BF1AB0" w:rsidRPr="002C7A82">
        <w:rPr>
          <w:rFonts w:ascii="Times New Roman" w:hAnsi="Times New Roman"/>
          <w:i/>
          <w:color w:val="000000" w:themeColor="text1"/>
          <w:sz w:val="28"/>
          <w:szCs w:val="28"/>
          <w:lang w:val="vi-VN"/>
        </w:rPr>
        <w:t>áp dụng biện pháp bảo đảm, biện pháp cưỡng chế theo yêu cầu của Quản tài viên, doanh nghiệp quản lý, thanh lý tài sản không đúng mà gây thiệt hại thì phải bồi thường.</w:t>
      </w:r>
    </w:p>
    <w:p w14:paraId="0FBC08C1" w14:textId="5B1D9068" w:rsidR="003776DC" w:rsidRPr="002C7A82" w:rsidRDefault="003776DC" w:rsidP="00782222">
      <w:pPr>
        <w:shd w:val="clear" w:color="auto" w:fill="FFFFFF"/>
        <w:spacing w:before="120" w:after="120"/>
        <w:ind w:leftChars="1" w:left="2" w:firstLineChars="151" w:firstLine="423"/>
        <w:jc w:val="both"/>
        <w:rPr>
          <w:rFonts w:ascii="Times New Roman" w:hAnsi="Times New Roman"/>
          <w:i/>
          <w:color w:val="000000" w:themeColor="text1"/>
          <w:sz w:val="28"/>
          <w:szCs w:val="28"/>
          <w:lang w:val="vi-VN"/>
        </w:rPr>
      </w:pPr>
      <w:r w:rsidRPr="002C7A82">
        <w:rPr>
          <w:rFonts w:ascii="Times New Roman" w:hAnsi="Times New Roman"/>
          <w:i/>
          <w:color w:val="000000" w:themeColor="text1"/>
          <w:sz w:val="28"/>
          <w:szCs w:val="28"/>
          <w:lang w:val="vi-VN"/>
        </w:rPr>
        <w:t xml:space="preserve">Trường hợp Chấp hành viên cố </w:t>
      </w:r>
      <w:r w:rsidR="00616B1A" w:rsidRPr="002C7A82">
        <w:rPr>
          <w:rFonts w:ascii="Times New Roman" w:hAnsi="Times New Roman"/>
          <w:i/>
          <w:color w:val="000000" w:themeColor="text1"/>
          <w:sz w:val="28"/>
          <w:szCs w:val="28"/>
          <w:lang w:val="vi-VN"/>
        </w:rPr>
        <w:t>ý không ra quyết định áp dụng biện pháp bảo đảm, biện pháp cưỡng chế trái pháp luật thì phải chịu trách nhiệm theo quy định.</w:t>
      </w:r>
    </w:p>
    <w:p w14:paraId="3EE023B1" w14:textId="4C46887C" w:rsidR="0044608B" w:rsidRPr="002C7A82" w:rsidRDefault="001A1B46" w:rsidP="00782222">
      <w:pPr>
        <w:numPr>
          <w:ilvl w:val="0"/>
          <w:numId w:val="2"/>
        </w:numPr>
        <w:pBdr>
          <w:top w:val="nil"/>
          <w:left w:val="nil"/>
          <w:bottom w:val="nil"/>
          <w:right w:val="nil"/>
          <w:between w:val="nil"/>
        </w:pBdr>
        <w:suppressAutoHyphens/>
        <w:spacing w:before="120" w:after="120"/>
        <w:ind w:leftChars="1" w:left="2" w:firstLineChars="151" w:firstLine="424"/>
        <w:jc w:val="both"/>
        <w:textAlignment w:val="top"/>
        <w:outlineLvl w:val="0"/>
        <w:rPr>
          <w:rFonts w:ascii="Times New Roman" w:hAnsi="Times New Roman"/>
          <w:b/>
          <w:color w:val="000000" w:themeColor="text1"/>
          <w:sz w:val="28"/>
          <w:szCs w:val="28"/>
          <w:lang w:val="vi-VN"/>
        </w:rPr>
      </w:pPr>
      <w:r w:rsidRPr="002C7A82">
        <w:rPr>
          <w:rFonts w:ascii="Times New Roman" w:hAnsi="Times New Roman"/>
          <w:b/>
          <w:color w:val="000000" w:themeColor="text1"/>
          <w:sz w:val="28"/>
          <w:szCs w:val="28"/>
          <w:lang w:val="vi-VN"/>
        </w:rPr>
        <w:t xml:space="preserve"> </w:t>
      </w:r>
      <w:bookmarkStart w:id="97" w:name="_Toc219722382"/>
      <w:r w:rsidR="00A110C3" w:rsidRPr="002C7A82">
        <w:rPr>
          <w:rFonts w:ascii="Times New Roman" w:hAnsi="Times New Roman"/>
          <w:b/>
          <w:color w:val="000000" w:themeColor="text1"/>
          <w:sz w:val="28"/>
          <w:szCs w:val="28"/>
          <w:lang w:val="vi-VN"/>
        </w:rPr>
        <w:t>R</w:t>
      </w:r>
      <w:r w:rsidR="002818D3" w:rsidRPr="002C7A82">
        <w:rPr>
          <w:rFonts w:ascii="Times New Roman" w:hAnsi="Times New Roman"/>
          <w:b/>
          <w:color w:val="000000" w:themeColor="text1"/>
          <w:sz w:val="28"/>
          <w:szCs w:val="28"/>
          <w:lang w:val="vi-VN"/>
        </w:rPr>
        <w:t xml:space="preserve">a quyết định </w:t>
      </w:r>
      <w:r w:rsidR="00A110C3" w:rsidRPr="002C7A82">
        <w:rPr>
          <w:rFonts w:ascii="Times New Roman" w:hAnsi="Times New Roman"/>
          <w:b/>
          <w:color w:val="000000" w:themeColor="text1"/>
          <w:sz w:val="28"/>
          <w:szCs w:val="28"/>
          <w:lang w:val="vi-VN"/>
        </w:rPr>
        <w:t xml:space="preserve">và thực hiện </w:t>
      </w:r>
      <w:r w:rsidR="0044608B" w:rsidRPr="002C7A82">
        <w:rPr>
          <w:rFonts w:ascii="Times New Roman" w:hAnsi="Times New Roman"/>
          <w:b/>
          <w:color w:val="000000" w:themeColor="text1"/>
          <w:sz w:val="28"/>
          <w:szCs w:val="28"/>
          <w:lang w:val="vi-VN"/>
        </w:rPr>
        <w:t>cưỡng chế thi hành án</w:t>
      </w:r>
      <w:bookmarkEnd w:id="97"/>
    </w:p>
    <w:p w14:paraId="37C61EA2" w14:textId="7BC79E5B" w:rsidR="0044608B" w:rsidRPr="002C7A82" w:rsidRDefault="0044608B" w:rsidP="00782222">
      <w:pPr>
        <w:spacing w:before="120" w:after="120"/>
        <w:ind w:leftChars="1" w:left="2" w:firstLineChars="151" w:firstLine="420"/>
        <w:jc w:val="both"/>
        <w:rPr>
          <w:rFonts w:ascii="Times New Roman" w:hAnsi="Times New Roman"/>
          <w:i/>
          <w:color w:val="000000" w:themeColor="text1"/>
          <w:spacing w:val="-2"/>
          <w:sz w:val="28"/>
          <w:szCs w:val="28"/>
          <w:lang w:val="vi-VN"/>
        </w:rPr>
      </w:pPr>
      <w:r w:rsidRPr="002C7A82">
        <w:rPr>
          <w:rFonts w:ascii="Times New Roman" w:hAnsi="Times New Roman"/>
          <w:i/>
          <w:color w:val="000000" w:themeColor="text1"/>
          <w:spacing w:val="-2"/>
          <w:sz w:val="28"/>
          <w:szCs w:val="28"/>
          <w:lang w:val="vi-VN"/>
        </w:rPr>
        <w:t>1</w:t>
      </w:r>
      <w:r w:rsidRPr="002C7A82">
        <w:rPr>
          <w:rFonts w:ascii="Times New Roman" w:hAnsi="Times New Roman"/>
          <w:i/>
          <w:color w:val="000000" w:themeColor="text1"/>
          <w:spacing w:val="-2"/>
          <w:sz w:val="28"/>
          <w:szCs w:val="28"/>
        </w:rPr>
        <w:t xml:space="preserve">. Trong thời hạn </w:t>
      </w:r>
      <w:r w:rsidRPr="002C7A82">
        <w:rPr>
          <w:rFonts w:ascii="Times New Roman" w:hAnsi="Times New Roman"/>
          <w:i/>
          <w:color w:val="000000" w:themeColor="text1"/>
          <w:spacing w:val="-2"/>
          <w:sz w:val="28"/>
          <w:szCs w:val="28"/>
          <w:lang w:val="vi-VN"/>
        </w:rPr>
        <w:t>10 ngày</w:t>
      </w:r>
      <w:r w:rsidRPr="002C7A82">
        <w:rPr>
          <w:rFonts w:ascii="Times New Roman" w:hAnsi="Times New Roman"/>
          <w:i/>
          <w:color w:val="000000" w:themeColor="text1"/>
          <w:spacing w:val="-2"/>
          <w:sz w:val="28"/>
          <w:szCs w:val="28"/>
        </w:rPr>
        <w:t xml:space="preserve"> kể từ ngày nhận được </w:t>
      </w:r>
      <w:r w:rsidRPr="002C7A82">
        <w:rPr>
          <w:rFonts w:ascii="Times New Roman" w:hAnsi="Times New Roman"/>
          <w:i/>
          <w:color w:val="000000" w:themeColor="text1"/>
          <w:spacing w:val="-2"/>
          <w:sz w:val="28"/>
          <w:szCs w:val="28"/>
          <w:lang w:val="vi-VN"/>
        </w:rPr>
        <w:t>hồ sơ</w:t>
      </w:r>
      <w:r w:rsidRPr="002C7A82">
        <w:rPr>
          <w:rFonts w:ascii="Times New Roman" w:hAnsi="Times New Roman"/>
          <w:i/>
          <w:color w:val="000000" w:themeColor="text1"/>
          <w:spacing w:val="-2"/>
          <w:sz w:val="28"/>
          <w:szCs w:val="28"/>
        </w:rPr>
        <w:t xml:space="preserve"> đề nghị của </w:t>
      </w:r>
      <w:r w:rsidRPr="002C7A82">
        <w:rPr>
          <w:rFonts w:ascii="Times New Roman" w:hAnsi="Times New Roman"/>
          <w:i/>
          <w:color w:val="000000" w:themeColor="text1"/>
          <w:spacing w:val="-2"/>
          <w:sz w:val="28"/>
          <w:szCs w:val="28"/>
          <w:lang w:val="vi-VN"/>
        </w:rPr>
        <w:t>Quản tài viên</w:t>
      </w:r>
      <w:r w:rsidRPr="002C7A82">
        <w:rPr>
          <w:rFonts w:ascii="Times New Roman" w:hAnsi="Times New Roman"/>
          <w:i/>
          <w:color w:val="000000" w:themeColor="text1"/>
          <w:spacing w:val="-2"/>
          <w:sz w:val="28"/>
          <w:szCs w:val="28"/>
        </w:rPr>
        <w:t xml:space="preserve">, </w:t>
      </w:r>
      <w:r w:rsidR="00AE3B4C" w:rsidRPr="002C7A82">
        <w:rPr>
          <w:rFonts w:ascii="Times New Roman" w:hAnsi="Times New Roman"/>
          <w:i/>
          <w:color w:val="000000" w:themeColor="text1"/>
          <w:spacing w:val="-2"/>
          <w:sz w:val="28"/>
          <w:szCs w:val="28"/>
          <w:lang w:val="vi-VN"/>
        </w:rPr>
        <w:t xml:space="preserve">doanh nghiệp quản lý, thanh lý tài sản, </w:t>
      </w:r>
      <w:r w:rsidRPr="002C7A82">
        <w:rPr>
          <w:rFonts w:ascii="Times New Roman" w:hAnsi="Times New Roman"/>
          <w:i/>
          <w:color w:val="000000" w:themeColor="text1"/>
          <w:spacing w:val="-2"/>
          <w:sz w:val="28"/>
          <w:szCs w:val="28"/>
          <w:lang w:val="vi-VN"/>
        </w:rPr>
        <w:t xml:space="preserve">Chấp hành viên </w:t>
      </w:r>
      <w:r w:rsidR="00557A6D" w:rsidRPr="002C7A82">
        <w:rPr>
          <w:rFonts w:ascii="Times New Roman" w:hAnsi="Times New Roman"/>
          <w:i/>
          <w:color w:val="000000" w:themeColor="text1"/>
          <w:spacing w:val="-2"/>
          <w:sz w:val="28"/>
          <w:szCs w:val="28"/>
          <w:lang w:val="vi-VN"/>
        </w:rPr>
        <w:t>r</w:t>
      </w:r>
      <w:r w:rsidRPr="002C7A82">
        <w:rPr>
          <w:rFonts w:ascii="Times New Roman" w:hAnsi="Times New Roman"/>
          <w:i/>
          <w:color w:val="000000" w:themeColor="text1"/>
          <w:spacing w:val="-2"/>
          <w:sz w:val="28"/>
          <w:szCs w:val="28"/>
          <w:lang w:val="vi-VN"/>
        </w:rPr>
        <w:t xml:space="preserve">a </w:t>
      </w:r>
      <w:r w:rsidRPr="002C7A82">
        <w:rPr>
          <w:rFonts w:ascii="Times New Roman" w:hAnsi="Times New Roman"/>
          <w:i/>
          <w:color w:val="000000" w:themeColor="text1"/>
          <w:spacing w:val="-2"/>
          <w:sz w:val="28"/>
          <w:szCs w:val="28"/>
        </w:rPr>
        <w:t xml:space="preserve">quyết định cưỡng chế thi hành </w:t>
      </w:r>
      <w:r w:rsidR="00557A6D" w:rsidRPr="002C7A82">
        <w:rPr>
          <w:rFonts w:ascii="Times New Roman" w:hAnsi="Times New Roman"/>
          <w:i/>
          <w:color w:val="000000" w:themeColor="text1"/>
          <w:spacing w:val="-2"/>
          <w:sz w:val="28"/>
          <w:szCs w:val="28"/>
          <w:lang w:val="vi-VN"/>
        </w:rPr>
        <w:t xml:space="preserve">án. Trường hợp xét thấy chưa đủ cơ sở để ra quyết định cưỡng chế thì Chấp hành viên </w:t>
      </w:r>
      <w:r w:rsidRPr="002C7A82">
        <w:rPr>
          <w:rFonts w:ascii="Times New Roman" w:hAnsi="Times New Roman"/>
          <w:i/>
          <w:color w:val="000000" w:themeColor="text1"/>
          <w:spacing w:val="-2"/>
          <w:sz w:val="28"/>
          <w:szCs w:val="28"/>
          <w:lang w:val="vi-VN"/>
        </w:rPr>
        <w:t xml:space="preserve">có văn bản </w:t>
      </w:r>
      <w:r w:rsidR="000F421C" w:rsidRPr="002C7A82">
        <w:rPr>
          <w:rFonts w:ascii="Times New Roman" w:hAnsi="Times New Roman"/>
          <w:i/>
          <w:color w:val="000000" w:themeColor="text1"/>
          <w:spacing w:val="-2"/>
          <w:sz w:val="28"/>
          <w:szCs w:val="28"/>
          <w:lang w:val="vi-VN"/>
        </w:rPr>
        <w:t xml:space="preserve">yêu cầu </w:t>
      </w:r>
      <w:r w:rsidRPr="002C7A82">
        <w:rPr>
          <w:rFonts w:ascii="Times New Roman" w:hAnsi="Times New Roman"/>
          <w:i/>
          <w:color w:val="000000" w:themeColor="text1"/>
          <w:spacing w:val="-2"/>
          <w:sz w:val="28"/>
          <w:szCs w:val="28"/>
          <w:lang w:val="vi-VN"/>
        </w:rPr>
        <w:t xml:space="preserve">Quản tài </w:t>
      </w:r>
      <w:r w:rsidR="00AE3B4C" w:rsidRPr="002C7A82">
        <w:rPr>
          <w:rFonts w:ascii="Times New Roman" w:hAnsi="Times New Roman"/>
          <w:i/>
          <w:color w:val="000000" w:themeColor="text1"/>
          <w:spacing w:val="-2"/>
          <w:sz w:val="28"/>
          <w:szCs w:val="28"/>
          <w:lang w:val="vi-VN"/>
        </w:rPr>
        <w:t>viên, doanh nghiệp quản lý, thanh lý tài sản</w:t>
      </w:r>
      <w:r w:rsidRPr="002C7A82">
        <w:rPr>
          <w:rFonts w:ascii="Times New Roman" w:hAnsi="Times New Roman"/>
          <w:i/>
          <w:color w:val="000000" w:themeColor="text1"/>
          <w:spacing w:val="-2"/>
          <w:sz w:val="28"/>
          <w:szCs w:val="28"/>
          <w:lang w:val="vi-VN"/>
        </w:rPr>
        <w:t xml:space="preserve"> bổ sung tài liệ</w:t>
      </w:r>
      <w:r w:rsidR="00557A6D" w:rsidRPr="002C7A82">
        <w:rPr>
          <w:rFonts w:ascii="Times New Roman" w:hAnsi="Times New Roman"/>
          <w:i/>
          <w:color w:val="000000" w:themeColor="text1"/>
          <w:spacing w:val="-2"/>
          <w:sz w:val="28"/>
          <w:szCs w:val="28"/>
          <w:lang w:val="vi-VN"/>
        </w:rPr>
        <w:t>u hoặc</w:t>
      </w:r>
      <w:r w:rsidRPr="002C7A82">
        <w:rPr>
          <w:rFonts w:ascii="Times New Roman" w:hAnsi="Times New Roman"/>
          <w:i/>
          <w:color w:val="000000" w:themeColor="text1"/>
          <w:spacing w:val="-2"/>
          <w:sz w:val="28"/>
          <w:szCs w:val="28"/>
          <w:lang w:val="vi-VN"/>
        </w:rPr>
        <w:t xml:space="preserve"> thực hiện</w:t>
      </w:r>
      <w:r w:rsidR="000F421C" w:rsidRPr="002C7A82">
        <w:rPr>
          <w:rFonts w:ascii="Times New Roman" w:hAnsi="Times New Roman"/>
          <w:i/>
          <w:color w:val="000000" w:themeColor="text1"/>
          <w:spacing w:val="-2"/>
          <w:sz w:val="28"/>
          <w:szCs w:val="28"/>
          <w:lang w:val="vi-VN"/>
        </w:rPr>
        <w:t xml:space="preserve"> các</w:t>
      </w:r>
      <w:r w:rsidRPr="002C7A82">
        <w:rPr>
          <w:rFonts w:ascii="Times New Roman" w:hAnsi="Times New Roman"/>
          <w:i/>
          <w:color w:val="000000" w:themeColor="text1"/>
          <w:spacing w:val="-2"/>
          <w:sz w:val="28"/>
          <w:szCs w:val="28"/>
          <w:lang w:val="vi-VN"/>
        </w:rPr>
        <w:t xml:space="preserve"> </w:t>
      </w:r>
      <w:r w:rsidR="00557A6D" w:rsidRPr="002C7A82">
        <w:rPr>
          <w:rFonts w:ascii="Times New Roman" w:hAnsi="Times New Roman"/>
          <w:i/>
          <w:color w:val="000000" w:themeColor="text1"/>
          <w:spacing w:val="-2"/>
          <w:sz w:val="28"/>
          <w:szCs w:val="28"/>
          <w:lang w:val="vi-VN"/>
        </w:rPr>
        <w:t xml:space="preserve">công việc </w:t>
      </w:r>
      <w:r w:rsidR="000F421C" w:rsidRPr="002C7A82">
        <w:rPr>
          <w:rFonts w:ascii="Times New Roman" w:hAnsi="Times New Roman"/>
          <w:i/>
          <w:color w:val="000000" w:themeColor="text1"/>
          <w:spacing w:val="-2"/>
          <w:sz w:val="28"/>
          <w:szCs w:val="28"/>
          <w:lang w:val="vi-VN"/>
        </w:rPr>
        <w:t xml:space="preserve">khác </w:t>
      </w:r>
      <w:r w:rsidR="00557A6D" w:rsidRPr="002C7A82">
        <w:rPr>
          <w:rFonts w:ascii="Times New Roman" w:hAnsi="Times New Roman"/>
          <w:i/>
          <w:color w:val="000000" w:themeColor="text1"/>
          <w:spacing w:val="-2"/>
          <w:sz w:val="28"/>
          <w:szCs w:val="28"/>
          <w:lang w:val="vi-VN"/>
        </w:rPr>
        <w:t>để làm cơ sở ra quyết định cưỡng chế</w:t>
      </w:r>
      <w:r w:rsidRPr="002C7A82">
        <w:rPr>
          <w:rFonts w:ascii="Times New Roman" w:hAnsi="Times New Roman"/>
          <w:i/>
          <w:color w:val="000000" w:themeColor="text1"/>
          <w:spacing w:val="-2"/>
          <w:sz w:val="28"/>
          <w:szCs w:val="28"/>
        </w:rPr>
        <w:t xml:space="preserve">. </w:t>
      </w:r>
    </w:p>
    <w:p w14:paraId="469204D1" w14:textId="68B21B5D" w:rsidR="0044608B" w:rsidRPr="002C7A82" w:rsidRDefault="0044608B" w:rsidP="00782222">
      <w:pPr>
        <w:spacing w:before="120" w:after="120"/>
        <w:ind w:leftChars="1" w:left="2" w:firstLineChars="151" w:firstLine="423"/>
        <w:jc w:val="both"/>
        <w:rPr>
          <w:rFonts w:ascii="Times New Roman" w:hAnsi="Times New Roman"/>
          <w:i/>
          <w:color w:val="000000" w:themeColor="text1"/>
          <w:sz w:val="28"/>
          <w:szCs w:val="28"/>
          <w:lang w:val="vi-VN"/>
        </w:rPr>
      </w:pPr>
      <w:r w:rsidRPr="002C7A82">
        <w:rPr>
          <w:rFonts w:ascii="Times New Roman" w:hAnsi="Times New Roman"/>
          <w:i/>
          <w:color w:val="000000" w:themeColor="text1"/>
          <w:sz w:val="28"/>
          <w:szCs w:val="28"/>
          <w:lang w:val="vi-VN"/>
        </w:rPr>
        <w:t>2. Quản tài viên</w:t>
      </w:r>
      <w:r w:rsidR="000F421C" w:rsidRPr="002C7A82">
        <w:rPr>
          <w:rFonts w:ascii="Times New Roman" w:hAnsi="Times New Roman"/>
          <w:i/>
          <w:color w:val="000000" w:themeColor="text1"/>
          <w:spacing w:val="-2"/>
          <w:sz w:val="28"/>
          <w:szCs w:val="28"/>
          <w:lang w:val="vi-VN"/>
        </w:rPr>
        <w:t>, doanh nghiệp quản lý, thanh lý tài sản</w:t>
      </w:r>
      <w:r w:rsidRPr="002C7A82">
        <w:rPr>
          <w:rFonts w:ascii="Times New Roman" w:hAnsi="Times New Roman"/>
          <w:i/>
          <w:color w:val="000000" w:themeColor="text1"/>
          <w:sz w:val="28"/>
          <w:szCs w:val="28"/>
          <w:lang w:val="vi-VN"/>
        </w:rPr>
        <w:t xml:space="preserve"> có trách nhiệm bổ sung tài liệu và thực hiện các công việc </w:t>
      </w:r>
      <w:r w:rsidR="000F421C" w:rsidRPr="002C7A82">
        <w:rPr>
          <w:rFonts w:ascii="Times New Roman" w:hAnsi="Times New Roman"/>
          <w:i/>
          <w:color w:val="000000" w:themeColor="text1"/>
          <w:sz w:val="28"/>
          <w:szCs w:val="28"/>
          <w:lang w:val="vi-VN"/>
        </w:rPr>
        <w:t xml:space="preserve">khác </w:t>
      </w:r>
      <w:r w:rsidRPr="002C7A82">
        <w:rPr>
          <w:rFonts w:ascii="Times New Roman" w:hAnsi="Times New Roman"/>
          <w:i/>
          <w:color w:val="000000" w:themeColor="text1"/>
          <w:sz w:val="28"/>
          <w:szCs w:val="28"/>
          <w:lang w:val="vi-VN"/>
        </w:rPr>
        <w:t>theo yêu cầu của Chấp hành viên.</w:t>
      </w:r>
    </w:p>
    <w:p w14:paraId="1EC1A82D" w14:textId="3C2F5958" w:rsidR="0090080F" w:rsidRPr="002C7A82" w:rsidRDefault="0044608B" w:rsidP="00782222">
      <w:pPr>
        <w:spacing w:before="120" w:after="120"/>
        <w:ind w:leftChars="1" w:left="2" w:firstLineChars="151" w:firstLine="423"/>
        <w:jc w:val="both"/>
        <w:rPr>
          <w:rFonts w:ascii="Times New Roman" w:hAnsi="Times New Roman"/>
          <w:i/>
          <w:color w:val="000000" w:themeColor="text1"/>
          <w:sz w:val="28"/>
          <w:szCs w:val="28"/>
          <w:lang w:val="vi-VN"/>
        </w:rPr>
      </w:pPr>
      <w:r w:rsidRPr="002C7A82">
        <w:rPr>
          <w:rFonts w:ascii="Times New Roman" w:hAnsi="Times New Roman"/>
          <w:i/>
          <w:color w:val="000000" w:themeColor="text1"/>
          <w:sz w:val="28"/>
          <w:szCs w:val="28"/>
          <w:lang w:val="vi-VN"/>
        </w:rPr>
        <w:t xml:space="preserve">3. </w:t>
      </w:r>
      <w:r w:rsidR="0090080F" w:rsidRPr="002C7A82">
        <w:rPr>
          <w:rFonts w:ascii="Times New Roman" w:hAnsi="Times New Roman"/>
          <w:i/>
          <w:color w:val="000000" w:themeColor="text1"/>
          <w:sz w:val="28"/>
          <w:szCs w:val="28"/>
          <w:lang w:val="vi-VN"/>
        </w:rPr>
        <w:t>Việc thi hành quyết định cưỡng chế thực hiện như sau:</w:t>
      </w:r>
    </w:p>
    <w:p w14:paraId="6ACFA934" w14:textId="0B6ED2F5" w:rsidR="0044608B" w:rsidRPr="002C7A82" w:rsidRDefault="0090080F" w:rsidP="00782222">
      <w:pPr>
        <w:spacing w:before="120" w:after="120"/>
        <w:ind w:leftChars="1" w:left="2" w:firstLineChars="151" w:firstLine="423"/>
        <w:jc w:val="both"/>
        <w:rPr>
          <w:rFonts w:ascii="Times New Roman" w:hAnsi="Times New Roman"/>
          <w:i/>
          <w:color w:val="000000" w:themeColor="text1"/>
          <w:sz w:val="28"/>
          <w:szCs w:val="28"/>
          <w:lang w:val="vi-VN"/>
        </w:rPr>
      </w:pPr>
      <w:r w:rsidRPr="002C7A82">
        <w:rPr>
          <w:rFonts w:ascii="Times New Roman" w:hAnsi="Times New Roman"/>
          <w:i/>
          <w:color w:val="000000" w:themeColor="text1"/>
          <w:sz w:val="28"/>
          <w:szCs w:val="28"/>
          <w:lang w:val="vi-VN"/>
        </w:rPr>
        <w:t xml:space="preserve">a) </w:t>
      </w:r>
      <w:r w:rsidR="002E1925" w:rsidRPr="002C7A82">
        <w:rPr>
          <w:rFonts w:ascii="Times New Roman" w:hAnsi="Times New Roman"/>
          <w:i/>
          <w:color w:val="000000" w:themeColor="text1"/>
          <w:sz w:val="28"/>
          <w:szCs w:val="28"/>
          <w:lang w:val="vi-VN"/>
        </w:rPr>
        <w:t xml:space="preserve">Ngay sau khi nhận được quyết định cưỡng chế khấu trừ tiền trong tài khoản, quyết định trừ vào thu nhập của người phải thi hành án, cơ quan, tổ chức đang quản lý tài </w:t>
      </w:r>
      <w:r w:rsidR="001A1B46" w:rsidRPr="002C7A82">
        <w:rPr>
          <w:rFonts w:ascii="Times New Roman" w:hAnsi="Times New Roman"/>
          <w:i/>
          <w:color w:val="000000" w:themeColor="text1"/>
          <w:sz w:val="28"/>
          <w:szCs w:val="28"/>
          <w:lang w:val="vi-VN"/>
        </w:rPr>
        <w:t>khoản, thu nhập của người bị áp dụng biện pháp cưỡng chế</w:t>
      </w:r>
      <w:r w:rsidR="002E1925" w:rsidRPr="002C7A82">
        <w:rPr>
          <w:rFonts w:ascii="Times New Roman" w:hAnsi="Times New Roman"/>
          <w:i/>
          <w:color w:val="000000" w:themeColor="text1"/>
          <w:sz w:val="28"/>
          <w:szCs w:val="28"/>
          <w:lang w:val="vi-VN"/>
        </w:rPr>
        <w:t xml:space="preserve"> phải khấu trừ </w:t>
      </w:r>
      <w:r w:rsidR="001A1B46" w:rsidRPr="002C7A82">
        <w:rPr>
          <w:rFonts w:ascii="Times New Roman" w:hAnsi="Times New Roman"/>
          <w:i/>
          <w:color w:val="000000" w:themeColor="text1"/>
          <w:sz w:val="28"/>
          <w:szCs w:val="28"/>
          <w:lang w:val="vi-VN"/>
        </w:rPr>
        <w:t>tiền, trừ vào thu nhập của họ</w:t>
      </w:r>
      <w:r w:rsidR="002E1925" w:rsidRPr="002C7A82">
        <w:rPr>
          <w:rFonts w:ascii="Times New Roman" w:hAnsi="Times New Roman"/>
          <w:i/>
          <w:color w:val="000000" w:themeColor="text1"/>
          <w:sz w:val="28"/>
          <w:szCs w:val="28"/>
          <w:lang w:val="vi-VN"/>
        </w:rPr>
        <w:t xml:space="preserve"> để chuyển vào tài khoản </w:t>
      </w:r>
      <w:r w:rsidR="003776DC" w:rsidRPr="002C7A82">
        <w:rPr>
          <w:rFonts w:ascii="Times New Roman" w:hAnsi="Times New Roman"/>
          <w:i/>
          <w:color w:val="000000" w:themeColor="text1"/>
          <w:sz w:val="28"/>
          <w:szCs w:val="28"/>
          <w:lang w:val="vi-VN"/>
        </w:rPr>
        <w:t xml:space="preserve">mở tại ngân hàng </w:t>
      </w:r>
      <w:r w:rsidR="002E1925" w:rsidRPr="002C7A82">
        <w:rPr>
          <w:rFonts w:ascii="Times New Roman" w:hAnsi="Times New Roman"/>
          <w:i/>
          <w:color w:val="000000" w:themeColor="text1"/>
          <w:sz w:val="28"/>
          <w:szCs w:val="28"/>
          <w:lang w:val="vi-VN"/>
        </w:rPr>
        <w:t>của cơ quan thi hành án dân sự</w:t>
      </w:r>
      <w:r w:rsidRPr="002C7A82">
        <w:rPr>
          <w:rFonts w:ascii="Times New Roman" w:hAnsi="Times New Roman"/>
          <w:i/>
          <w:color w:val="000000" w:themeColor="text1"/>
          <w:sz w:val="28"/>
          <w:szCs w:val="28"/>
          <w:lang w:val="vi-VN"/>
        </w:rPr>
        <w:t>;</w:t>
      </w:r>
    </w:p>
    <w:p w14:paraId="2453D5B3" w14:textId="62BF2C44" w:rsidR="00A937AC" w:rsidRPr="002C7A82" w:rsidRDefault="0090080F" w:rsidP="00782222">
      <w:pPr>
        <w:spacing w:before="120" w:after="120"/>
        <w:ind w:leftChars="1" w:left="2" w:firstLineChars="151" w:firstLine="423"/>
        <w:jc w:val="both"/>
        <w:rPr>
          <w:rFonts w:ascii="Times New Roman" w:hAnsi="Times New Roman"/>
          <w:i/>
          <w:color w:val="000000" w:themeColor="text1"/>
          <w:sz w:val="28"/>
          <w:szCs w:val="28"/>
          <w:lang w:val="vi-VN"/>
        </w:rPr>
      </w:pPr>
      <w:r w:rsidRPr="002C7A82">
        <w:rPr>
          <w:rFonts w:ascii="Times New Roman" w:hAnsi="Times New Roman"/>
          <w:i/>
          <w:color w:val="000000" w:themeColor="text1"/>
          <w:sz w:val="28"/>
          <w:szCs w:val="28"/>
          <w:lang w:val="vi-VN"/>
        </w:rPr>
        <w:t>b)</w:t>
      </w:r>
      <w:r w:rsidR="0044608B" w:rsidRPr="002C7A82">
        <w:rPr>
          <w:rFonts w:ascii="Times New Roman" w:hAnsi="Times New Roman"/>
          <w:i/>
          <w:color w:val="000000" w:themeColor="text1"/>
          <w:sz w:val="28"/>
          <w:szCs w:val="28"/>
          <w:lang w:val="vi-VN"/>
        </w:rPr>
        <w:t xml:space="preserve"> Sau khi </w:t>
      </w:r>
      <w:r w:rsidRPr="002C7A82">
        <w:rPr>
          <w:rFonts w:ascii="Times New Roman" w:hAnsi="Times New Roman"/>
          <w:i/>
          <w:color w:val="000000" w:themeColor="text1"/>
          <w:sz w:val="28"/>
          <w:szCs w:val="28"/>
          <w:lang w:val="vi-VN"/>
        </w:rPr>
        <w:t>nhận được</w:t>
      </w:r>
      <w:r w:rsidR="0044608B" w:rsidRPr="002C7A82">
        <w:rPr>
          <w:rFonts w:ascii="Times New Roman" w:hAnsi="Times New Roman"/>
          <w:i/>
          <w:color w:val="000000" w:themeColor="text1"/>
          <w:sz w:val="28"/>
          <w:szCs w:val="28"/>
          <w:lang w:val="vi-VN"/>
        </w:rPr>
        <w:t xml:space="preserve"> quyết định kê biên, xử lý tài sản, </w:t>
      </w:r>
      <w:r w:rsidR="00085775" w:rsidRPr="002C7A82">
        <w:rPr>
          <w:rFonts w:ascii="Times New Roman" w:hAnsi="Times New Roman"/>
          <w:i/>
          <w:color w:val="000000" w:themeColor="text1"/>
          <w:sz w:val="28"/>
          <w:szCs w:val="28"/>
          <w:lang w:val="vi-VN"/>
        </w:rPr>
        <w:t xml:space="preserve">Quản tài viên, doanh nghiệp quản lý, thanh lý tài sản thực hiện việc kê biên tài sản như Chấp hành viên theo quy định của Luật Thi hành án dân </w:t>
      </w:r>
      <w:r w:rsidR="00A937AC" w:rsidRPr="002C7A82">
        <w:rPr>
          <w:rFonts w:ascii="Times New Roman" w:hAnsi="Times New Roman"/>
          <w:i/>
          <w:color w:val="000000" w:themeColor="text1"/>
          <w:sz w:val="28"/>
          <w:szCs w:val="28"/>
          <w:lang w:val="vi-VN"/>
        </w:rPr>
        <w:t xml:space="preserve">sự. Chấp hành viên thực hiện giám sát việc kê biên tài sản của Quản tài viên, doanh nghiệp quản lý, thanh lý tài sản. </w:t>
      </w:r>
    </w:p>
    <w:p w14:paraId="3B1C9206" w14:textId="51BCD56B" w:rsidR="00557A6D" w:rsidRPr="002C7A82" w:rsidRDefault="00A937AC" w:rsidP="00D65EFE">
      <w:pPr>
        <w:spacing w:before="120" w:after="120" w:line="288" w:lineRule="auto"/>
        <w:ind w:leftChars="1" w:left="2" w:firstLineChars="151" w:firstLine="423"/>
        <w:jc w:val="both"/>
        <w:rPr>
          <w:rFonts w:ascii="Times New Roman" w:hAnsi="Times New Roman"/>
          <w:i/>
          <w:color w:val="000000" w:themeColor="text1"/>
          <w:sz w:val="28"/>
          <w:szCs w:val="28"/>
          <w:lang w:val="vi-VN"/>
        </w:rPr>
      </w:pPr>
      <w:r w:rsidRPr="002C7A82">
        <w:rPr>
          <w:rFonts w:ascii="Times New Roman" w:hAnsi="Times New Roman"/>
          <w:i/>
          <w:color w:val="000000" w:themeColor="text1"/>
          <w:sz w:val="28"/>
          <w:szCs w:val="28"/>
          <w:lang w:val="vi-VN"/>
        </w:rPr>
        <w:lastRenderedPageBreak/>
        <w:t xml:space="preserve">Sau khi thực hiện xong việc kê biên, </w:t>
      </w:r>
      <w:r w:rsidR="00DE0800" w:rsidRPr="002C7A82">
        <w:rPr>
          <w:rFonts w:ascii="Times New Roman" w:hAnsi="Times New Roman"/>
          <w:i/>
          <w:color w:val="000000" w:themeColor="text1"/>
          <w:sz w:val="28"/>
          <w:szCs w:val="28"/>
          <w:lang w:val="vi-VN"/>
        </w:rPr>
        <w:t>Quản tài viên, doanh nghiệp quản lý, thanh lý tài sản</w:t>
      </w:r>
      <w:r w:rsidR="0044608B" w:rsidRPr="002C7A82">
        <w:rPr>
          <w:rFonts w:ascii="Times New Roman" w:hAnsi="Times New Roman"/>
          <w:i/>
          <w:color w:val="000000" w:themeColor="text1"/>
          <w:sz w:val="28"/>
          <w:szCs w:val="28"/>
          <w:lang w:val="vi-VN"/>
        </w:rPr>
        <w:t xml:space="preserve"> thực hiện việc định giá, bán tài sản theo quy định tại Điều 77 của Luật Phục hồi, phá </w:t>
      </w:r>
      <w:r w:rsidR="009C1324" w:rsidRPr="002C7A82">
        <w:rPr>
          <w:rFonts w:ascii="Times New Roman" w:hAnsi="Times New Roman"/>
          <w:i/>
          <w:color w:val="000000" w:themeColor="text1"/>
          <w:sz w:val="28"/>
          <w:szCs w:val="28"/>
          <w:lang w:val="vi-VN"/>
        </w:rPr>
        <w:t>sản, Đ</w:t>
      </w:r>
      <w:r w:rsidR="00E607C0" w:rsidRPr="002C7A82">
        <w:rPr>
          <w:rFonts w:ascii="Times New Roman" w:hAnsi="Times New Roman"/>
          <w:i/>
          <w:color w:val="000000" w:themeColor="text1"/>
          <w:sz w:val="28"/>
          <w:szCs w:val="28"/>
          <w:lang w:val="vi-VN"/>
        </w:rPr>
        <w:t xml:space="preserve">iều </w:t>
      </w:r>
      <w:r w:rsidR="009C1324" w:rsidRPr="002C7A82">
        <w:rPr>
          <w:rFonts w:ascii="Times New Roman" w:hAnsi="Times New Roman"/>
          <w:i/>
          <w:color w:val="000000" w:themeColor="text1"/>
          <w:sz w:val="28"/>
          <w:szCs w:val="28"/>
          <w:lang w:val="vi-VN"/>
        </w:rPr>
        <w:t xml:space="preserve">12 và Điều </w:t>
      </w:r>
      <w:r w:rsidR="003310B2" w:rsidRPr="002C7A82">
        <w:rPr>
          <w:rFonts w:ascii="Times New Roman" w:hAnsi="Times New Roman"/>
          <w:i/>
          <w:color w:val="000000" w:themeColor="text1"/>
          <w:sz w:val="28"/>
          <w:szCs w:val="28"/>
          <w:lang w:val="vi-VN"/>
        </w:rPr>
        <w:t>13</w:t>
      </w:r>
      <w:r w:rsidR="00E607C0" w:rsidRPr="002C7A82">
        <w:rPr>
          <w:rFonts w:ascii="Times New Roman" w:hAnsi="Times New Roman"/>
          <w:i/>
          <w:color w:val="000000" w:themeColor="text1"/>
          <w:sz w:val="28"/>
          <w:szCs w:val="28"/>
          <w:lang w:val="vi-VN"/>
        </w:rPr>
        <w:t xml:space="preserve"> </w:t>
      </w:r>
      <w:r w:rsidR="0044608B" w:rsidRPr="002C7A82">
        <w:rPr>
          <w:rFonts w:ascii="Times New Roman" w:hAnsi="Times New Roman"/>
          <w:i/>
          <w:color w:val="000000" w:themeColor="text1"/>
          <w:sz w:val="28"/>
          <w:szCs w:val="28"/>
          <w:lang w:val="vi-VN"/>
        </w:rPr>
        <w:t>Nghị đị</w:t>
      </w:r>
      <w:r w:rsidR="0090080F" w:rsidRPr="002C7A82">
        <w:rPr>
          <w:rFonts w:ascii="Times New Roman" w:hAnsi="Times New Roman"/>
          <w:i/>
          <w:color w:val="000000" w:themeColor="text1"/>
          <w:sz w:val="28"/>
          <w:szCs w:val="28"/>
          <w:lang w:val="vi-VN"/>
        </w:rPr>
        <w:t xml:space="preserve">nh </w:t>
      </w:r>
      <w:r w:rsidR="00223DCE" w:rsidRPr="002C7A82">
        <w:rPr>
          <w:rFonts w:ascii="Times New Roman" w:hAnsi="Times New Roman"/>
          <w:i/>
          <w:color w:val="000000" w:themeColor="text1"/>
          <w:sz w:val="28"/>
          <w:szCs w:val="28"/>
          <w:lang w:val="vi-VN"/>
        </w:rPr>
        <w:t>này;</w:t>
      </w:r>
    </w:p>
    <w:p w14:paraId="2768E876" w14:textId="77777777" w:rsidR="00D62C7E" w:rsidRPr="002C7A82" w:rsidRDefault="0052785E" w:rsidP="00D65EFE">
      <w:pPr>
        <w:spacing w:before="120" w:after="120" w:line="288" w:lineRule="auto"/>
        <w:ind w:leftChars="1" w:left="2" w:firstLineChars="151" w:firstLine="423"/>
        <w:jc w:val="both"/>
        <w:rPr>
          <w:rFonts w:ascii="Times New Roman" w:hAnsi="Times New Roman"/>
          <w:i/>
          <w:color w:val="000000" w:themeColor="text1"/>
          <w:sz w:val="28"/>
          <w:szCs w:val="28"/>
          <w:lang w:val="vi-VN"/>
        </w:rPr>
      </w:pPr>
      <w:r w:rsidRPr="002C7A82">
        <w:rPr>
          <w:rFonts w:ascii="Times New Roman" w:hAnsi="Times New Roman"/>
          <w:i/>
          <w:color w:val="000000" w:themeColor="text1"/>
          <w:sz w:val="28"/>
          <w:szCs w:val="28"/>
          <w:lang w:val="vi-VN"/>
        </w:rPr>
        <w:t xml:space="preserve">c) Trình tự, </w:t>
      </w:r>
      <w:r w:rsidR="00FC5245" w:rsidRPr="002C7A82">
        <w:rPr>
          <w:rFonts w:ascii="Times New Roman" w:hAnsi="Times New Roman"/>
          <w:i/>
          <w:color w:val="000000" w:themeColor="text1"/>
          <w:sz w:val="28"/>
          <w:szCs w:val="28"/>
          <w:lang w:val="vi-VN"/>
        </w:rPr>
        <w:t>thủ</w:t>
      </w:r>
      <w:r w:rsidRPr="002C7A82">
        <w:rPr>
          <w:rFonts w:ascii="Times New Roman" w:hAnsi="Times New Roman"/>
          <w:i/>
          <w:color w:val="000000" w:themeColor="text1"/>
          <w:sz w:val="28"/>
          <w:szCs w:val="28"/>
          <w:lang w:val="vi-VN"/>
        </w:rPr>
        <w:t xml:space="preserve"> tục tổ chức thực hiện việc cưỡng chế thực hiện theo quy định của pháp luật về thi hành án dân sự.</w:t>
      </w:r>
    </w:p>
    <w:p w14:paraId="1C712439" w14:textId="621DAC53" w:rsidR="00D62C7E" w:rsidRPr="002C7A82" w:rsidRDefault="00223DCE" w:rsidP="00D65EFE">
      <w:pPr>
        <w:spacing w:before="120" w:after="120" w:line="288" w:lineRule="auto"/>
        <w:ind w:leftChars="1" w:left="2" w:firstLineChars="151" w:firstLine="423"/>
        <w:jc w:val="both"/>
        <w:rPr>
          <w:rFonts w:ascii="Times New Roman" w:hAnsi="Times New Roman"/>
          <w:i/>
          <w:color w:val="000000" w:themeColor="text1"/>
          <w:sz w:val="28"/>
          <w:szCs w:val="28"/>
          <w:lang w:val="vi-VN"/>
        </w:rPr>
      </w:pPr>
      <w:r w:rsidRPr="002C7A82">
        <w:rPr>
          <w:rFonts w:ascii="Times New Roman" w:hAnsi="Times New Roman"/>
          <w:i/>
          <w:color w:val="000000" w:themeColor="text1"/>
          <w:sz w:val="28"/>
          <w:szCs w:val="28"/>
          <w:lang w:val="vi-VN"/>
        </w:rPr>
        <w:t xml:space="preserve">Trường hợp cưỡng chế cần phải huy động lực lượng thì việc </w:t>
      </w:r>
      <w:r w:rsidR="00C62BF6" w:rsidRPr="002C7A82">
        <w:rPr>
          <w:rFonts w:ascii="Times New Roman" w:hAnsi="Times New Roman"/>
          <w:i/>
          <w:color w:val="000000" w:themeColor="text1"/>
          <w:sz w:val="28"/>
          <w:szCs w:val="28"/>
          <w:lang w:val="vi-VN"/>
        </w:rPr>
        <w:t xml:space="preserve">thực hiện quyết định </w:t>
      </w:r>
      <w:r w:rsidRPr="002C7A82">
        <w:rPr>
          <w:rFonts w:ascii="Times New Roman" w:hAnsi="Times New Roman"/>
          <w:i/>
          <w:color w:val="000000" w:themeColor="text1"/>
          <w:sz w:val="28"/>
          <w:szCs w:val="28"/>
          <w:lang w:val="vi-VN"/>
        </w:rPr>
        <w:t xml:space="preserve">cưỡng chế do Chấp hành viên thực </w:t>
      </w:r>
      <w:r w:rsidR="0052785E" w:rsidRPr="002C7A82">
        <w:rPr>
          <w:rFonts w:ascii="Times New Roman" w:hAnsi="Times New Roman"/>
          <w:i/>
          <w:color w:val="000000" w:themeColor="text1"/>
          <w:sz w:val="28"/>
          <w:szCs w:val="28"/>
          <w:lang w:val="vi-VN"/>
        </w:rPr>
        <w:t>hiện.</w:t>
      </w:r>
    </w:p>
    <w:p w14:paraId="6BB6CF1F" w14:textId="7A8A0866" w:rsidR="0044608B" w:rsidRPr="002C7A82" w:rsidRDefault="00C942D8" w:rsidP="00D65EFE">
      <w:pPr>
        <w:widowControl w:val="0"/>
        <w:spacing w:before="120" w:after="120" w:line="288" w:lineRule="auto"/>
        <w:ind w:leftChars="1" w:left="2" w:firstLineChars="151" w:firstLine="424"/>
        <w:jc w:val="center"/>
        <w:outlineLvl w:val="0"/>
        <w:rPr>
          <w:rFonts w:ascii="Times New Roman" w:eastAsia="Times New Roman" w:hAnsi="Times New Roman"/>
          <w:b/>
          <w:color w:val="000000" w:themeColor="text1"/>
          <w:sz w:val="28"/>
          <w:szCs w:val="28"/>
        </w:rPr>
      </w:pPr>
      <w:bookmarkStart w:id="98" w:name="_Toc219722383"/>
      <w:r w:rsidRPr="002C7A82">
        <w:rPr>
          <w:rFonts w:ascii="Times New Roman" w:eastAsia="Times New Roman" w:hAnsi="Times New Roman"/>
          <w:b/>
          <w:color w:val="000000" w:themeColor="text1"/>
          <w:sz w:val="28"/>
          <w:szCs w:val="28"/>
          <w:lang w:val="vi-VN"/>
        </w:rPr>
        <w:t>Mục 4</w:t>
      </w:r>
      <w:r w:rsidR="0044608B" w:rsidRPr="002C7A82">
        <w:rPr>
          <w:rFonts w:ascii="Times New Roman" w:eastAsia="Times New Roman" w:hAnsi="Times New Roman"/>
          <w:b/>
          <w:color w:val="000000" w:themeColor="text1"/>
          <w:sz w:val="28"/>
          <w:szCs w:val="28"/>
        </w:rPr>
        <w:t>.</w:t>
      </w:r>
      <w:bookmarkEnd w:id="98"/>
    </w:p>
    <w:p w14:paraId="12FAED8C" w14:textId="766F4E3A" w:rsidR="0044608B" w:rsidRPr="002C7A82" w:rsidRDefault="0090080F" w:rsidP="00D65EFE">
      <w:pPr>
        <w:widowControl w:val="0"/>
        <w:spacing w:before="120" w:after="120" w:line="288" w:lineRule="auto"/>
        <w:ind w:leftChars="1" w:left="2" w:firstLineChars="151" w:firstLine="424"/>
        <w:jc w:val="center"/>
        <w:outlineLvl w:val="0"/>
        <w:rPr>
          <w:rFonts w:ascii="Times New Roman" w:eastAsia="Times New Roman" w:hAnsi="Times New Roman"/>
          <w:b/>
          <w:color w:val="000000" w:themeColor="text1"/>
          <w:sz w:val="28"/>
          <w:szCs w:val="28"/>
        </w:rPr>
      </w:pPr>
      <w:bookmarkStart w:id="99" w:name="_Toc219722384"/>
      <w:r w:rsidRPr="002C7A82">
        <w:rPr>
          <w:rFonts w:ascii="Times New Roman" w:eastAsia="Times New Roman" w:hAnsi="Times New Roman"/>
          <w:b/>
          <w:color w:val="000000" w:themeColor="text1"/>
          <w:sz w:val="28"/>
          <w:szCs w:val="28"/>
          <w:lang w:val="vi-VN"/>
        </w:rPr>
        <w:t xml:space="preserve">CHẤP HÀNH VIÊN </w:t>
      </w:r>
      <w:r w:rsidRPr="002C7A82">
        <w:rPr>
          <w:rFonts w:ascii="Times New Roman" w:eastAsia="Times New Roman" w:hAnsi="Times New Roman"/>
          <w:b/>
          <w:color w:val="000000" w:themeColor="text1"/>
          <w:sz w:val="28"/>
          <w:szCs w:val="28"/>
        </w:rPr>
        <w:t xml:space="preserve">GIÁM SÁT </w:t>
      </w:r>
      <w:r w:rsidRPr="002C7A82">
        <w:rPr>
          <w:rFonts w:ascii="Times New Roman" w:eastAsia="Times New Roman" w:hAnsi="Times New Roman"/>
          <w:b/>
          <w:color w:val="000000" w:themeColor="text1"/>
          <w:sz w:val="28"/>
          <w:szCs w:val="28"/>
          <w:lang w:val="vi-VN"/>
        </w:rPr>
        <w:t xml:space="preserve">HOẠT ĐỘNG CỦA </w:t>
      </w:r>
      <w:r w:rsidRPr="002C7A82">
        <w:rPr>
          <w:rFonts w:ascii="Times New Roman" w:eastAsia="Times New Roman" w:hAnsi="Times New Roman"/>
          <w:b/>
          <w:color w:val="000000" w:themeColor="text1"/>
          <w:sz w:val="28"/>
          <w:szCs w:val="28"/>
        </w:rPr>
        <w:t xml:space="preserve">QUẢN TÀI VIÊN, DOANH NGHIỆP QUẢN </w:t>
      </w:r>
      <w:r w:rsidRPr="002C7A82">
        <w:rPr>
          <w:rFonts w:ascii="Times New Roman" w:eastAsia="Times New Roman" w:hAnsi="Times New Roman"/>
          <w:b/>
          <w:color w:val="000000" w:themeColor="text1"/>
          <w:sz w:val="28"/>
          <w:szCs w:val="28"/>
          <w:lang w:val="vi-VN"/>
        </w:rPr>
        <w:t>LÝ,</w:t>
      </w:r>
      <w:r w:rsidRPr="002C7A82">
        <w:rPr>
          <w:rFonts w:ascii="Times New Roman" w:eastAsia="Times New Roman" w:hAnsi="Times New Roman"/>
          <w:b/>
          <w:color w:val="000000" w:themeColor="text1"/>
          <w:sz w:val="28"/>
          <w:szCs w:val="28"/>
        </w:rPr>
        <w:t xml:space="preserve"> THANH LÝ TÀI SẢN</w:t>
      </w:r>
      <w:bookmarkEnd w:id="99"/>
      <w:r w:rsidRPr="002C7A82">
        <w:rPr>
          <w:rFonts w:ascii="Times New Roman" w:eastAsia="Times New Roman" w:hAnsi="Times New Roman"/>
          <w:b/>
          <w:color w:val="000000" w:themeColor="text1"/>
          <w:sz w:val="28"/>
          <w:szCs w:val="28"/>
        </w:rPr>
        <w:t xml:space="preserve"> </w:t>
      </w:r>
    </w:p>
    <w:p w14:paraId="46CFA572" w14:textId="4D7299CD" w:rsidR="00533D6B" w:rsidRPr="002C7A82" w:rsidRDefault="001D24D0" w:rsidP="00D65EFE">
      <w:pPr>
        <w:numPr>
          <w:ilvl w:val="0"/>
          <w:numId w:val="2"/>
        </w:numPr>
        <w:pBdr>
          <w:top w:val="nil"/>
          <w:left w:val="nil"/>
          <w:bottom w:val="nil"/>
          <w:right w:val="nil"/>
          <w:between w:val="nil"/>
        </w:pBdr>
        <w:suppressAutoHyphens/>
        <w:spacing w:before="120" w:after="120" w:line="288" w:lineRule="auto"/>
        <w:ind w:leftChars="1" w:left="2" w:firstLineChars="151" w:firstLine="424"/>
        <w:jc w:val="both"/>
        <w:textAlignment w:val="top"/>
        <w:outlineLvl w:val="0"/>
        <w:rPr>
          <w:rFonts w:ascii="Times New Roman" w:eastAsia="Times New Roman" w:hAnsi="Times New Roman"/>
          <w:b/>
          <w:color w:val="000000" w:themeColor="text1"/>
          <w:sz w:val="28"/>
          <w:szCs w:val="28"/>
        </w:rPr>
      </w:pPr>
      <w:r w:rsidRPr="002C7A82">
        <w:rPr>
          <w:rFonts w:ascii="Times New Roman" w:hAnsi="Times New Roman"/>
          <w:b/>
          <w:color w:val="000000" w:themeColor="text1"/>
          <w:sz w:val="28"/>
          <w:szCs w:val="28"/>
          <w:lang w:val="vi-VN"/>
        </w:rPr>
        <w:t xml:space="preserve"> </w:t>
      </w:r>
      <w:bookmarkStart w:id="100" w:name="_Toc219722385"/>
      <w:r w:rsidR="00533D6B" w:rsidRPr="002C7A82">
        <w:rPr>
          <w:rFonts w:ascii="Times New Roman" w:eastAsia="Times New Roman" w:hAnsi="Times New Roman"/>
          <w:b/>
          <w:color w:val="000000" w:themeColor="text1"/>
          <w:sz w:val="28"/>
          <w:szCs w:val="28"/>
        </w:rPr>
        <w:t xml:space="preserve">Thời điểm và hình </w:t>
      </w:r>
      <w:r w:rsidR="00E169BE" w:rsidRPr="002C7A82">
        <w:rPr>
          <w:rFonts w:ascii="Times New Roman" w:eastAsia="Times New Roman" w:hAnsi="Times New Roman"/>
          <w:b/>
          <w:color w:val="000000" w:themeColor="text1"/>
          <w:sz w:val="28"/>
          <w:szCs w:val="28"/>
          <w:lang w:val="vi-VN"/>
        </w:rPr>
        <w:t>thứ</w:t>
      </w:r>
      <w:r w:rsidR="00533D6B" w:rsidRPr="002C7A82">
        <w:rPr>
          <w:rFonts w:ascii="Times New Roman" w:eastAsia="Times New Roman" w:hAnsi="Times New Roman"/>
          <w:b/>
          <w:color w:val="000000" w:themeColor="text1"/>
          <w:sz w:val="28"/>
          <w:szCs w:val="28"/>
        </w:rPr>
        <w:t>c giám sát</w:t>
      </w:r>
      <w:r w:rsidR="00972A4F" w:rsidRPr="002C7A82">
        <w:rPr>
          <w:rFonts w:ascii="Times New Roman" w:eastAsia="Times New Roman" w:hAnsi="Times New Roman"/>
          <w:b/>
          <w:color w:val="000000" w:themeColor="text1"/>
          <w:sz w:val="28"/>
          <w:szCs w:val="28"/>
          <w:lang w:val="vi-VN"/>
        </w:rPr>
        <w:t xml:space="preserve"> (Điều 11 </w:t>
      </w:r>
      <w:r w:rsidR="0086696A" w:rsidRPr="002C7A82">
        <w:rPr>
          <w:rFonts w:ascii="Times New Roman" w:eastAsia="Times New Roman" w:hAnsi="Times New Roman"/>
          <w:b/>
          <w:color w:val="000000" w:themeColor="text1"/>
          <w:sz w:val="28"/>
          <w:szCs w:val="28"/>
          <w:lang w:val="vi-VN"/>
        </w:rPr>
        <w:t>TTLT07, khoản 2 Điều 11 Luật Phục hồi, phá sản</w:t>
      </w:r>
      <w:r w:rsidR="00972A4F" w:rsidRPr="002C7A82">
        <w:rPr>
          <w:rFonts w:ascii="Times New Roman" w:eastAsia="Times New Roman" w:hAnsi="Times New Roman"/>
          <w:b/>
          <w:color w:val="000000" w:themeColor="text1"/>
          <w:sz w:val="28"/>
          <w:szCs w:val="28"/>
          <w:lang w:val="vi-VN"/>
        </w:rPr>
        <w:t>)</w:t>
      </w:r>
      <w:bookmarkEnd w:id="100"/>
    </w:p>
    <w:p w14:paraId="39B2A386" w14:textId="43C34B51" w:rsidR="0090080F" w:rsidRPr="002C7A82" w:rsidRDefault="00533D6B" w:rsidP="00D65EFE">
      <w:pPr>
        <w:spacing w:before="120" w:after="120" w:line="288" w:lineRule="auto"/>
        <w:ind w:leftChars="1" w:left="2" w:firstLineChars="151" w:firstLine="423"/>
        <w:jc w:val="both"/>
        <w:rPr>
          <w:rFonts w:ascii="Times New Roman" w:eastAsia="Times New Roman" w:hAnsi="Times New Roman"/>
          <w:color w:val="000000" w:themeColor="text1"/>
          <w:sz w:val="28"/>
          <w:szCs w:val="28"/>
          <w:lang w:val="vi-VN"/>
        </w:rPr>
      </w:pPr>
      <w:r w:rsidRPr="002C7A82">
        <w:rPr>
          <w:rFonts w:ascii="Times New Roman" w:eastAsia="Times New Roman" w:hAnsi="Times New Roman"/>
          <w:color w:val="000000" w:themeColor="text1"/>
          <w:sz w:val="28"/>
          <w:szCs w:val="28"/>
        </w:rPr>
        <w:t xml:space="preserve">1. Chấp hành viên có </w:t>
      </w:r>
      <w:r w:rsidR="0090080F" w:rsidRPr="002C7A82">
        <w:rPr>
          <w:rFonts w:ascii="Times New Roman" w:eastAsia="Times New Roman" w:hAnsi="Times New Roman"/>
          <w:color w:val="000000" w:themeColor="text1"/>
          <w:sz w:val="28"/>
          <w:szCs w:val="28"/>
          <w:lang w:val="vi-VN"/>
        </w:rPr>
        <w:t xml:space="preserve">nhiệm vụ </w:t>
      </w:r>
      <w:r w:rsidRPr="002C7A82">
        <w:rPr>
          <w:rFonts w:ascii="Times New Roman" w:eastAsia="Times New Roman" w:hAnsi="Times New Roman"/>
          <w:bCs/>
          <w:iCs/>
          <w:color w:val="000000" w:themeColor="text1"/>
          <w:sz w:val="28"/>
          <w:szCs w:val="28"/>
        </w:rPr>
        <w:t xml:space="preserve">giám sát hoạt động của Quản tài viên, doanh nghiệp quản lý, thanh lý tài sản trong việc </w:t>
      </w:r>
      <w:r w:rsidR="0090080F" w:rsidRPr="002C7A82">
        <w:rPr>
          <w:rFonts w:ascii="Times New Roman" w:eastAsia="Times New Roman" w:hAnsi="Times New Roman"/>
          <w:bCs/>
          <w:iCs/>
          <w:color w:val="000000" w:themeColor="text1"/>
          <w:sz w:val="28"/>
          <w:szCs w:val="28"/>
          <w:lang w:val="vi-VN"/>
        </w:rPr>
        <w:t>thi hành quyết định tuyên bố phá sản</w:t>
      </w:r>
      <w:r w:rsidRPr="002C7A82">
        <w:rPr>
          <w:rFonts w:ascii="Times New Roman" w:eastAsia="Times New Roman" w:hAnsi="Times New Roman"/>
          <w:color w:val="000000" w:themeColor="text1"/>
          <w:sz w:val="28"/>
          <w:szCs w:val="28"/>
        </w:rPr>
        <w:t xml:space="preserve"> sau khi có văn bản yêu cầu </w:t>
      </w:r>
      <w:r w:rsidR="007D0029" w:rsidRPr="002C7A82">
        <w:rPr>
          <w:rFonts w:ascii="Times New Roman" w:eastAsia="Times New Roman" w:hAnsi="Times New Roman"/>
          <w:color w:val="000000" w:themeColor="text1"/>
          <w:sz w:val="28"/>
          <w:szCs w:val="28"/>
          <w:lang w:val="vi-VN"/>
        </w:rPr>
        <w:t xml:space="preserve">theo </w:t>
      </w:r>
      <w:r w:rsidR="0090080F" w:rsidRPr="002C7A82">
        <w:rPr>
          <w:rFonts w:ascii="Times New Roman" w:eastAsia="Times New Roman" w:hAnsi="Times New Roman"/>
          <w:color w:val="000000" w:themeColor="text1"/>
          <w:sz w:val="28"/>
          <w:szCs w:val="28"/>
          <w:lang w:val="vi-VN"/>
        </w:rPr>
        <w:t>quy định tại Điều 6 Nghị định này.</w:t>
      </w:r>
    </w:p>
    <w:p w14:paraId="07FE6411" w14:textId="77777777" w:rsidR="008716AE" w:rsidRPr="002C7A82" w:rsidRDefault="001720CC" w:rsidP="00D65EFE">
      <w:pPr>
        <w:spacing w:before="120" w:after="120" w:line="288" w:lineRule="auto"/>
        <w:ind w:leftChars="1" w:left="2" w:firstLineChars="151" w:firstLine="423"/>
        <w:jc w:val="both"/>
        <w:rPr>
          <w:rFonts w:ascii="Times New Roman" w:eastAsia="Times New Roman" w:hAnsi="Times New Roman"/>
          <w:bCs/>
          <w:iCs/>
          <w:color w:val="000000" w:themeColor="text1"/>
          <w:sz w:val="28"/>
          <w:szCs w:val="28"/>
        </w:rPr>
      </w:pPr>
      <w:r w:rsidRPr="002C7A82">
        <w:rPr>
          <w:rFonts w:ascii="Times New Roman" w:eastAsia="Times New Roman" w:hAnsi="Times New Roman"/>
          <w:bCs/>
          <w:iCs/>
          <w:color w:val="000000" w:themeColor="text1"/>
          <w:sz w:val="28"/>
          <w:szCs w:val="28"/>
          <w:lang w:val="vi-VN"/>
        </w:rPr>
        <w:t xml:space="preserve">2. </w:t>
      </w:r>
      <w:r w:rsidR="00533D6B" w:rsidRPr="002C7A82">
        <w:rPr>
          <w:rFonts w:ascii="Times New Roman" w:eastAsia="Times New Roman" w:hAnsi="Times New Roman"/>
          <w:bCs/>
          <w:iCs/>
          <w:color w:val="000000" w:themeColor="text1"/>
          <w:sz w:val="28"/>
          <w:szCs w:val="28"/>
        </w:rPr>
        <w:t xml:space="preserve">Chấp hành viên giám sát </w:t>
      </w:r>
      <w:r w:rsidR="0090080F" w:rsidRPr="002C7A82">
        <w:rPr>
          <w:rFonts w:ascii="Times New Roman" w:eastAsia="Times New Roman" w:hAnsi="Times New Roman"/>
          <w:bCs/>
          <w:iCs/>
          <w:color w:val="000000" w:themeColor="text1"/>
          <w:sz w:val="28"/>
          <w:szCs w:val="28"/>
        </w:rPr>
        <w:t>thông qua</w:t>
      </w:r>
      <w:r w:rsidR="0090080F" w:rsidRPr="002C7A82">
        <w:rPr>
          <w:rFonts w:ascii="Times New Roman" w:eastAsia="Times New Roman" w:hAnsi="Times New Roman"/>
          <w:bCs/>
          <w:iCs/>
          <w:color w:val="000000" w:themeColor="text1"/>
          <w:sz w:val="28"/>
          <w:szCs w:val="28"/>
          <w:lang w:val="vi-VN"/>
        </w:rPr>
        <w:t xml:space="preserve"> báo cáo của</w:t>
      </w:r>
      <w:r w:rsidR="00533D6B" w:rsidRPr="002C7A82">
        <w:rPr>
          <w:rFonts w:ascii="Times New Roman" w:eastAsia="Times New Roman" w:hAnsi="Times New Roman"/>
          <w:bCs/>
          <w:iCs/>
          <w:color w:val="000000" w:themeColor="text1"/>
          <w:sz w:val="28"/>
          <w:szCs w:val="28"/>
        </w:rPr>
        <w:t xml:space="preserve"> Quản tài viên, doanh nghiệp quản lý, thanh lý </w:t>
      </w:r>
      <w:r w:rsidR="00583853" w:rsidRPr="002C7A82">
        <w:rPr>
          <w:rFonts w:ascii="Times New Roman" w:eastAsia="Times New Roman" w:hAnsi="Times New Roman"/>
          <w:bCs/>
          <w:iCs/>
          <w:color w:val="000000" w:themeColor="text1"/>
          <w:sz w:val="28"/>
          <w:szCs w:val="28"/>
          <w:lang w:val="vi-VN"/>
        </w:rPr>
        <w:t>tài sản</w:t>
      </w:r>
      <w:r w:rsidR="00533D6B" w:rsidRPr="002C7A82">
        <w:rPr>
          <w:rFonts w:ascii="Times New Roman" w:eastAsia="Times New Roman" w:hAnsi="Times New Roman"/>
          <w:bCs/>
          <w:iCs/>
          <w:color w:val="000000" w:themeColor="text1"/>
          <w:sz w:val="28"/>
          <w:szCs w:val="28"/>
        </w:rPr>
        <w:t>.</w:t>
      </w:r>
      <w:r w:rsidR="00583853" w:rsidRPr="002C7A82">
        <w:rPr>
          <w:rFonts w:ascii="Times New Roman" w:eastAsia="Times New Roman" w:hAnsi="Times New Roman"/>
          <w:bCs/>
          <w:iCs/>
          <w:color w:val="000000" w:themeColor="text1"/>
          <w:sz w:val="28"/>
          <w:szCs w:val="28"/>
        </w:rPr>
        <w:t xml:space="preserve"> </w:t>
      </w:r>
    </w:p>
    <w:p w14:paraId="6668628E" w14:textId="6B6D43FB" w:rsidR="00533D6B" w:rsidRPr="002C7A82" w:rsidRDefault="008716AE" w:rsidP="00D65EFE">
      <w:pPr>
        <w:spacing w:before="120" w:after="120" w:line="288" w:lineRule="auto"/>
        <w:ind w:leftChars="1" w:left="2" w:firstLineChars="151" w:firstLine="423"/>
        <w:jc w:val="both"/>
        <w:rPr>
          <w:rFonts w:ascii="Times New Roman" w:eastAsia="Times New Roman" w:hAnsi="Times New Roman"/>
          <w:bCs/>
          <w:i/>
          <w:iCs/>
          <w:color w:val="000000" w:themeColor="text1"/>
          <w:sz w:val="28"/>
          <w:szCs w:val="28"/>
          <w:lang w:val="vi-VN"/>
        </w:rPr>
      </w:pPr>
      <w:r w:rsidRPr="002C7A82">
        <w:rPr>
          <w:rFonts w:ascii="Times New Roman" w:eastAsia="Times New Roman" w:hAnsi="Times New Roman"/>
          <w:bCs/>
          <w:iCs/>
          <w:color w:val="000000" w:themeColor="text1"/>
          <w:sz w:val="28"/>
          <w:szCs w:val="28"/>
          <w:lang w:val="vi-VN"/>
        </w:rPr>
        <w:t xml:space="preserve">Khi gửi báo cáo, </w:t>
      </w:r>
      <w:r w:rsidRPr="002C7A82">
        <w:rPr>
          <w:rFonts w:ascii="Times New Roman" w:eastAsia="Times New Roman" w:hAnsi="Times New Roman"/>
          <w:bCs/>
          <w:i/>
          <w:iCs/>
          <w:color w:val="000000" w:themeColor="text1"/>
          <w:sz w:val="28"/>
          <w:szCs w:val="28"/>
          <w:lang w:val="vi-VN"/>
        </w:rPr>
        <w:t xml:space="preserve">Quản tài viên, </w:t>
      </w:r>
      <w:r w:rsidRPr="002C7A82">
        <w:rPr>
          <w:rFonts w:ascii="Times New Roman" w:eastAsia="Times New Roman" w:hAnsi="Times New Roman"/>
          <w:bCs/>
          <w:i/>
          <w:iCs/>
          <w:color w:val="000000" w:themeColor="text1"/>
          <w:sz w:val="28"/>
          <w:szCs w:val="28"/>
        </w:rPr>
        <w:t>doanh nghiệp quản lý, thanh lý</w:t>
      </w:r>
      <w:r w:rsidRPr="002C7A82">
        <w:rPr>
          <w:rFonts w:ascii="Times New Roman" w:eastAsia="Times New Roman" w:hAnsi="Times New Roman"/>
          <w:bCs/>
          <w:i/>
          <w:iCs/>
          <w:color w:val="000000" w:themeColor="text1"/>
          <w:sz w:val="28"/>
          <w:szCs w:val="28"/>
          <w:lang w:val="vi-VN"/>
        </w:rPr>
        <w:t xml:space="preserve"> tài sản phải gửi kèm theo hồ sơ, tài liệu có liên </w:t>
      </w:r>
      <w:r w:rsidR="000242BF" w:rsidRPr="002C7A82">
        <w:rPr>
          <w:rFonts w:ascii="Times New Roman" w:eastAsia="Times New Roman" w:hAnsi="Times New Roman"/>
          <w:bCs/>
          <w:i/>
          <w:iCs/>
          <w:color w:val="000000" w:themeColor="text1"/>
          <w:sz w:val="28"/>
          <w:szCs w:val="28"/>
          <w:lang w:val="vi-VN"/>
        </w:rPr>
        <w:t>quan</w:t>
      </w:r>
      <w:r w:rsidR="00831256" w:rsidRPr="002C7A82">
        <w:rPr>
          <w:rFonts w:ascii="Times New Roman" w:eastAsia="Times New Roman" w:hAnsi="Times New Roman"/>
          <w:bCs/>
          <w:i/>
          <w:iCs/>
          <w:color w:val="000000" w:themeColor="text1"/>
          <w:sz w:val="28"/>
          <w:szCs w:val="28"/>
        </w:rPr>
        <w:t xml:space="preserve"> đến việc tổ chức thi hành quyết định tuyên bố phá sản</w:t>
      </w:r>
      <w:r w:rsidR="000242BF" w:rsidRPr="002C7A82">
        <w:rPr>
          <w:rFonts w:ascii="Times New Roman" w:eastAsia="Times New Roman" w:hAnsi="Times New Roman"/>
          <w:bCs/>
          <w:i/>
          <w:iCs/>
          <w:color w:val="000000" w:themeColor="text1"/>
          <w:sz w:val="28"/>
          <w:szCs w:val="28"/>
          <w:lang w:val="vi-VN"/>
        </w:rPr>
        <w:t>, chịu trách nhiệm về nội dung báo cáo và các tài liệu cung cấp cho Chấp hành viên, cơ quan thi hành án dân sự</w:t>
      </w:r>
      <w:r w:rsidRPr="002C7A82">
        <w:rPr>
          <w:rFonts w:ascii="Times New Roman" w:eastAsia="Times New Roman" w:hAnsi="Times New Roman"/>
          <w:bCs/>
          <w:i/>
          <w:iCs/>
          <w:color w:val="000000" w:themeColor="text1"/>
          <w:sz w:val="28"/>
          <w:szCs w:val="28"/>
          <w:lang w:val="vi-VN"/>
        </w:rPr>
        <w:t xml:space="preserve">. </w:t>
      </w:r>
      <w:r w:rsidR="00583853" w:rsidRPr="002C7A82">
        <w:rPr>
          <w:rFonts w:ascii="Times New Roman" w:eastAsia="Times New Roman" w:hAnsi="Times New Roman"/>
          <w:bCs/>
          <w:i/>
          <w:iCs/>
          <w:color w:val="000000" w:themeColor="text1"/>
          <w:sz w:val="28"/>
          <w:szCs w:val="28"/>
          <w:lang w:val="vi-VN"/>
        </w:rPr>
        <w:t xml:space="preserve">Trường hợp Quản tài viên, </w:t>
      </w:r>
      <w:r w:rsidR="00583853" w:rsidRPr="002C7A82">
        <w:rPr>
          <w:rFonts w:ascii="Times New Roman" w:eastAsia="Times New Roman" w:hAnsi="Times New Roman"/>
          <w:bCs/>
          <w:i/>
          <w:iCs/>
          <w:color w:val="000000" w:themeColor="text1"/>
          <w:sz w:val="28"/>
          <w:szCs w:val="28"/>
        </w:rPr>
        <w:t>doanh nghiệp quản lý, thanh lý</w:t>
      </w:r>
      <w:r w:rsidR="00583853" w:rsidRPr="002C7A82">
        <w:rPr>
          <w:rFonts w:ascii="Times New Roman" w:eastAsia="Times New Roman" w:hAnsi="Times New Roman"/>
          <w:bCs/>
          <w:i/>
          <w:iCs/>
          <w:color w:val="000000" w:themeColor="text1"/>
          <w:sz w:val="28"/>
          <w:szCs w:val="28"/>
          <w:lang w:val="vi-VN"/>
        </w:rPr>
        <w:t xml:space="preserve"> tài sản không báo cáo hoặc báo cáo không trung thực, không đầy đủ nội dung </w:t>
      </w:r>
      <w:r w:rsidRPr="002C7A82">
        <w:rPr>
          <w:rFonts w:ascii="Times New Roman" w:eastAsia="Times New Roman" w:hAnsi="Times New Roman"/>
          <w:bCs/>
          <w:i/>
          <w:iCs/>
          <w:color w:val="000000" w:themeColor="text1"/>
          <w:sz w:val="28"/>
          <w:szCs w:val="28"/>
          <w:lang w:val="vi-VN"/>
        </w:rPr>
        <w:t xml:space="preserve">và hồ sơ, tài liệu </w:t>
      </w:r>
      <w:r w:rsidR="00583853" w:rsidRPr="002C7A82">
        <w:rPr>
          <w:rFonts w:ascii="Times New Roman" w:eastAsia="Times New Roman" w:hAnsi="Times New Roman"/>
          <w:bCs/>
          <w:i/>
          <w:iCs/>
          <w:color w:val="000000" w:themeColor="text1"/>
          <w:sz w:val="28"/>
          <w:szCs w:val="28"/>
          <w:lang w:val="vi-VN"/>
        </w:rPr>
        <w:t xml:space="preserve">quy định tại Điều </w:t>
      </w:r>
      <w:r w:rsidR="000649E4" w:rsidRPr="002C7A82">
        <w:rPr>
          <w:rFonts w:ascii="Times New Roman" w:eastAsia="Times New Roman" w:hAnsi="Times New Roman"/>
          <w:bCs/>
          <w:i/>
          <w:iCs/>
          <w:color w:val="000000" w:themeColor="text1"/>
          <w:sz w:val="28"/>
          <w:szCs w:val="28"/>
          <w:lang w:val="vi-VN"/>
        </w:rPr>
        <w:t>20</w:t>
      </w:r>
      <w:r w:rsidR="00583853" w:rsidRPr="002C7A82">
        <w:rPr>
          <w:rFonts w:ascii="Times New Roman" w:eastAsia="Times New Roman" w:hAnsi="Times New Roman"/>
          <w:bCs/>
          <w:i/>
          <w:iCs/>
          <w:color w:val="000000" w:themeColor="text1"/>
          <w:sz w:val="28"/>
          <w:szCs w:val="28"/>
          <w:lang w:val="vi-VN"/>
        </w:rPr>
        <w:t xml:space="preserve"> Nghị định này thì phải chịu trách nhiệm trước pháp luật. </w:t>
      </w:r>
    </w:p>
    <w:p w14:paraId="2AD2FD89" w14:textId="360EA70D" w:rsidR="00190773" w:rsidRPr="002C7A82" w:rsidRDefault="00190773" w:rsidP="00D65EFE">
      <w:pPr>
        <w:spacing w:before="120" w:after="120" w:line="288" w:lineRule="auto"/>
        <w:ind w:leftChars="1" w:left="2" w:firstLineChars="151" w:firstLine="423"/>
        <w:jc w:val="both"/>
        <w:rPr>
          <w:rFonts w:ascii="Times New Roman" w:eastAsia="Times New Roman" w:hAnsi="Times New Roman"/>
          <w:bCs/>
          <w:i/>
          <w:iCs/>
          <w:color w:val="000000" w:themeColor="text1"/>
          <w:sz w:val="28"/>
          <w:szCs w:val="28"/>
          <w:lang w:val="vi-VN"/>
        </w:rPr>
      </w:pPr>
      <w:r w:rsidRPr="002C7A82">
        <w:rPr>
          <w:rFonts w:ascii="Times New Roman" w:eastAsia="Times New Roman" w:hAnsi="Times New Roman"/>
          <w:bCs/>
          <w:i/>
          <w:iCs/>
          <w:color w:val="000000" w:themeColor="text1"/>
          <w:sz w:val="28"/>
          <w:szCs w:val="28"/>
          <w:lang w:val="vi-VN"/>
        </w:rPr>
        <w:t xml:space="preserve">3. Khi thực hiện giám sát, Chấp hành viên có quyền yêu cầu Quản tài viên, doanh nghiệp quản lý, </w:t>
      </w:r>
      <w:r w:rsidR="000649E4" w:rsidRPr="002C7A82">
        <w:rPr>
          <w:rFonts w:ascii="Times New Roman" w:eastAsia="Times New Roman" w:hAnsi="Times New Roman"/>
          <w:bCs/>
          <w:i/>
          <w:iCs/>
          <w:color w:val="000000" w:themeColor="text1"/>
          <w:sz w:val="28"/>
          <w:szCs w:val="28"/>
          <w:lang w:val="vi-VN"/>
        </w:rPr>
        <w:t xml:space="preserve">thanh lý </w:t>
      </w:r>
      <w:r w:rsidRPr="002C7A82">
        <w:rPr>
          <w:rFonts w:ascii="Times New Roman" w:eastAsia="Times New Roman" w:hAnsi="Times New Roman"/>
          <w:bCs/>
          <w:i/>
          <w:iCs/>
          <w:color w:val="000000" w:themeColor="text1"/>
          <w:sz w:val="28"/>
          <w:szCs w:val="28"/>
          <w:lang w:val="vi-VN"/>
        </w:rPr>
        <w:t>tài sản thực hiện các công việc, trình tự, thủ tục để thi hành quyết định tuyên bố phá sản</w:t>
      </w:r>
      <w:r w:rsidR="000649E4" w:rsidRPr="002C7A82">
        <w:rPr>
          <w:rFonts w:ascii="Times New Roman" w:eastAsia="Times New Roman" w:hAnsi="Times New Roman"/>
          <w:bCs/>
          <w:i/>
          <w:iCs/>
          <w:color w:val="000000" w:themeColor="text1"/>
          <w:sz w:val="28"/>
          <w:szCs w:val="28"/>
          <w:lang w:val="vi-VN"/>
        </w:rPr>
        <w:t xml:space="preserve">. </w:t>
      </w:r>
      <w:r w:rsidR="001955D1" w:rsidRPr="002C7A82">
        <w:rPr>
          <w:rFonts w:ascii="Times New Roman" w:eastAsia="Times New Roman" w:hAnsi="Times New Roman"/>
          <w:bCs/>
          <w:i/>
          <w:iCs/>
          <w:color w:val="000000" w:themeColor="text1"/>
          <w:sz w:val="28"/>
          <w:szCs w:val="28"/>
          <w:lang w:val="vi-VN"/>
        </w:rPr>
        <w:t>Đ</w:t>
      </w:r>
      <w:r w:rsidR="00474D28" w:rsidRPr="002C7A82">
        <w:rPr>
          <w:rFonts w:ascii="Times New Roman" w:eastAsia="Times New Roman" w:hAnsi="Times New Roman"/>
          <w:bCs/>
          <w:i/>
          <w:iCs/>
          <w:color w:val="000000" w:themeColor="text1"/>
          <w:sz w:val="28"/>
          <w:szCs w:val="28"/>
          <w:lang w:val="vi-VN"/>
        </w:rPr>
        <w:t xml:space="preserve">ồng </w:t>
      </w:r>
      <w:r w:rsidR="001955D1" w:rsidRPr="002C7A82">
        <w:rPr>
          <w:rFonts w:ascii="Times New Roman" w:eastAsia="Times New Roman" w:hAnsi="Times New Roman"/>
          <w:bCs/>
          <w:i/>
          <w:iCs/>
          <w:color w:val="000000" w:themeColor="text1"/>
          <w:sz w:val="28"/>
          <w:szCs w:val="28"/>
          <w:lang w:val="vi-VN"/>
        </w:rPr>
        <w:t>thời,</w:t>
      </w:r>
      <w:r w:rsidR="00474D28" w:rsidRPr="002C7A82">
        <w:rPr>
          <w:rFonts w:ascii="Times New Roman" w:eastAsia="Times New Roman" w:hAnsi="Times New Roman"/>
          <w:bCs/>
          <w:i/>
          <w:iCs/>
          <w:color w:val="000000" w:themeColor="text1"/>
          <w:sz w:val="28"/>
          <w:szCs w:val="28"/>
          <w:lang w:val="vi-VN"/>
        </w:rPr>
        <w:t xml:space="preserve"> có quyền đề nghị cơ quan, tổ chức, cá nhân có liên quan thực hiện các văn bản, quyết định của cơ quan thi hành án dân sự, Chấp hành viên, Quản tài viên, doanh nghiệp quản lý, thanh lý tài sản theo </w:t>
      </w:r>
      <w:r w:rsidR="001955D1" w:rsidRPr="002C7A82">
        <w:rPr>
          <w:rFonts w:ascii="Times New Roman" w:eastAsia="Times New Roman" w:hAnsi="Times New Roman"/>
          <w:bCs/>
          <w:i/>
          <w:iCs/>
          <w:color w:val="000000" w:themeColor="text1"/>
          <w:sz w:val="28"/>
          <w:szCs w:val="28"/>
          <w:lang w:val="vi-VN"/>
        </w:rPr>
        <w:t>quy định của Luật Phục hồi, phá sản và Luật Thi hành án dân sự.</w:t>
      </w:r>
    </w:p>
    <w:p w14:paraId="6B2B784F" w14:textId="292175BE" w:rsidR="0086696A" w:rsidRPr="002C7A82" w:rsidRDefault="0086696A" w:rsidP="00D65EFE">
      <w:pPr>
        <w:spacing w:before="120" w:after="120" w:line="288" w:lineRule="auto"/>
        <w:ind w:leftChars="1" w:left="2" w:firstLineChars="151" w:firstLine="423"/>
        <w:jc w:val="both"/>
        <w:rPr>
          <w:rFonts w:ascii="Times New Roman" w:eastAsia="Times New Roman" w:hAnsi="Times New Roman"/>
          <w:color w:val="000000" w:themeColor="text1"/>
          <w:sz w:val="28"/>
          <w:szCs w:val="28"/>
          <w:lang w:val="vi-VN"/>
        </w:rPr>
      </w:pPr>
      <w:r w:rsidRPr="002C7A82">
        <w:rPr>
          <w:rFonts w:ascii="Times New Roman" w:eastAsia="Times New Roman" w:hAnsi="Times New Roman"/>
          <w:bCs/>
          <w:i/>
          <w:iCs/>
          <w:color w:val="000000" w:themeColor="text1"/>
          <w:sz w:val="28"/>
          <w:szCs w:val="28"/>
          <w:lang w:val="vi-VN"/>
        </w:rPr>
        <w:t xml:space="preserve">Trường hợp có căn cứ xác định Quản tài viên, doanh nghiệp quản lý, thanh lý tài sản có hành vi vi phạm quy định tại khoản 2 Điều 11 của Luật Phục hồi, </w:t>
      </w:r>
      <w:r w:rsidRPr="002C7A82">
        <w:rPr>
          <w:rFonts w:ascii="Times New Roman" w:eastAsia="Times New Roman" w:hAnsi="Times New Roman"/>
          <w:bCs/>
          <w:i/>
          <w:iCs/>
          <w:color w:val="000000" w:themeColor="text1"/>
          <w:sz w:val="28"/>
          <w:szCs w:val="28"/>
          <w:lang w:val="vi-VN"/>
        </w:rPr>
        <w:lastRenderedPageBreak/>
        <w:t xml:space="preserve">phá sản thì </w:t>
      </w:r>
      <w:r w:rsidRPr="002C7A82">
        <w:rPr>
          <w:rFonts w:ascii="Times New Roman" w:eastAsia="Times New Roman" w:hAnsi="Times New Roman"/>
          <w:color w:val="000000" w:themeColor="text1"/>
          <w:sz w:val="28"/>
          <w:szCs w:val="28"/>
        </w:rPr>
        <w:t>Chấp hành viên có văn bản đề xuất Tòa án thay đổi Quản tài viên, doanh nghiệp quản lý, thanh lý tài sả</w:t>
      </w:r>
      <w:r w:rsidRPr="002C7A82">
        <w:rPr>
          <w:rFonts w:ascii="Times New Roman" w:eastAsia="Times New Roman" w:hAnsi="Times New Roman"/>
          <w:color w:val="000000" w:themeColor="text1"/>
          <w:sz w:val="28"/>
          <w:szCs w:val="28"/>
          <w:lang w:val="vi-VN"/>
        </w:rPr>
        <w:t>n.</w:t>
      </w:r>
    </w:p>
    <w:p w14:paraId="4D99DA12" w14:textId="1360DA76" w:rsidR="00533D6B" w:rsidRPr="002C7A82" w:rsidRDefault="001D24D0" w:rsidP="00D65EFE">
      <w:pPr>
        <w:numPr>
          <w:ilvl w:val="0"/>
          <w:numId w:val="2"/>
        </w:numPr>
        <w:pBdr>
          <w:top w:val="nil"/>
          <w:left w:val="nil"/>
          <w:bottom w:val="nil"/>
          <w:right w:val="nil"/>
          <w:between w:val="nil"/>
        </w:pBdr>
        <w:suppressAutoHyphens/>
        <w:spacing w:before="120" w:after="120" w:line="288" w:lineRule="auto"/>
        <w:ind w:leftChars="1" w:left="2" w:firstLineChars="151" w:firstLine="424"/>
        <w:jc w:val="both"/>
        <w:textAlignment w:val="top"/>
        <w:outlineLvl w:val="0"/>
        <w:rPr>
          <w:rFonts w:ascii="Times New Roman" w:eastAsia="Times New Roman" w:hAnsi="Times New Roman"/>
          <w:b/>
          <w:bCs/>
          <w:iCs/>
          <w:color w:val="000000" w:themeColor="text1"/>
          <w:sz w:val="28"/>
          <w:szCs w:val="28"/>
        </w:rPr>
      </w:pPr>
      <w:r w:rsidRPr="002C7A82">
        <w:rPr>
          <w:rFonts w:ascii="Times New Roman" w:eastAsia="Times New Roman" w:hAnsi="Times New Roman"/>
          <w:b/>
          <w:bCs/>
          <w:iCs/>
          <w:color w:val="000000" w:themeColor="text1"/>
          <w:sz w:val="28"/>
          <w:szCs w:val="28"/>
          <w:lang w:val="vi-VN"/>
        </w:rPr>
        <w:t xml:space="preserve"> </w:t>
      </w:r>
      <w:bookmarkStart w:id="101" w:name="_Toc219722386"/>
      <w:r w:rsidR="000649E4" w:rsidRPr="002C7A82">
        <w:rPr>
          <w:rFonts w:ascii="Times New Roman" w:eastAsia="Times New Roman" w:hAnsi="Times New Roman"/>
          <w:b/>
          <w:bCs/>
          <w:iCs/>
          <w:color w:val="000000" w:themeColor="text1"/>
          <w:sz w:val="28"/>
          <w:szCs w:val="28"/>
          <w:lang w:val="vi-VN"/>
        </w:rPr>
        <w:t>Nội dung</w:t>
      </w:r>
      <w:r w:rsidR="00FB347A" w:rsidRPr="002C7A82">
        <w:rPr>
          <w:rFonts w:ascii="Times New Roman" w:eastAsia="Times New Roman" w:hAnsi="Times New Roman"/>
          <w:b/>
          <w:bCs/>
          <w:iCs/>
          <w:color w:val="000000" w:themeColor="text1"/>
          <w:sz w:val="28"/>
          <w:szCs w:val="28"/>
          <w:lang w:val="vi-VN"/>
        </w:rPr>
        <w:t xml:space="preserve"> giám sát</w:t>
      </w:r>
      <w:r w:rsidR="000E3195" w:rsidRPr="002C7A82">
        <w:rPr>
          <w:rFonts w:ascii="Times New Roman" w:eastAsia="Times New Roman" w:hAnsi="Times New Roman"/>
          <w:b/>
          <w:bCs/>
          <w:iCs/>
          <w:color w:val="000000" w:themeColor="text1"/>
          <w:sz w:val="28"/>
          <w:szCs w:val="28"/>
          <w:lang w:val="vi-VN"/>
        </w:rPr>
        <w:t xml:space="preserve"> </w:t>
      </w:r>
      <w:r w:rsidR="000E3195" w:rsidRPr="002C7A82">
        <w:rPr>
          <w:rFonts w:ascii="Times New Roman" w:eastAsia="Times New Roman" w:hAnsi="Times New Roman"/>
          <w:b/>
          <w:color w:val="000000" w:themeColor="text1"/>
          <w:sz w:val="28"/>
          <w:szCs w:val="28"/>
          <w:lang w:val="vi-VN"/>
        </w:rPr>
        <w:t>(Điều 11 TTLT07)</w:t>
      </w:r>
      <w:bookmarkEnd w:id="101"/>
    </w:p>
    <w:p w14:paraId="3E127444" w14:textId="2BF92E39" w:rsidR="006D61A1" w:rsidRPr="002C7A82" w:rsidRDefault="00533D6B" w:rsidP="00782222">
      <w:pPr>
        <w:spacing w:before="120" w:after="120"/>
        <w:ind w:leftChars="1" w:left="2" w:firstLineChars="151" w:firstLine="423"/>
        <w:jc w:val="both"/>
        <w:rPr>
          <w:rFonts w:ascii="Times New Roman" w:eastAsia="Times New Roman" w:hAnsi="Times New Roman"/>
          <w:bCs/>
          <w:i/>
          <w:color w:val="000000" w:themeColor="text1"/>
          <w:sz w:val="28"/>
          <w:szCs w:val="28"/>
          <w:lang w:val="vi-VN"/>
        </w:rPr>
      </w:pPr>
      <w:r w:rsidRPr="002C7A82">
        <w:rPr>
          <w:rFonts w:ascii="Times New Roman" w:eastAsia="Times New Roman" w:hAnsi="Times New Roman"/>
          <w:bCs/>
          <w:color w:val="000000" w:themeColor="text1"/>
          <w:sz w:val="28"/>
          <w:szCs w:val="28"/>
          <w:lang w:val="pt-BR"/>
        </w:rPr>
        <w:t>1.</w:t>
      </w:r>
      <w:r w:rsidR="006D61A1" w:rsidRPr="002C7A82">
        <w:rPr>
          <w:rFonts w:ascii="Times New Roman" w:eastAsia="Times New Roman" w:hAnsi="Times New Roman"/>
          <w:bCs/>
          <w:i/>
          <w:color w:val="000000" w:themeColor="text1"/>
          <w:sz w:val="28"/>
          <w:szCs w:val="28"/>
          <w:lang w:val="vi-VN"/>
        </w:rPr>
        <w:t xml:space="preserve"> Quản tài viên, doanh nghiệp quản lý, thanh lý tài sản có trách nhiệm cung cấp hồ sơ, tài liệu và thực hiện các công việc theo yêu cầu của Chấp hành viên, cơ quan thi hành án dân sự trong quá trình thi hành quyết định tuyên bố phá sản.</w:t>
      </w:r>
    </w:p>
    <w:p w14:paraId="317935D2" w14:textId="6267B108" w:rsidR="006D61A1" w:rsidRPr="002C7A82" w:rsidRDefault="00533D6B" w:rsidP="00782222">
      <w:pPr>
        <w:spacing w:before="120" w:after="120"/>
        <w:ind w:leftChars="1" w:left="2" w:firstLineChars="151" w:firstLine="423"/>
        <w:jc w:val="both"/>
        <w:rPr>
          <w:rFonts w:ascii="Times New Roman" w:eastAsia="Times New Roman" w:hAnsi="Times New Roman"/>
          <w:bCs/>
          <w:color w:val="000000" w:themeColor="text1"/>
          <w:sz w:val="28"/>
          <w:szCs w:val="28"/>
          <w:lang w:val="vi-VN"/>
        </w:rPr>
      </w:pPr>
      <w:r w:rsidRPr="002C7A82">
        <w:rPr>
          <w:rFonts w:ascii="Times New Roman" w:eastAsia="Times New Roman" w:hAnsi="Times New Roman"/>
          <w:bCs/>
          <w:color w:val="000000" w:themeColor="text1"/>
          <w:sz w:val="28"/>
          <w:szCs w:val="28"/>
          <w:lang w:val="pt-BR"/>
        </w:rPr>
        <w:t xml:space="preserve"> </w:t>
      </w:r>
      <w:r w:rsidR="006D61A1" w:rsidRPr="002C7A82">
        <w:rPr>
          <w:rFonts w:ascii="Times New Roman" w:eastAsia="Times New Roman" w:hAnsi="Times New Roman"/>
          <w:bCs/>
          <w:color w:val="000000" w:themeColor="text1"/>
          <w:sz w:val="28"/>
          <w:szCs w:val="28"/>
          <w:lang w:val="vi-VN"/>
        </w:rPr>
        <w:t>2. Việc giám sát đối với một số trường hợp cụ thể thực hiện như sau:</w:t>
      </w:r>
    </w:p>
    <w:p w14:paraId="358DBEE4" w14:textId="0582D708" w:rsidR="00C22F8A" w:rsidRPr="002C7A82" w:rsidRDefault="006D61A1" w:rsidP="00782222">
      <w:pPr>
        <w:spacing w:before="120" w:after="120"/>
        <w:ind w:leftChars="1" w:left="2" w:firstLineChars="151" w:firstLine="423"/>
        <w:jc w:val="both"/>
        <w:rPr>
          <w:rFonts w:ascii="Times New Roman" w:eastAsia="Times New Roman" w:hAnsi="Times New Roman"/>
          <w:bCs/>
          <w:color w:val="000000" w:themeColor="text1"/>
          <w:sz w:val="28"/>
          <w:szCs w:val="28"/>
          <w:lang w:val="pt-BR"/>
        </w:rPr>
      </w:pPr>
      <w:r w:rsidRPr="002C7A82">
        <w:rPr>
          <w:rFonts w:ascii="Times New Roman" w:eastAsia="Times New Roman" w:hAnsi="Times New Roman"/>
          <w:bCs/>
          <w:color w:val="000000" w:themeColor="text1"/>
          <w:sz w:val="28"/>
          <w:szCs w:val="28"/>
          <w:lang w:val="vi-VN"/>
        </w:rPr>
        <w:t xml:space="preserve">a) </w:t>
      </w:r>
      <w:r w:rsidR="00533D6B" w:rsidRPr="002C7A82">
        <w:rPr>
          <w:rFonts w:ascii="Times New Roman" w:eastAsia="Times New Roman" w:hAnsi="Times New Roman"/>
          <w:bCs/>
          <w:color w:val="000000" w:themeColor="text1"/>
          <w:sz w:val="28"/>
          <w:szCs w:val="28"/>
          <w:lang w:val="pt-BR"/>
        </w:rPr>
        <w:t>Trước khi lựa chọn, thay đổi tổ chức thẩm định giá, tổ chức bán đấu giá, Quản tài viên, doanh nghiệp quản lý, thanh lý tài sản báo cáo Chấp hành viên. Nội dung báo cáo nêu rõ tài sản đưa ra thẩm định giá, bán đấu giá; tên, địa chỉ của tổ chức thẩm định giá, bán đấu giá; lý do lựa chọn tổ chức thẩm định giá, bán đấu giá. Nếu thay đổi tổ chức thẩm định giá, tổ chức bán đấu giá thì báo cáo phải nêu rõ lý do thay đổi</w:t>
      </w:r>
      <w:r w:rsidRPr="002C7A82">
        <w:rPr>
          <w:rFonts w:ascii="Times New Roman" w:eastAsia="Times New Roman" w:hAnsi="Times New Roman"/>
          <w:bCs/>
          <w:color w:val="000000" w:themeColor="text1"/>
          <w:sz w:val="28"/>
          <w:szCs w:val="28"/>
          <w:lang w:val="vi-VN"/>
        </w:rPr>
        <w:t>;</w:t>
      </w:r>
    </w:p>
    <w:p w14:paraId="68BA5BBC" w14:textId="078007E8" w:rsidR="00533D6B" w:rsidRPr="002C7A82" w:rsidRDefault="006D61A1" w:rsidP="00782222">
      <w:pPr>
        <w:spacing w:before="120" w:after="120"/>
        <w:ind w:leftChars="1" w:left="2" w:firstLineChars="151" w:firstLine="423"/>
        <w:jc w:val="both"/>
        <w:rPr>
          <w:rFonts w:ascii="Times New Roman" w:eastAsia="Times New Roman" w:hAnsi="Times New Roman"/>
          <w:bCs/>
          <w:color w:val="000000" w:themeColor="text1"/>
          <w:sz w:val="28"/>
          <w:szCs w:val="28"/>
          <w:lang w:val="vi-VN"/>
        </w:rPr>
      </w:pPr>
      <w:r w:rsidRPr="002C7A82">
        <w:rPr>
          <w:rFonts w:ascii="Times New Roman" w:eastAsia="Times New Roman" w:hAnsi="Times New Roman"/>
          <w:bCs/>
          <w:color w:val="000000" w:themeColor="text1"/>
          <w:sz w:val="28"/>
          <w:szCs w:val="28"/>
          <w:lang w:val="vi-VN"/>
        </w:rPr>
        <w:t>b)</w:t>
      </w:r>
      <w:r w:rsidR="00533D6B" w:rsidRPr="002C7A82">
        <w:rPr>
          <w:rFonts w:ascii="Times New Roman" w:eastAsia="Times New Roman" w:hAnsi="Times New Roman"/>
          <w:bCs/>
          <w:color w:val="000000" w:themeColor="text1"/>
          <w:sz w:val="28"/>
          <w:szCs w:val="28"/>
          <w:lang w:val="pt-BR"/>
        </w:rPr>
        <w:t xml:space="preserve"> Trường hợp không lựa chọn được tổ chức thẩm định giá, tổ chức bán đấu giá, Quản tài viên, doanh nghiệp quản lý, thanh lý tài sản phải báo cáo ngay Chấp hành viên. Nội dung báo cáo nêu rõ tài sản đưa ra thẩm định giá, bán đấu giá; quá trình lựa chọn tổ chức thẩm định giá, tổ chức bán đấu giá; lý do không lựa chọn được tổ chức thẩm định giá, tổ chức bán đấu giá</w:t>
      </w:r>
      <w:r w:rsidRPr="002C7A82">
        <w:rPr>
          <w:rFonts w:ascii="Times New Roman" w:eastAsia="Times New Roman" w:hAnsi="Times New Roman"/>
          <w:bCs/>
          <w:color w:val="000000" w:themeColor="text1"/>
          <w:sz w:val="28"/>
          <w:szCs w:val="28"/>
          <w:lang w:val="vi-VN"/>
        </w:rPr>
        <w:t>;</w:t>
      </w:r>
    </w:p>
    <w:p w14:paraId="505E2FA9" w14:textId="55BBF305" w:rsidR="00533D6B" w:rsidRPr="002C7A82" w:rsidRDefault="006D61A1" w:rsidP="00782222">
      <w:pPr>
        <w:spacing w:before="120" w:after="120"/>
        <w:ind w:leftChars="1" w:left="2" w:firstLineChars="151" w:firstLine="423"/>
        <w:jc w:val="both"/>
        <w:rPr>
          <w:rFonts w:ascii="Times New Roman" w:eastAsia="Times New Roman" w:hAnsi="Times New Roman"/>
          <w:bCs/>
          <w:color w:val="000000" w:themeColor="text1"/>
          <w:sz w:val="28"/>
          <w:szCs w:val="28"/>
          <w:lang w:val="vi-VN"/>
        </w:rPr>
      </w:pPr>
      <w:r w:rsidRPr="002C7A82">
        <w:rPr>
          <w:rFonts w:ascii="Times New Roman" w:eastAsia="Times New Roman" w:hAnsi="Times New Roman"/>
          <w:color w:val="000000" w:themeColor="text1"/>
          <w:sz w:val="28"/>
          <w:szCs w:val="28"/>
          <w:lang w:val="vi-VN"/>
        </w:rPr>
        <w:t>c)</w:t>
      </w:r>
      <w:r w:rsidR="00344E3F" w:rsidRPr="002C7A82">
        <w:rPr>
          <w:rFonts w:ascii="Times New Roman" w:eastAsia="Times New Roman" w:hAnsi="Times New Roman"/>
          <w:color w:val="000000" w:themeColor="text1"/>
          <w:sz w:val="28"/>
          <w:szCs w:val="28"/>
          <w:lang w:val="vi-VN"/>
        </w:rPr>
        <w:t xml:space="preserve"> </w:t>
      </w:r>
      <w:r w:rsidR="00533D6B" w:rsidRPr="002C7A82">
        <w:rPr>
          <w:rFonts w:ascii="Times New Roman" w:eastAsia="Times New Roman" w:hAnsi="Times New Roman"/>
          <w:color w:val="000000" w:themeColor="text1"/>
          <w:sz w:val="28"/>
          <w:szCs w:val="28"/>
        </w:rPr>
        <w:t xml:space="preserve">Trường hợp Quản tài viên, doanh nghiệp quản lý, thanh lý tài sản </w:t>
      </w:r>
      <w:r w:rsidR="00533D6B" w:rsidRPr="002C7A82">
        <w:rPr>
          <w:rFonts w:ascii="Times New Roman" w:eastAsia="Times New Roman" w:hAnsi="Times New Roman"/>
          <w:color w:val="000000" w:themeColor="text1"/>
          <w:sz w:val="28"/>
          <w:szCs w:val="28"/>
          <w:lang w:val="vi-VN"/>
        </w:rPr>
        <w:t>tham khảo ý kiến của cơ quan tài chính, cơ quan chuyên môn</w:t>
      </w:r>
      <w:r w:rsidR="00533D6B" w:rsidRPr="002C7A82">
        <w:rPr>
          <w:rFonts w:ascii="Times New Roman" w:eastAsia="Times New Roman" w:hAnsi="Times New Roman"/>
          <w:color w:val="000000" w:themeColor="text1"/>
          <w:sz w:val="28"/>
          <w:szCs w:val="28"/>
        </w:rPr>
        <w:t xml:space="preserve"> thì ngay sau khi nhận được các ý kiến tham khảo, Quản tài viên, doanh nghiệp quản lý, thanh lý tài sản báo cáo ngay Chấp hành viên kết quả. Nội dung báo cáo nêu rõ ý kiến của các cơ quan chuyên môn và nêu rõ mức giá mà Quản tài viên, doanh nghiệp quản </w:t>
      </w:r>
      <w:r w:rsidR="00CD2B9E" w:rsidRPr="002C7A82">
        <w:rPr>
          <w:rFonts w:ascii="Times New Roman" w:eastAsia="Times New Roman" w:hAnsi="Times New Roman"/>
          <w:color w:val="000000" w:themeColor="text1"/>
          <w:sz w:val="28"/>
          <w:szCs w:val="28"/>
          <w:lang w:val="vi-VN"/>
        </w:rPr>
        <w:t>lý,</w:t>
      </w:r>
      <w:r w:rsidR="00533D6B" w:rsidRPr="002C7A82">
        <w:rPr>
          <w:rFonts w:ascii="Times New Roman" w:eastAsia="Times New Roman" w:hAnsi="Times New Roman"/>
          <w:color w:val="000000" w:themeColor="text1"/>
          <w:sz w:val="28"/>
          <w:szCs w:val="28"/>
        </w:rPr>
        <w:t xml:space="preserve"> thanh lý tài sản lựa chọn</w:t>
      </w:r>
      <w:r w:rsidRPr="002C7A82">
        <w:rPr>
          <w:rFonts w:ascii="Times New Roman" w:eastAsia="Times New Roman" w:hAnsi="Times New Roman"/>
          <w:color w:val="000000" w:themeColor="text1"/>
          <w:sz w:val="28"/>
          <w:szCs w:val="28"/>
          <w:lang w:val="vi-VN"/>
        </w:rPr>
        <w:t>;</w:t>
      </w:r>
    </w:p>
    <w:p w14:paraId="4857439B" w14:textId="57771427" w:rsidR="00533D6B" w:rsidRPr="002C7A82" w:rsidRDefault="006D61A1" w:rsidP="00782222">
      <w:pPr>
        <w:spacing w:before="120" w:after="120"/>
        <w:ind w:leftChars="1" w:left="2" w:firstLineChars="151" w:firstLine="423"/>
        <w:jc w:val="both"/>
        <w:rPr>
          <w:rFonts w:ascii="Times New Roman" w:eastAsia="Times New Roman" w:hAnsi="Times New Roman"/>
          <w:color w:val="000000" w:themeColor="text1"/>
          <w:sz w:val="28"/>
          <w:szCs w:val="28"/>
          <w:lang w:val="vi-VN"/>
        </w:rPr>
      </w:pPr>
      <w:r w:rsidRPr="002C7A82">
        <w:rPr>
          <w:rFonts w:ascii="Times New Roman" w:eastAsia="Times New Roman" w:hAnsi="Times New Roman"/>
          <w:bCs/>
          <w:color w:val="000000" w:themeColor="text1"/>
          <w:sz w:val="28"/>
          <w:szCs w:val="28"/>
          <w:lang w:val="vi-VN"/>
        </w:rPr>
        <w:t>d)</w:t>
      </w:r>
      <w:r w:rsidR="00533D6B" w:rsidRPr="002C7A82">
        <w:rPr>
          <w:rFonts w:ascii="Times New Roman" w:eastAsia="Times New Roman" w:hAnsi="Times New Roman"/>
          <w:bCs/>
          <w:color w:val="000000" w:themeColor="text1"/>
          <w:sz w:val="28"/>
          <w:szCs w:val="28"/>
          <w:lang w:val="pt-BR"/>
        </w:rPr>
        <w:t xml:space="preserve"> Trước khi xác định giá </w:t>
      </w:r>
      <w:r w:rsidR="00533D6B" w:rsidRPr="002C7A82">
        <w:rPr>
          <w:rFonts w:ascii="Times New Roman" w:eastAsia="Times New Roman" w:hAnsi="Times New Roman"/>
          <w:color w:val="000000" w:themeColor="text1"/>
          <w:sz w:val="28"/>
          <w:szCs w:val="28"/>
        </w:rPr>
        <w:t>của tài sản, trong trường hợp</w:t>
      </w:r>
      <w:r w:rsidR="00533D6B" w:rsidRPr="002C7A82">
        <w:rPr>
          <w:rFonts w:ascii="Times New Roman" w:eastAsia="Times New Roman" w:hAnsi="Times New Roman"/>
          <w:color w:val="000000" w:themeColor="text1"/>
          <w:sz w:val="28"/>
          <w:szCs w:val="28"/>
          <w:lang w:val="pt-BR"/>
        </w:rPr>
        <w:t xml:space="preserve"> tài sản có nguy cơ bị phá hủy hoặc bị giảm đáng kể về giá trị, Quản tài viên, doanh nghiệp quản lý, thanh lý tài sản có văn bản báo cáo Chấp hành viên. Nội dung </w:t>
      </w:r>
      <w:r w:rsidR="00533D6B" w:rsidRPr="002C7A82">
        <w:rPr>
          <w:rFonts w:ascii="Times New Roman" w:eastAsia="Times New Roman" w:hAnsi="Times New Roman"/>
          <w:color w:val="000000" w:themeColor="text1"/>
          <w:sz w:val="28"/>
          <w:szCs w:val="28"/>
        </w:rPr>
        <w:t>báo cáo nêu rõ tài sản đưa ra xác định giá; lý do cần xác định giá; ý kiến của cơ quan tài chính, cơ quan chuyên môn về giá của tài sản</w:t>
      </w:r>
      <w:r w:rsidRPr="002C7A82">
        <w:rPr>
          <w:rFonts w:ascii="Times New Roman" w:eastAsia="Times New Roman" w:hAnsi="Times New Roman"/>
          <w:color w:val="000000" w:themeColor="text1"/>
          <w:sz w:val="28"/>
          <w:szCs w:val="28"/>
          <w:lang w:val="vi-VN"/>
        </w:rPr>
        <w:t>;</w:t>
      </w:r>
    </w:p>
    <w:p w14:paraId="56C969A6" w14:textId="3D3DF198" w:rsidR="00533D6B" w:rsidRPr="002C7A82" w:rsidRDefault="006D61A1" w:rsidP="00782222">
      <w:pPr>
        <w:spacing w:before="120" w:after="120"/>
        <w:ind w:leftChars="1" w:left="2" w:firstLineChars="151" w:firstLine="423"/>
        <w:jc w:val="both"/>
        <w:rPr>
          <w:rFonts w:ascii="Times New Roman" w:eastAsia="Times New Roman" w:hAnsi="Times New Roman"/>
          <w:color w:val="000000" w:themeColor="text1"/>
          <w:sz w:val="28"/>
          <w:szCs w:val="28"/>
          <w:lang w:val="vi-VN"/>
        </w:rPr>
      </w:pPr>
      <w:r w:rsidRPr="002C7A82">
        <w:rPr>
          <w:rFonts w:ascii="Times New Roman" w:eastAsia="Times New Roman" w:hAnsi="Times New Roman"/>
          <w:bCs/>
          <w:color w:val="000000" w:themeColor="text1"/>
          <w:sz w:val="28"/>
          <w:szCs w:val="28"/>
          <w:lang w:val="vi-VN"/>
        </w:rPr>
        <w:t>đ)</w:t>
      </w:r>
      <w:r w:rsidR="00533D6B" w:rsidRPr="002C7A82">
        <w:rPr>
          <w:rFonts w:ascii="Times New Roman" w:eastAsia="Times New Roman" w:hAnsi="Times New Roman"/>
          <w:bCs/>
          <w:color w:val="000000" w:themeColor="text1"/>
          <w:sz w:val="28"/>
          <w:szCs w:val="28"/>
          <w:lang w:val="pt-BR"/>
        </w:rPr>
        <w:t xml:space="preserve"> Ngay sau khi bán đấu giá tài sản không thành, Quản tài viên, doanh nghiệp quản lý, thanh lý tài sản</w:t>
      </w:r>
      <w:r w:rsidR="00533D6B" w:rsidRPr="002C7A82">
        <w:rPr>
          <w:rFonts w:ascii="Times New Roman" w:eastAsia="Times New Roman" w:hAnsi="Times New Roman"/>
          <w:color w:val="000000" w:themeColor="text1"/>
          <w:sz w:val="28"/>
          <w:szCs w:val="28"/>
          <w:lang w:val="pt-BR"/>
        </w:rPr>
        <w:t xml:space="preserve"> </w:t>
      </w:r>
      <w:r w:rsidR="00533D6B" w:rsidRPr="002C7A82">
        <w:rPr>
          <w:rFonts w:ascii="Times New Roman" w:eastAsia="Times New Roman" w:hAnsi="Times New Roman"/>
          <w:bCs/>
          <w:color w:val="000000" w:themeColor="text1"/>
          <w:sz w:val="28"/>
          <w:szCs w:val="28"/>
          <w:lang w:val="pt-BR"/>
        </w:rPr>
        <w:t>báo cáo Chấp hành viên. Nội dung báo cáo nêu rõ tài sản đưa ra bán đấu giá;</w:t>
      </w:r>
      <w:r w:rsidR="00533D6B" w:rsidRPr="002C7A82">
        <w:rPr>
          <w:rFonts w:ascii="Times New Roman" w:eastAsia="Times New Roman" w:hAnsi="Times New Roman"/>
          <w:color w:val="000000" w:themeColor="text1"/>
          <w:sz w:val="28"/>
          <w:szCs w:val="28"/>
        </w:rPr>
        <w:t xml:space="preserve"> </w:t>
      </w:r>
      <w:r w:rsidR="00533D6B" w:rsidRPr="002C7A82">
        <w:rPr>
          <w:rFonts w:ascii="Times New Roman" w:eastAsia="Times New Roman" w:hAnsi="Times New Roman"/>
          <w:bCs/>
          <w:color w:val="000000" w:themeColor="text1"/>
          <w:sz w:val="28"/>
          <w:szCs w:val="28"/>
          <w:lang w:val="pt-BR"/>
        </w:rPr>
        <w:t>tên, địa chỉ của tổ chức bán đấu giá; quá trình bán đấu giá tài sản; lý do bán đấu giá tài sản không thành</w:t>
      </w:r>
      <w:r w:rsidRPr="002C7A82">
        <w:rPr>
          <w:rFonts w:ascii="Times New Roman" w:eastAsia="Times New Roman" w:hAnsi="Times New Roman"/>
          <w:bCs/>
          <w:color w:val="000000" w:themeColor="text1"/>
          <w:sz w:val="28"/>
          <w:szCs w:val="28"/>
          <w:lang w:val="vi-VN"/>
        </w:rPr>
        <w:t>;</w:t>
      </w:r>
    </w:p>
    <w:p w14:paraId="07E6E511" w14:textId="5D314CC1" w:rsidR="00533D6B" w:rsidRPr="002C7A82" w:rsidRDefault="006D61A1" w:rsidP="00782222">
      <w:pPr>
        <w:spacing w:before="120" w:after="120"/>
        <w:ind w:leftChars="1" w:left="2" w:firstLineChars="151" w:firstLine="426"/>
        <w:jc w:val="both"/>
        <w:rPr>
          <w:rFonts w:ascii="Times New Roman" w:eastAsia="Times New Roman" w:hAnsi="Times New Roman"/>
          <w:bCs/>
          <w:color w:val="000000" w:themeColor="text1"/>
          <w:spacing w:val="2"/>
          <w:sz w:val="28"/>
          <w:szCs w:val="28"/>
          <w:lang w:val="pt-BR"/>
        </w:rPr>
      </w:pPr>
      <w:r w:rsidRPr="002C7A82">
        <w:rPr>
          <w:rFonts w:ascii="Times New Roman" w:eastAsia="Times New Roman" w:hAnsi="Times New Roman"/>
          <w:bCs/>
          <w:color w:val="000000" w:themeColor="text1"/>
          <w:spacing w:val="2"/>
          <w:sz w:val="28"/>
          <w:szCs w:val="28"/>
          <w:lang w:val="vi-VN"/>
        </w:rPr>
        <w:t>e)</w:t>
      </w:r>
      <w:r w:rsidR="00533D6B" w:rsidRPr="002C7A82">
        <w:rPr>
          <w:rFonts w:ascii="Times New Roman" w:eastAsia="Times New Roman" w:hAnsi="Times New Roman"/>
          <w:bCs/>
          <w:color w:val="000000" w:themeColor="text1"/>
          <w:spacing w:val="2"/>
          <w:sz w:val="28"/>
          <w:szCs w:val="28"/>
          <w:lang w:val="pt-BR"/>
        </w:rPr>
        <w:t xml:space="preserve"> Trước khi bán tài sản không qua thủ tục bán đấu giá, Quản tài viên, doanh nghiệp quản lý, thanh lý tài sản có văn bản báo cáo Chấp hành viên. Nội dung </w:t>
      </w:r>
      <w:r w:rsidR="00533D6B" w:rsidRPr="002C7A82">
        <w:rPr>
          <w:rFonts w:ascii="Times New Roman" w:eastAsia="Times New Roman" w:hAnsi="Times New Roman"/>
          <w:bCs/>
          <w:color w:val="000000" w:themeColor="text1"/>
          <w:spacing w:val="2"/>
          <w:sz w:val="28"/>
          <w:szCs w:val="28"/>
          <w:lang w:val="pt-BR"/>
        </w:rPr>
        <w:lastRenderedPageBreak/>
        <w:t>báo cáo nêu rõ tài sản bán không qua thủ tục đấu giá, căn cứ để không đưa ra bán đấu giá</w:t>
      </w:r>
      <w:r w:rsidRPr="002C7A82">
        <w:rPr>
          <w:rFonts w:ascii="Times New Roman" w:eastAsia="Times New Roman" w:hAnsi="Times New Roman"/>
          <w:bCs/>
          <w:color w:val="000000" w:themeColor="text1"/>
          <w:spacing w:val="2"/>
          <w:sz w:val="28"/>
          <w:szCs w:val="28"/>
          <w:lang w:val="vi-VN"/>
        </w:rPr>
        <w:t>;</w:t>
      </w:r>
    </w:p>
    <w:p w14:paraId="3A2DBF4A" w14:textId="475A6B78" w:rsidR="00533D6B" w:rsidRPr="002C7A82" w:rsidRDefault="006D61A1" w:rsidP="00782222">
      <w:pPr>
        <w:spacing w:before="120" w:after="120"/>
        <w:ind w:leftChars="1" w:left="2" w:firstLineChars="151" w:firstLine="423"/>
        <w:jc w:val="both"/>
        <w:rPr>
          <w:rFonts w:ascii="Times New Roman" w:eastAsia="Times New Roman" w:hAnsi="Times New Roman"/>
          <w:color w:val="000000" w:themeColor="text1"/>
          <w:sz w:val="28"/>
          <w:szCs w:val="28"/>
        </w:rPr>
      </w:pPr>
      <w:r w:rsidRPr="002C7A82">
        <w:rPr>
          <w:rFonts w:ascii="Times New Roman" w:eastAsia="Times New Roman" w:hAnsi="Times New Roman"/>
          <w:color w:val="000000" w:themeColor="text1"/>
          <w:sz w:val="28"/>
          <w:szCs w:val="28"/>
          <w:lang w:val="vi-VN"/>
        </w:rPr>
        <w:t>g)</w:t>
      </w:r>
      <w:r w:rsidR="00533D6B" w:rsidRPr="002C7A82">
        <w:rPr>
          <w:rFonts w:ascii="Times New Roman" w:eastAsia="Times New Roman" w:hAnsi="Times New Roman"/>
          <w:color w:val="000000" w:themeColor="text1"/>
          <w:sz w:val="28"/>
          <w:szCs w:val="28"/>
        </w:rPr>
        <w:t xml:space="preserve"> </w:t>
      </w:r>
      <w:r w:rsidR="00533D6B" w:rsidRPr="002C7A82">
        <w:rPr>
          <w:rFonts w:ascii="Times New Roman" w:eastAsia="Times New Roman" w:hAnsi="Times New Roman"/>
          <w:bCs/>
          <w:color w:val="000000" w:themeColor="text1"/>
          <w:sz w:val="28"/>
          <w:szCs w:val="28"/>
        </w:rPr>
        <w:t xml:space="preserve">Ngay sau khi bán </w:t>
      </w:r>
      <w:r w:rsidR="00533D6B" w:rsidRPr="002C7A82">
        <w:rPr>
          <w:rFonts w:ascii="Times New Roman" w:eastAsia="Times New Roman" w:hAnsi="Times New Roman"/>
          <w:color w:val="000000" w:themeColor="text1"/>
          <w:sz w:val="28"/>
          <w:szCs w:val="28"/>
        </w:rPr>
        <w:t xml:space="preserve">được tài sản, Quản tài viên, doanh nghiệp quản lý, thanh lý tài sản có văn bản báo cáo Chấp hành viên kết quả </w:t>
      </w:r>
      <w:r w:rsidR="00F55209" w:rsidRPr="002C7A82">
        <w:rPr>
          <w:rFonts w:ascii="Times New Roman" w:eastAsia="Times New Roman" w:hAnsi="Times New Roman"/>
          <w:color w:val="000000" w:themeColor="text1"/>
          <w:sz w:val="28"/>
          <w:szCs w:val="28"/>
          <w:lang w:val="vi-VN"/>
        </w:rPr>
        <w:t xml:space="preserve">bán </w:t>
      </w:r>
      <w:r w:rsidR="00533D6B" w:rsidRPr="002C7A82">
        <w:rPr>
          <w:rFonts w:ascii="Times New Roman" w:eastAsia="Times New Roman" w:hAnsi="Times New Roman"/>
          <w:color w:val="000000" w:themeColor="text1"/>
          <w:sz w:val="28"/>
          <w:szCs w:val="28"/>
        </w:rPr>
        <w:t xml:space="preserve">tài sản. Đối với những tài sản mà không bán được hết trong một lần thì khi bán được phần tài sản nào, Quản tài </w:t>
      </w:r>
      <w:r w:rsidR="00CD2B9E" w:rsidRPr="002C7A82">
        <w:rPr>
          <w:rFonts w:ascii="Times New Roman" w:eastAsia="Times New Roman" w:hAnsi="Times New Roman"/>
          <w:color w:val="000000" w:themeColor="text1"/>
          <w:sz w:val="28"/>
          <w:szCs w:val="28"/>
          <w:lang w:val="vi-VN"/>
        </w:rPr>
        <w:t>viên, doanh nghiệp quản lý, thanh lý tài sản</w:t>
      </w:r>
      <w:r w:rsidR="00533D6B" w:rsidRPr="002C7A82">
        <w:rPr>
          <w:rFonts w:ascii="Times New Roman" w:eastAsia="Times New Roman" w:hAnsi="Times New Roman"/>
          <w:color w:val="000000" w:themeColor="text1"/>
          <w:sz w:val="28"/>
          <w:szCs w:val="28"/>
        </w:rPr>
        <w:t xml:space="preserve"> báo cáo Chấp hành viên về phần đó.</w:t>
      </w:r>
    </w:p>
    <w:p w14:paraId="1585EEE5" w14:textId="77777777" w:rsidR="00D62C7E" w:rsidRPr="002C7A82" w:rsidRDefault="00533D6B" w:rsidP="00782222">
      <w:pPr>
        <w:spacing w:before="120" w:after="120"/>
        <w:ind w:leftChars="1" w:left="2" w:firstLineChars="151" w:firstLine="423"/>
        <w:jc w:val="both"/>
        <w:rPr>
          <w:rFonts w:ascii="Times New Roman" w:eastAsia="Times New Roman" w:hAnsi="Times New Roman"/>
          <w:color w:val="000000" w:themeColor="text1"/>
          <w:sz w:val="28"/>
          <w:szCs w:val="28"/>
          <w:lang w:val="vi-VN"/>
        </w:rPr>
      </w:pPr>
      <w:r w:rsidRPr="002C7A82">
        <w:rPr>
          <w:rFonts w:ascii="Times New Roman" w:eastAsia="Times New Roman" w:hAnsi="Times New Roman"/>
          <w:color w:val="000000" w:themeColor="text1"/>
          <w:sz w:val="28"/>
          <w:szCs w:val="28"/>
        </w:rPr>
        <w:t xml:space="preserve">Báo cáo kết quả </w:t>
      </w:r>
      <w:r w:rsidR="00F55209" w:rsidRPr="002C7A82">
        <w:rPr>
          <w:rFonts w:ascii="Times New Roman" w:eastAsia="Times New Roman" w:hAnsi="Times New Roman"/>
          <w:color w:val="000000" w:themeColor="text1"/>
          <w:sz w:val="28"/>
          <w:szCs w:val="28"/>
          <w:lang w:val="vi-VN"/>
        </w:rPr>
        <w:t xml:space="preserve">bán </w:t>
      </w:r>
      <w:r w:rsidRPr="002C7A82">
        <w:rPr>
          <w:rFonts w:ascii="Times New Roman" w:eastAsia="Times New Roman" w:hAnsi="Times New Roman"/>
          <w:color w:val="000000" w:themeColor="text1"/>
          <w:sz w:val="28"/>
          <w:szCs w:val="28"/>
        </w:rPr>
        <w:t xml:space="preserve">tài sản </w:t>
      </w:r>
      <w:r w:rsidRPr="002C7A82">
        <w:rPr>
          <w:rFonts w:ascii="Times New Roman" w:eastAsia="Times New Roman" w:hAnsi="Times New Roman"/>
          <w:color w:val="000000" w:themeColor="text1"/>
          <w:sz w:val="28"/>
          <w:szCs w:val="28"/>
          <w:lang w:val="vi-VN"/>
        </w:rPr>
        <w:t>có các nội dung chủ yếu sau:</w:t>
      </w:r>
      <w:r w:rsidRPr="002C7A82">
        <w:rPr>
          <w:rFonts w:ascii="Times New Roman" w:eastAsia="Times New Roman" w:hAnsi="Times New Roman"/>
          <w:color w:val="000000" w:themeColor="text1"/>
          <w:sz w:val="28"/>
          <w:szCs w:val="28"/>
        </w:rPr>
        <w:t xml:space="preserve"> </w:t>
      </w:r>
      <w:r w:rsidRPr="002C7A82">
        <w:rPr>
          <w:rFonts w:ascii="Times New Roman" w:eastAsia="Times New Roman" w:hAnsi="Times New Roman"/>
          <w:color w:val="000000" w:themeColor="text1"/>
          <w:sz w:val="28"/>
          <w:szCs w:val="28"/>
          <w:lang w:val="vi-VN"/>
        </w:rPr>
        <w:t>Ngày, tháng, năm;</w:t>
      </w:r>
      <w:r w:rsidRPr="002C7A82">
        <w:rPr>
          <w:rFonts w:ascii="Times New Roman" w:eastAsia="Times New Roman" w:hAnsi="Times New Roman"/>
          <w:color w:val="000000" w:themeColor="text1"/>
          <w:sz w:val="28"/>
          <w:szCs w:val="28"/>
        </w:rPr>
        <w:t xml:space="preserve"> t</w:t>
      </w:r>
      <w:r w:rsidRPr="002C7A82">
        <w:rPr>
          <w:rFonts w:ascii="Times New Roman" w:eastAsia="Times New Roman" w:hAnsi="Times New Roman"/>
          <w:color w:val="000000" w:themeColor="text1"/>
          <w:sz w:val="28"/>
          <w:szCs w:val="28"/>
          <w:lang w:val="vi-VN"/>
        </w:rPr>
        <w:t xml:space="preserve">ên của Quản tài viên, doanh nghiệp quản lý, thanh lý tài sản thực hiện việc </w:t>
      </w:r>
      <w:r w:rsidR="00F55209" w:rsidRPr="002C7A82">
        <w:rPr>
          <w:rFonts w:ascii="Times New Roman" w:eastAsia="Times New Roman" w:hAnsi="Times New Roman"/>
          <w:color w:val="000000" w:themeColor="text1"/>
          <w:sz w:val="28"/>
          <w:szCs w:val="28"/>
          <w:lang w:val="vi-VN"/>
        </w:rPr>
        <w:t xml:space="preserve">bán </w:t>
      </w:r>
      <w:r w:rsidRPr="002C7A82">
        <w:rPr>
          <w:rFonts w:ascii="Times New Roman" w:eastAsia="Times New Roman" w:hAnsi="Times New Roman"/>
          <w:color w:val="000000" w:themeColor="text1"/>
          <w:sz w:val="28"/>
          <w:szCs w:val="28"/>
          <w:lang w:val="vi-VN"/>
        </w:rPr>
        <w:t>tài sản;</w:t>
      </w:r>
      <w:r w:rsidRPr="002C7A82">
        <w:rPr>
          <w:rFonts w:ascii="Times New Roman" w:eastAsia="Times New Roman" w:hAnsi="Times New Roman"/>
          <w:color w:val="000000" w:themeColor="text1"/>
          <w:sz w:val="28"/>
          <w:szCs w:val="28"/>
        </w:rPr>
        <w:t xml:space="preserve"> văn bản yêu cầu Quản tài viên, doanh nghiệp </w:t>
      </w:r>
      <w:r w:rsidR="00F55209" w:rsidRPr="002C7A82">
        <w:rPr>
          <w:rFonts w:ascii="Times New Roman" w:eastAsia="Times New Roman" w:hAnsi="Times New Roman"/>
          <w:color w:val="000000" w:themeColor="text1"/>
          <w:sz w:val="28"/>
          <w:szCs w:val="28"/>
          <w:lang w:val="vi-VN"/>
        </w:rPr>
        <w:t xml:space="preserve">quản lý, </w:t>
      </w:r>
      <w:r w:rsidRPr="002C7A82">
        <w:rPr>
          <w:rFonts w:ascii="Times New Roman" w:eastAsia="Times New Roman" w:hAnsi="Times New Roman"/>
          <w:color w:val="000000" w:themeColor="text1"/>
          <w:sz w:val="28"/>
          <w:szCs w:val="28"/>
        </w:rPr>
        <w:t xml:space="preserve">thanh lý tài sản tổ chức thực hiện </w:t>
      </w:r>
      <w:r w:rsidR="00F55209" w:rsidRPr="002C7A82">
        <w:rPr>
          <w:rFonts w:ascii="Times New Roman" w:eastAsia="Times New Roman" w:hAnsi="Times New Roman"/>
          <w:color w:val="000000" w:themeColor="text1"/>
          <w:sz w:val="28"/>
          <w:szCs w:val="28"/>
          <w:lang w:val="vi-VN"/>
        </w:rPr>
        <w:t xml:space="preserve">bán </w:t>
      </w:r>
      <w:r w:rsidRPr="002C7A82">
        <w:rPr>
          <w:rFonts w:ascii="Times New Roman" w:eastAsia="Times New Roman" w:hAnsi="Times New Roman"/>
          <w:color w:val="000000" w:themeColor="text1"/>
          <w:sz w:val="28"/>
          <w:szCs w:val="28"/>
        </w:rPr>
        <w:t>tài sản; t</w:t>
      </w:r>
      <w:r w:rsidRPr="002C7A82">
        <w:rPr>
          <w:rFonts w:ascii="Times New Roman" w:eastAsia="Times New Roman" w:hAnsi="Times New Roman"/>
          <w:color w:val="000000" w:themeColor="text1"/>
          <w:sz w:val="28"/>
          <w:szCs w:val="28"/>
          <w:lang w:val="vi-VN"/>
        </w:rPr>
        <w:t>ên, địa chỉ của doanh nghiệp, hợp tác xã phá sản;</w:t>
      </w:r>
      <w:r w:rsidRPr="002C7A82">
        <w:rPr>
          <w:rFonts w:ascii="Times New Roman" w:eastAsia="Times New Roman" w:hAnsi="Times New Roman"/>
          <w:color w:val="000000" w:themeColor="text1"/>
          <w:sz w:val="28"/>
          <w:szCs w:val="28"/>
        </w:rPr>
        <w:t xml:space="preserve"> hình</w:t>
      </w:r>
      <w:r w:rsidRPr="002C7A82">
        <w:rPr>
          <w:rFonts w:ascii="Times New Roman" w:eastAsia="Times New Roman" w:hAnsi="Times New Roman"/>
          <w:color w:val="000000" w:themeColor="text1"/>
          <w:sz w:val="28"/>
          <w:szCs w:val="28"/>
          <w:lang w:val="vi-VN"/>
        </w:rPr>
        <w:t xml:space="preserve"> thức </w:t>
      </w:r>
      <w:r w:rsidRPr="002C7A82">
        <w:rPr>
          <w:rFonts w:ascii="Times New Roman" w:eastAsia="Times New Roman" w:hAnsi="Times New Roman"/>
          <w:color w:val="000000" w:themeColor="text1"/>
          <w:sz w:val="28"/>
          <w:szCs w:val="28"/>
        </w:rPr>
        <w:t>bán tài sản; tài sản đã bán được, số tiền bán được; tài sản chưa bán được</w:t>
      </w:r>
      <w:r w:rsidR="006D61A1" w:rsidRPr="002C7A82">
        <w:rPr>
          <w:rFonts w:ascii="Times New Roman" w:eastAsia="Times New Roman" w:hAnsi="Times New Roman"/>
          <w:color w:val="000000" w:themeColor="text1"/>
          <w:sz w:val="28"/>
          <w:szCs w:val="28"/>
          <w:lang w:val="vi-VN"/>
        </w:rPr>
        <w:t>;</w:t>
      </w:r>
    </w:p>
    <w:p w14:paraId="7218F92E" w14:textId="4E25A709" w:rsidR="00D62C7E" w:rsidRPr="002C7A82" w:rsidRDefault="006D61A1" w:rsidP="00782222">
      <w:pPr>
        <w:spacing w:before="120" w:after="120"/>
        <w:ind w:leftChars="1" w:left="2" w:firstLineChars="151" w:firstLine="423"/>
        <w:jc w:val="both"/>
        <w:rPr>
          <w:rFonts w:ascii="Times New Roman" w:eastAsia="Times New Roman" w:hAnsi="Times New Roman"/>
          <w:color w:val="000000" w:themeColor="text1"/>
          <w:sz w:val="28"/>
          <w:szCs w:val="28"/>
          <w:lang w:val="vi-VN"/>
        </w:rPr>
      </w:pPr>
      <w:r w:rsidRPr="002C7A82">
        <w:rPr>
          <w:rFonts w:ascii="Times New Roman" w:eastAsia="Times New Roman" w:hAnsi="Times New Roman"/>
          <w:bCs/>
          <w:i/>
          <w:color w:val="000000" w:themeColor="text1"/>
          <w:sz w:val="28"/>
          <w:szCs w:val="28"/>
          <w:lang w:val="vi-VN"/>
        </w:rPr>
        <w:t>h)</w:t>
      </w:r>
      <w:r w:rsidR="00533D6B" w:rsidRPr="002C7A82">
        <w:rPr>
          <w:rFonts w:ascii="Times New Roman" w:eastAsia="Times New Roman" w:hAnsi="Times New Roman"/>
          <w:bCs/>
          <w:i/>
          <w:color w:val="000000" w:themeColor="text1"/>
          <w:sz w:val="28"/>
          <w:szCs w:val="28"/>
        </w:rPr>
        <w:t xml:space="preserve"> N</w:t>
      </w:r>
      <w:r w:rsidR="00533D6B" w:rsidRPr="002C7A82">
        <w:rPr>
          <w:rFonts w:ascii="Times New Roman" w:eastAsia="Times New Roman" w:hAnsi="Times New Roman"/>
          <w:bCs/>
          <w:i/>
          <w:color w:val="000000" w:themeColor="text1"/>
          <w:sz w:val="28"/>
          <w:szCs w:val="28"/>
          <w:lang w:val="vi-VN"/>
        </w:rPr>
        <w:t>g</w:t>
      </w:r>
      <w:r w:rsidR="00533D6B" w:rsidRPr="002C7A82">
        <w:rPr>
          <w:rFonts w:ascii="Times New Roman" w:eastAsia="Times New Roman" w:hAnsi="Times New Roman"/>
          <w:bCs/>
          <w:i/>
          <w:color w:val="000000" w:themeColor="text1"/>
          <w:sz w:val="28"/>
          <w:szCs w:val="28"/>
        </w:rPr>
        <w:t>a</w:t>
      </w:r>
      <w:r w:rsidR="00533D6B" w:rsidRPr="002C7A82">
        <w:rPr>
          <w:rFonts w:ascii="Times New Roman" w:eastAsia="Times New Roman" w:hAnsi="Times New Roman"/>
          <w:bCs/>
          <w:i/>
          <w:color w:val="000000" w:themeColor="text1"/>
          <w:sz w:val="28"/>
          <w:szCs w:val="28"/>
          <w:lang w:val="vi-VN"/>
        </w:rPr>
        <w:t>y</w:t>
      </w:r>
      <w:r w:rsidR="00533D6B" w:rsidRPr="002C7A82">
        <w:rPr>
          <w:rFonts w:ascii="Times New Roman" w:eastAsia="Times New Roman" w:hAnsi="Times New Roman"/>
          <w:bCs/>
          <w:i/>
          <w:color w:val="000000" w:themeColor="text1"/>
          <w:sz w:val="28"/>
          <w:szCs w:val="28"/>
        </w:rPr>
        <w:t xml:space="preserve"> sau khi</w:t>
      </w:r>
      <w:r w:rsidR="00F55209" w:rsidRPr="002C7A82">
        <w:rPr>
          <w:rFonts w:ascii="Times New Roman" w:eastAsia="Times New Roman" w:hAnsi="Times New Roman"/>
          <w:bCs/>
          <w:i/>
          <w:color w:val="000000" w:themeColor="text1"/>
          <w:sz w:val="28"/>
          <w:szCs w:val="28"/>
          <w:lang w:val="vi-VN"/>
        </w:rPr>
        <w:t xml:space="preserve"> </w:t>
      </w:r>
      <w:r w:rsidR="00C22F8A" w:rsidRPr="002C7A82">
        <w:rPr>
          <w:rFonts w:ascii="Times New Roman" w:eastAsia="Times New Roman" w:hAnsi="Times New Roman"/>
          <w:bCs/>
          <w:i/>
          <w:color w:val="000000" w:themeColor="text1"/>
          <w:sz w:val="28"/>
          <w:szCs w:val="28"/>
          <w:lang w:val="vi-VN"/>
        </w:rPr>
        <w:t xml:space="preserve">người </w:t>
      </w:r>
      <w:r w:rsidR="0021616B" w:rsidRPr="002C7A82">
        <w:rPr>
          <w:rFonts w:ascii="Times New Roman" w:eastAsia="Times New Roman" w:hAnsi="Times New Roman"/>
          <w:bCs/>
          <w:i/>
          <w:color w:val="000000" w:themeColor="text1"/>
          <w:sz w:val="28"/>
          <w:szCs w:val="28"/>
          <w:lang w:val="vi-VN"/>
        </w:rPr>
        <w:t>mua, người nhận</w:t>
      </w:r>
      <w:r w:rsidR="00C22F8A" w:rsidRPr="002C7A82">
        <w:rPr>
          <w:rFonts w:ascii="Times New Roman" w:eastAsia="Times New Roman" w:hAnsi="Times New Roman"/>
          <w:bCs/>
          <w:i/>
          <w:color w:val="000000" w:themeColor="text1"/>
          <w:sz w:val="28"/>
          <w:szCs w:val="28"/>
          <w:lang w:val="vi-VN"/>
        </w:rPr>
        <w:t xml:space="preserve"> tài sản nộp tiền từ việc </w:t>
      </w:r>
      <w:r w:rsidR="00533D6B" w:rsidRPr="002C7A82">
        <w:rPr>
          <w:rFonts w:ascii="Times New Roman" w:eastAsia="Times New Roman" w:hAnsi="Times New Roman"/>
          <w:bCs/>
          <w:i/>
          <w:color w:val="000000" w:themeColor="text1"/>
          <w:sz w:val="28"/>
          <w:szCs w:val="28"/>
          <w:lang w:val="vi-VN"/>
        </w:rPr>
        <w:t xml:space="preserve">bán </w:t>
      </w:r>
      <w:r w:rsidR="00F55209" w:rsidRPr="002C7A82">
        <w:rPr>
          <w:rFonts w:ascii="Times New Roman" w:eastAsia="Times New Roman" w:hAnsi="Times New Roman"/>
          <w:bCs/>
          <w:i/>
          <w:color w:val="000000" w:themeColor="text1"/>
          <w:sz w:val="28"/>
          <w:szCs w:val="28"/>
          <w:lang w:val="vi-VN"/>
        </w:rPr>
        <w:t xml:space="preserve">được </w:t>
      </w:r>
      <w:r w:rsidR="00533D6B" w:rsidRPr="002C7A82">
        <w:rPr>
          <w:rFonts w:ascii="Times New Roman" w:eastAsia="Times New Roman" w:hAnsi="Times New Roman"/>
          <w:bCs/>
          <w:i/>
          <w:color w:val="000000" w:themeColor="text1"/>
          <w:sz w:val="28"/>
          <w:szCs w:val="28"/>
          <w:lang w:val="vi-VN"/>
        </w:rPr>
        <w:t xml:space="preserve">tài sản, Quản tài viên, doanh nghiệp quản lý, thanh lý tài sản phải </w:t>
      </w:r>
      <w:r w:rsidR="00533D6B" w:rsidRPr="002C7A82">
        <w:rPr>
          <w:rFonts w:ascii="Times New Roman" w:eastAsia="Times New Roman" w:hAnsi="Times New Roman"/>
          <w:bCs/>
          <w:i/>
          <w:color w:val="000000" w:themeColor="text1"/>
          <w:sz w:val="28"/>
          <w:szCs w:val="28"/>
        </w:rPr>
        <w:t xml:space="preserve">có văn bản </w:t>
      </w:r>
      <w:r w:rsidR="00F55209" w:rsidRPr="002C7A82">
        <w:rPr>
          <w:rFonts w:ascii="Times New Roman" w:eastAsia="Times New Roman" w:hAnsi="Times New Roman"/>
          <w:bCs/>
          <w:i/>
          <w:color w:val="000000" w:themeColor="text1"/>
          <w:sz w:val="28"/>
          <w:szCs w:val="28"/>
          <w:lang w:val="vi-VN"/>
        </w:rPr>
        <w:t xml:space="preserve">báo cáo Chấp hành viên. Việc gửi tiền vào tài khoản cơ quan thi hành án dân sự thực hiện theo quy định tại Điều </w:t>
      </w:r>
      <w:r w:rsidR="00C22F8A" w:rsidRPr="002C7A82">
        <w:rPr>
          <w:rFonts w:ascii="Times New Roman" w:eastAsia="Times New Roman" w:hAnsi="Times New Roman"/>
          <w:bCs/>
          <w:i/>
          <w:color w:val="000000" w:themeColor="text1"/>
          <w:sz w:val="28"/>
          <w:szCs w:val="28"/>
          <w:lang w:val="vi-VN"/>
        </w:rPr>
        <w:t>9</w:t>
      </w:r>
      <w:r w:rsidR="00F55209" w:rsidRPr="002C7A82">
        <w:rPr>
          <w:rFonts w:ascii="Times New Roman" w:eastAsia="Times New Roman" w:hAnsi="Times New Roman"/>
          <w:bCs/>
          <w:i/>
          <w:color w:val="000000" w:themeColor="text1"/>
          <w:sz w:val="28"/>
          <w:szCs w:val="28"/>
          <w:lang w:val="vi-VN"/>
        </w:rPr>
        <w:t xml:space="preserve"> Nghị định này</w:t>
      </w:r>
      <w:r w:rsidRPr="002C7A82">
        <w:rPr>
          <w:rFonts w:ascii="Times New Roman" w:eastAsia="Times New Roman" w:hAnsi="Times New Roman"/>
          <w:bCs/>
          <w:i/>
          <w:color w:val="000000" w:themeColor="text1"/>
          <w:sz w:val="28"/>
          <w:szCs w:val="28"/>
          <w:lang w:val="vi-VN"/>
        </w:rPr>
        <w:t>;</w:t>
      </w:r>
    </w:p>
    <w:p w14:paraId="3BE615D2" w14:textId="0E1260D1" w:rsidR="00FB347A" w:rsidRPr="002C7A82" w:rsidRDefault="00F55209" w:rsidP="00782222">
      <w:pPr>
        <w:numPr>
          <w:ilvl w:val="0"/>
          <w:numId w:val="2"/>
        </w:numPr>
        <w:pBdr>
          <w:top w:val="nil"/>
          <w:left w:val="nil"/>
          <w:bottom w:val="nil"/>
          <w:right w:val="nil"/>
          <w:between w:val="nil"/>
        </w:pBdr>
        <w:suppressAutoHyphens/>
        <w:spacing w:before="120" w:after="120"/>
        <w:ind w:leftChars="1" w:left="2" w:firstLineChars="151" w:firstLine="423"/>
        <w:jc w:val="both"/>
        <w:textAlignment w:val="top"/>
        <w:outlineLvl w:val="0"/>
        <w:rPr>
          <w:rFonts w:ascii="Times New Roman" w:eastAsia="Times New Roman" w:hAnsi="Times New Roman"/>
          <w:b/>
          <w:bCs/>
          <w:color w:val="000000" w:themeColor="text1"/>
          <w:sz w:val="28"/>
          <w:szCs w:val="28"/>
        </w:rPr>
      </w:pPr>
      <w:r w:rsidRPr="002C7A82">
        <w:rPr>
          <w:rFonts w:ascii="Times New Roman" w:eastAsia="Times New Roman" w:hAnsi="Times New Roman"/>
          <w:bCs/>
          <w:i/>
          <w:color w:val="000000" w:themeColor="text1"/>
          <w:sz w:val="28"/>
          <w:szCs w:val="28"/>
          <w:lang w:val="vi-VN"/>
        </w:rPr>
        <w:t xml:space="preserve"> </w:t>
      </w:r>
      <w:bookmarkStart w:id="102" w:name="_Toc219722387"/>
      <w:r w:rsidR="000649E4" w:rsidRPr="002C7A82">
        <w:rPr>
          <w:rFonts w:ascii="Times New Roman" w:eastAsia="Times New Roman" w:hAnsi="Times New Roman"/>
          <w:b/>
          <w:bCs/>
          <w:color w:val="000000" w:themeColor="text1"/>
          <w:sz w:val="28"/>
          <w:szCs w:val="28"/>
          <w:lang w:val="vi-VN"/>
        </w:rPr>
        <w:t xml:space="preserve">Phân chia </w:t>
      </w:r>
      <w:r w:rsidR="0021616B" w:rsidRPr="002C7A82">
        <w:rPr>
          <w:rFonts w:ascii="Times New Roman" w:eastAsia="Times New Roman" w:hAnsi="Times New Roman"/>
          <w:b/>
          <w:bCs/>
          <w:color w:val="000000" w:themeColor="text1"/>
          <w:sz w:val="28"/>
          <w:szCs w:val="28"/>
          <w:lang w:val="vi-VN"/>
        </w:rPr>
        <w:t>tài sản</w:t>
      </w:r>
      <w:r w:rsidR="00FB347A" w:rsidRPr="002C7A82">
        <w:rPr>
          <w:rFonts w:ascii="Times New Roman" w:eastAsia="Times New Roman" w:hAnsi="Times New Roman"/>
          <w:b/>
          <w:bCs/>
          <w:color w:val="000000" w:themeColor="text1"/>
          <w:sz w:val="28"/>
          <w:szCs w:val="28"/>
          <w:lang w:val="vi-VN"/>
        </w:rPr>
        <w:t xml:space="preserve"> </w:t>
      </w:r>
      <w:r w:rsidR="000E1C4F" w:rsidRPr="002C7A82">
        <w:rPr>
          <w:rFonts w:ascii="Times New Roman" w:eastAsia="Times New Roman" w:hAnsi="Times New Roman"/>
          <w:b/>
          <w:bCs/>
          <w:color w:val="000000" w:themeColor="text1"/>
          <w:sz w:val="28"/>
          <w:szCs w:val="28"/>
          <w:lang w:val="vi-VN"/>
        </w:rPr>
        <w:t xml:space="preserve">và thu phí thi hành quyết định tuyên bố phá sản </w:t>
      </w:r>
      <w:r w:rsidR="00446BAF" w:rsidRPr="002C7A82">
        <w:rPr>
          <w:rFonts w:ascii="Times New Roman" w:eastAsia="Times New Roman" w:hAnsi="Times New Roman"/>
          <w:b/>
          <w:bCs/>
          <w:color w:val="000000" w:themeColor="text1"/>
          <w:sz w:val="28"/>
          <w:szCs w:val="28"/>
          <w:lang w:val="vi-VN"/>
        </w:rPr>
        <w:t xml:space="preserve">(Điều </w:t>
      </w:r>
      <w:r w:rsidR="000E3195" w:rsidRPr="002C7A82">
        <w:rPr>
          <w:rFonts w:ascii="Times New Roman" w:eastAsia="Times New Roman" w:hAnsi="Times New Roman"/>
          <w:b/>
          <w:bCs/>
          <w:color w:val="000000" w:themeColor="text1"/>
          <w:sz w:val="28"/>
          <w:szCs w:val="28"/>
          <w:lang w:val="vi-VN"/>
        </w:rPr>
        <w:t>14, Điều 16</w:t>
      </w:r>
      <w:r w:rsidR="00446BAF" w:rsidRPr="002C7A82">
        <w:rPr>
          <w:rFonts w:ascii="Times New Roman" w:eastAsia="Times New Roman" w:hAnsi="Times New Roman"/>
          <w:b/>
          <w:bCs/>
          <w:color w:val="000000" w:themeColor="text1"/>
          <w:sz w:val="28"/>
          <w:szCs w:val="28"/>
          <w:lang w:val="vi-VN"/>
        </w:rPr>
        <w:t xml:space="preserve"> TTLT07)</w:t>
      </w:r>
      <w:bookmarkEnd w:id="102"/>
    </w:p>
    <w:p w14:paraId="1DA7EE1C" w14:textId="79F25910" w:rsidR="00446BAF" w:rsidRPr="002C7A82" w:rsidRDefault="00FB347A" w:rsidP="00782222">
      <w:pPr>
        <w:spacing w:before="120" w:after="120"/>
        <w:ind w:leftChars="1" w:left="2" w:firstLineChars="151" w:firstLine="420"/>
        <w:jc w:val="both"/>
        <w:rPr>
          <w:rFonts w:ascii="Times New Roman" w:hAnsi="Times New Roman"/>
          <w:color w:val="000000" w:themeColor="text1"/>
          <w:spacing w:val="-2"/>
          <w:sz w:val="28"/>
          <w:szCs w:val="28"/>
          <w:lang w:eastAsia="vi-VN" w:bidi="vi-VN"/>
        </w:rPr>
      </w:pPr>
      <w:r w:rsidRPr="002C7A82">
        <w:rPr>
          <w:rFonts w:ascii="Times New Roman" w:eastAsia="Times New Roman" w:hAnsi="Times New Roman"/>
          <w:bCs/>
          <w:color w:val="000000" w:themeColor="text1"/>
          <w:spacing w:val="-2"/>
          <w:sz w:val="28"/>
          <w:szCs w:val="28"/>
          <w:lang w:val="vi-VN"/>
        </w:rPr>
        <w:t xml:space="preserve">1. Trong thời hạn </w:t>
      </w:r>
      <w:r w:rsidRPr="002C7A82">
        <w:rPr>
          <w:rFonts w:ascii="Times New Roman" w:eastAsia="Times New Roman" w:hAnsi="Times New Roman"/>
          <w:bCs/>
          <w:color w:val="000000" w:themeColor="text1"/>
          <w:spacing w:val="-2"/>
          <w:sz w:val="28"/>
          <w:szCs w:val="28"/>
        </w:rPr>
        <w:t>10</w:t>
      </w:r>
      <w:r w:rsidRPr="002C7A82">
        <w:rPr>
          <w:rFonts w:ascii="Times New Roman" w:eastAsia="Times New Roman" w:hAnsi="Times New Roman"/>
          <w:bCs/>
          <w:color w:val="000000" w:themeColor="text1"/>
          <w:spacing w:val="-2"/>
          <w:sz w:val="28"/>
          <w:szCs w:val="28"/>
          <w:lang w:val="vi-VN"/>
        </w:rPr>
        <w:t xml:space="preserve"> ngày kể từ ngày cơ quan thi hành án dân sự nhận được tiền, Chấp hành viên phải thực hiện</w:t>
      </w:r>
      <w:r w:rsidRPr="002C7A82">
        <w:rPr>
          <w:rFonts w:ascii="Times New Roman" w:eastAsia="Times New Roman" w:hAnsi="Times New Roman"/>
          <w:bCs/>
          <w:color w:val="000000" w:themeColor="text1"/>
          <w:spacing w:val="-2"/>
          <w:sz w:val="28"/>
          <w:szCs w:val="28"/>
        </w:rPr>
        <w:t xml:space="preserve"> </w:t>
      </w:r>
      <w:r w:rsidR="00446BAF" w:rsidRPr="002C7A82">
        <w:rPr>
          <w:rFonts w:ascii="Times New Roman" w:hAnsi="Times New Roman"/>
          <w:color w:val="000000" w:themeColor="text1"/>
          <w:spacing w:val="-2"/>
          <w:sz w:val="28"/>
          <w:szCs w:val="28"/>
          <w:lang w:val="vi-VN" w:eastAsia="vi-VN" w:bidi="vi-VN"/>
        </w:rPr>
        <w:t>phân chia theo quyết định tuyên bố phá sản</w:t>
      </w:r>
      <w:r w:rsidR="00446BAF" w:rsidRPr="002C7A82">
        <w:rPr>
          <w:rFonts w:ascii="Times New Roman" w:hAnsi="Times New Roman"/>
          <w:color w:val="000000" w:themeColor="text1"/>
          <w:spacing w:val="-2"/>
          <w:sz w:val="28"/>
          <w:szCs w:val="28"/>
          <w:lang w:eastAsia="vi-VN" w:bidi="vi-VN"/>
        </w:rPr>
        <w:t xml:space="preserve">. Trường hợp giá trị tài sản thanh lý không đủ để </w:t>
      </w:r>
      <w:r w:rsidR="0021616B" w:rsidRPr="002C7A82">
        <w:rPr>
          <w:rFonts w:ascii="Times New Roman" w:hAnsi="Times New Roman"/>
          <w:color w:val="000000" w:themeColor="text1"/>
          <w:spacing w:val="-2"/>
          <w:sz w:val="28"/>
          <w:szCs w:val="28"/>
          <w:lang w:val="vi-VN" w:eastAsia="vi-VN" w:bidi="vi-VN"/>
        </w:rPr>
        <w:t>phân chia</w:t>
      </w:r>
      <w:r w:rsidR="00446BAF" w:rsidRPr="002C7A82">
        <w:rPr>
          <w:rFonts w:ascii="Times New Roman" w:hAnsi="Times New Roman"/>
          <w:color w:val="000000" w:themeColor="text1"/>
          <w:spacing w:val="-2"/>
          <w:sz w:val="28"/>
          <w:szCs w:val="28"/>
          <w:lang w:eastAsia="vi-VN" w:bidi="vi-VN"/>
        </w:rPr>
        <w:t xml:space="preserve"> do không bán được hết tài sản hoặc tài sản giảm giá trị thì sau khi trừ đi các khoản chi phí theo quy định, các đối tượng cùng một thứ tự ưu tiên được </w:t>
      </w:r>
      <w:r w:rsidR="0021616B" w:rsidRPr="002C7A82">
        <w:rPr>
          <w:rFonts w:ascii="Times New Roman" w:hAnsi="Times New Roman"/>
          <w:color w:val="000000" w:themeColor="text1"/>
          <w:spacing w:val="-2"/>
          <w:sz w:val="28"/>
          <w:szCs w:val="28"/>
          <w:lang w:val="vi-VN" w:eastAsia="vi-VN" w:bidi="vi-VN"/>
        </w:rPr>
        <w:t xml:space="preserve">phân chia </w:t>
      </w:r>
      <w:r w:rsidR="00446BAF" w:rsidRPr="002C7A82">
        <w:rPr>
          <w:rFonts w:ascii="Times New Roman" w:hAnsi="Times New Roman"/>
          <w:color w:val="000000" w:themeColor="text1"/>
          <w:spacing w:val="-2"/>
          <w:sz w:val="28"/>
          <w:szCs w:val="28"/>
          <w:lang w:eastAsia="vi-VN" w:bidi="vi-VN"/>
        </w:rPr>
        <w:t>theo tỷ lệ tương ứng.</w:t>
      </w:r>
    </w:p>
    <w:p w14:paraId="7E647BC6" w14:textId="47903F30" w:rsidR="000E3195" w:rsidRPr="002C7A82" w:rsidRDefault="0021616B" w:rsidP="00782222">
      <w:pPr>
        <w:spacing w:before="120" w:after="120"/>
        <w:ind w:leftChars="1" w:left="2" w:firstLineChars="151" w:firstLine="423"/>
        <w:jc w:val="both"/>
        <w:rPr>
          <w:rFonts w:ascii="Times New Roman" w:hAnsi="Times New Roman"/>
          <w:color w:val="000000" w:themeColor="text1"/>
          <w:sz w:val="28"/>
          <w:szCs w:val="28"/>
          <w:lang w:eastAsia="vi-VN" w:bidi="vi-VN"/>
        </w:rPr>
      </w:pPr>
      <w:r w:rsidRPr="002C7A82">
        <w:rPr>
          <w:rFonts w:ascii="Times New Roman" w:eastAsia="Times New Roman" w:hAnsi="Times New Roman"/>
          <w:bCs/>
          <w:i/>
          <w:color w:val="000000" w:themeColor="text1"/>
          <w:sz w:val="28"/>
          <w:szCs w:val="28"/>
          <w:lang w:val="vi-VN"/>
        </w:rPr>
        <w:t>2</w:t>
      </w:r>
      <w:r w:rsidR="000E3195" w:rsidRPr="002C7A82">
        <w:rPr>
          <w:rFonts w:ascii="Times New Roman" w:eastAsia="Times New Roman" w:hAnsi="Times New Roman"/>
          <w:bCs/>
          <w:i/>
          <w:color w:val="000000" w:themeColor="text1"/>
          <w:sz w:val="28"/>
          <w:szCs w:val="28"/>
          <w:lang w:val="vi-VN"/>
        </w:rPr>
        <w:t xml:space="preserve">. Thủ tục </w:t>
      </w:r>
      <w:r w:rsidR="00CA20DB" w:rsidRPr="002C7A82">
        <w:rPr>
          <w:rFonts w:ascii="Times New Roman" w:eastAsia="Times New Roman" w:hAnsi="Times New Roman"/>
          <w:bCs/>
          <w:i/>
          <w:color w:val="000000" w:themeColor="text1"/>
          <w:sz w:val="28"/>
          <w:szCs w:val="28"/>
          <w:lang w:val="vi-VN"/>
        </w:rPr>
        <w:t xml:space="preserve">phân chia </w:t>
      </w:r>
      <w:r w:rsidR="000E3195" w:rsidRPr="002C7A82">
        <w:rPr>
          <w:rFonts w:ascii="Times New Roman" w:eastAsia="Times New Roman" w:hAnsi="Times New Roman"/>
          <w:bCs/>
          <w:i/>
          <w:color w:val="000000" w:themeColor="text1"/>
          <w:sz w:val="28"/>
          <w:szCs w:val="28"/>
          <w:lang w:val="vi-VN"/>
        </w:rPr>
        <w:t>thực hiện theo quy định của pháp luật thi hành án dân sự</w:t>
      </w:r>
      <w:r w:rsidR="00CA20DB" w:rsidRPr="002C7A82">
        <w:rPr>
          <w:rFonts w:ascii="Times New Roman" w:eastAsia="Times New Roman" w:hAnsi="Times New Roman"/>
          <w:bCs/>
          <w:i/>
          <w:color w:val="000000" w:themeColor="text1"/>
          <w:sz w:val="28"/>
          <w:szCs w:val="28"/>
          <w:lang w:val="vi-VN"/>
        </w:rPr>
        <w:t xml:space="preserve"> về thanh toán tiền thi hành án</w:t>
      </w:r>
      <w:r w:rsidR="000E3195" w:rsidRPr="002C7A82">
        <w:rPr>
          <w:rFonts w:ascii="Times New Roman" w:eastAsia="Times New Roman" w:hAnsi="Times New Roman"/>
          <w:bCs/>
          <w:i/>
          <w:color w:val="000000" w:themeColor="text1"/>
          <w:sz w:val="28"/>
          <w:szCs w:val="28"/>
          <w:lang w:val="vi-VN"/>
        </w:rPr>
        <w:t>.</w:t>
      </w:r>
    </w:p>
    <w:p w14:paraId="0E228904" w14:textId="3F7C4935" w:rsidR="000E1C4F" w:rsidRPr="002C7A82" w:rsidRDefault="0021616B" w:rsidP="00782222">
      <w:pPr>
        <w:spacing w:before="120" w:after="120"/>
        <w:ind w:leftChars="1" w:left="2" w:firstLineChars="151" w:firstLine="423"/>
        <w:jc w:val="both"/>
        <w:rPr>
          <w:rFonts w:ascii="Times New Roman" w:eastAsia="Times New Roman" w:hAnsi="Times New Roman"/>
          <w:bCs/>
          <w:i/>
          <w:color w:val="000000" w:themeColor="text1"/>
          <w:sz w:val="28"/>
          <w:szCs w:val="28"/>
          <w:lang w:val="vi-VN"/>
        </w:rPr>
      </w:pPr>
      <w:r w:rsidRPr="002C7A82">
        <w:rPr>
          <w:rFonts w:ascii="Times New Roman" w:eastAsia="Times New Roman" w:hAnsi="Times New Roman"/>
          <w:bCs/>
          <w:color w:val="000000" w:themeColor="text1"/>
          <w:sz w:val="28"/>
          <w:szCs w:val="28"/>
          <w:lang w:val="vi-VN"/>
        </w:rPr>
        <w:t>3</w:t>
      </w:r>
      <w:r w:rsidR="000E1C4F" w:rsidRPr="002C7A82">
        <w:rPr>
          <w:rFonts w:ascii="Times New Roman" w:eastAsia="Times New Roman" w:hAnsi="Times New Roman"/>
          <w:bCs/>
          <w:color w:val="000000" w:themeColor="text1"/>
          <w:sz w:val="28"/>
          <w:szCs w:val="28"/>
          <w:lang w:val="vi-VN"/>
        </w:rPr>
        <w:t>. Người được thi hành á</w:t>
      </w:r>
      <w:r w:rsidR="003418BF" w:rsidRPr="002C7A82">
        <w:rPr>
          <w:rFonts w:ascii="Times New Roman" w:eastAsia="Times New Roman" w:hAnsi="Times New Roman"/>
          <w:bCs/>
          <w:color w:val="000000" w:themeColor="text1"/>
          <w:sz w:val="28"/>
          <w:szCs w:val="28"/>
          <w:lang w:val="vi-VN"/>
        </w:rPr>
        <w:t xml:space="preserve">n trong quyết định tuyên bố </w:t>
      </w:r>
      <w:r w:rsidR="000E1C4F" w:rsidRPr="002C7A82">
        <w:rPr>
          <w:rFonts w:ascii="Times New Roman" w:eastAsia="Times New Roman" w:hAnsi="Times New Roman"/>
          <w:bCs/>
          <w:color w:val="000000" w:themeColor="text1"/>
          <w:sz w:val="28"/>
          <w:szCs w:val="28"/>
          <w:lang w:val="vi-VN"/>
        </w:rPr>
        <w:t xml:space="preserve">phá sản phải nộp phí thi hành án dân sự </w:t>
      </w:r>
      <w:r w:rsidR="000E1C4F" w:rsidRPr="002C7A82">
        <w:rPr>
          <w:rFonts w:ascii="Times New Roman" w:eastAsia="Times New Roman" w:hAnsi="Times New Roman"/>
          <w:bCs/>
          <w:i/>
          <w:color w:val="000000" w:themeColor="text1"/>
          <w:sz w:val="28"/>
          <w:szCs w:val="28"/>
          <w:lang w:val="vi-VN"/>
        </w:rPr>
        <w:t xml:space="preserve">theo quy định </w:t>
      </w:r>
      <w:r w:rsidR="003418BF" w:rsidRPr="002C7A82">
        <w:rPr>
          <w:rFonts w:ascii="Times New Roman" w:eastAsia="Times New Roman" w:hAnsi="Times New Roman"/>
          <w:bCs/>
          <w:i/>
          <w:color w:val="000000" w:themeColor="text1"/>
          <w:sz w:val="28"/>
          <w:szCs w:val="28"/>
          <w:lang w:val="vi-VN"/>
        </w:rPr>
        <w:t xml:space="preserve">của pháp luật về </w:t>
      </w:r>
      <w:r w:rsidR="000E1C4F" w:rsidRPr="002C7A82">
        <w:rPr>
          <w:rFonts w:ascii="Times New Roman" w:eastAsia="Times New Roman" w:hAnsi="Times New Roman"/>
          <w:bCs/>
          <w:i/>
          <w:color w:val="000000" w:themeColor="text1"/>
          <w:sz w:val="28"/>
          <w:szCs w:val="28"/>
          <w:lang w:val="vi-VN"/>
        </w:rPr>
        <w:t>phí thi hành án dân sự.</w:t>
      </w:r>
    </w:p>
    <w:p w14:paraId="281927FE" w14:textId="3C77C2FA" w:rsidR="000E1C4F" w:rsidRPr="002C7A82" w:rsidRDefault="000E1C4F" w:rsidP="00782222">
      <w:pPr>
        <w:spacing w:before="120" w:after="120"/>
        <w:ind w:leftChars="1" w:left="2" w:firstLineChars="151" w:firstLine="423"/>
        <w:jc w:val="both"/>
        <w:rPr>
          <w:rFonts w:ascii="Times New Roman" w:eastAsia="Times New Roman" w:hAnsi="Times New Roman"/>
          <w:bCs/>
          <w:color w:val="000000" w:themeColor="text1"/>
          <w:sz w:val="28"/>
          <w:szCs w:val="28"/>
          <w:lang w:val="vi-VN"/>
        </w:rPr>
      </w:pPr>
      <w:r w:rsidRPr="002C7A82">
        <w:rPr>
          <w:rFonts w:ascii="Times New Roman" w:eastAsia="Times New Roman" w:hAnsi="Times New Roman"/>
          <w:bCs/>
          <w:color w:val="000000" w:themeColor="text1"/>
          <w:sz w:val="28"/>
          <w:szCs w:val="28"/>
          <w:lang w:val="vi-VN"/>
        </w:rPr>
        <w:t xml:space="preserve">Đối với khoản tiền, tài sản chi trả cho người được thi hành án do Quản tài viên, doanh nghiệp quản lý, thanh lý tài sản thu được từ việc bán tài sản </w:t>
      </w:r>
      <w:r w:rsidR="001C7385" w:rsidRPr="002C7A82">
        <w:rPr>
          <w:rFonts w:ascii="Times New Roman" w:eastAsia="Times New Roman" w:hAnsi="Times New Roman"/>
          <w:bCs/>
          <w:color w:val="000000" w:themeColor="text1"/>
          <w:sz w:val="28"/>
          <w:szCs w:val="28"/>
          <w:lang w:val="vi-VN"/>
        </w:rPr>
        <w:t xml:space="preserve">còn lại của doanh nghiệp, hợp tác xã </w:t>
      </w:r>
      <w:r w:rsidR="001C7385" w:rsidRPr="002C7A82">
        <w:rPr>
          <w:rFonts w:ascii="Times New Roman" w:eastAsia="Times New Roman" w:hAnsi="Times New Roman"/>
          <w:bCs/>
          <w:i/>
          <w:color w:val="000000" w:themeColor="text1"/>
          <w:sz w:val="28"/>
          <w:szCs w:val="28"/>
          <w:lang w:val="vi-VN"/>
        </w:rPr>
        <w:t xml:space="preserve">mà </w:t>
      </w:r>
      <w:r w:rsidR="00362ACF" w:rsidRPr="002C7A82">
        <w:rPr>
          <w:rFonts w:ascii="Times New Roman" w:eastAsia="Times New Roman" w:hAnsi="Times New Roman"/>
          <w:bCs/>
          <w:i/>
          <w:color w:val="000000" w:themeColor="text1"/>
          <w:sz w:val="28"/>
          <w:szCs w:val="28"/>
          <w:lang w:val="vi-VN"/>
        </w:rPr>
        <w:t xml:space="preserve">Chấp hành viên </w:t>
      </w:r>
      <w:r w:rsidR="001C7385" w:rsidRPr="002C7A82">
        <w:rPr>
          <w:rFonts w:ascii="Times New Roman" w:eastAsia="Times New Roman" w:hAnsi="Times New Roman"/>
          <w:bCs/>
          <w:i/>
          <w:color w:val="000000" w:themeColor="text1"/>
          <w:sz w:val="28"/>
          <w:szCs w:val="28"/>
          <w:lang w:val="vi-VN"/>
        </w:rPr>
        <w:t>không ra quyết định cưỡng chế</w:t>
      </w:r>
      <w:r w:rsidR="001C7385" w:rsidRPr="002C7A82">
        <w:rPr>
          <w:rFonts w:ascii="Times New Roman" w:eastAsia="Times New Roman" w:hAnsi="Times New Roman"/>
          <w:bCs/>
          <w:color w:val="000000" w:themeColor="text1"/>
          <w:sz w:val="28"/>
          <w:szCs w:val="28"/>
          <w:lang w:val="vi-VN"/>
        </w:rPr>
        <w:t xml:space="preserve"> </w:t>
      </w:r>
      <w:r w:rsidRPr="002C7A82">
        <w:rPr>
          <w:rFonts w:ascii="Times New Roman" w:eastAsia="Times New Roman" w:hAnsi="Times New Roman"/>
          <w:bCs/>
          <w:color w:val="000000" w:themeColor="text1"/>
          <w:sz w:val="28"/>
          <w:szCs w:val="28"/>
          <w:lang w:val="vi-VN"/>
        </w:rPr>
        <w:t>thì cơ quan thi hành án dân sự không thu phí thi hành án.</w:t>
      </w:r>
    </w:p>
    <w:p w14:paraId="597FCFAE" w14:textId="1C22D9CD" w:rsidR="00E31408" w:rsidRPr="002C7A82" w:rsidRDefault="00E31408" w:rsidP="00782222">
      <w:pPr>
        <w:numPr>
          <w:ilvl w:val="0"/>
          <w:numId w:val="2"/>
        </w:numPr>
        <w:pBdr>
          <w:top w:val="nil"/>
          <w:left w:val="nil"/>
          <w:bottom w:val="nil"/>
          <w:right w:val="nil"/>
          <w:between w:val="nil"/>
        </w:pBdr>
        <w:suppressAutoHyphens/>
        <w:spacing w:before="120" w:after="120"/>
        <w:ind w:leftChars="1" w:left="2" w:firstLineChars="151" w:firstLine="424"/>
        <w:jc w:val="both"/>
        <w:textAlignment w:val="top"/>
        <w:outlineLvl w:val="0"/>
        <w:rPr>
          <w:rFonts w:ascii="Times New Roman" w:eastAsia="Times New Roman" w:hAnsi="Times New Roman"/>
          <w:b/>
          <w:bCs/>
          <w:i/>
          <w:color w:val="000000" w:themeColor="text1"/>
          <w:sz w:val="28"/>
          <w:szCs w:val="28"/>
          <w:lang w:val="vi-VN"/>
        </w:rPr>
      </w:pPr>
      <w:r w:rsidRPr="002C7A82">
        <w:rPr>
          <w:rFonts w:ascii="Times New Roman" w:eastAsia="Times New Roman" w:hAnsi="Times New Roman"/>
          <w:b/>
          <w:bCs/>
          <w:color w:val="000000" w:themeColor="text1"/>
          <w:sz w:val="28"/>
          <w:szCs w:val="28"/>
          <w:lang w:val="vi-VN"/>
        </w:rPr>
        <w:t xml:space="preserve"> </w:t>
      </w:r>
      <w:bookmarkStart w:id="103" w:name="_Toc219722388"/>
      <w:r w:rsidR="00C10796" w:rsidRPr="002C7A82">
        <w:rPr>
          <w:rFonts w:ascii="Times New Roman" w:eastAsia="Times New Roman" w:hAnsi="Times New Roman"/>
          <w:b/>
          <w:bCs/>
          <w:i/>
          <w:color w:val="000000" w:themeColor="text1"/>
          <w:sz w:val="28"/>
          <w:szCs w:val="28"/>
          <w:lang w:val="vi-VN"/>
        </w:rPr>
        <w:t xml:space="preserve">Trả lời </w:t>
      </w:r>
      <w:r w:rsidR="00253B25" w:rsidRPr="002C7A82">
        <w:rPr>
          <w:rFonts w:ascii="Times New Roman" w:eastAsia="Times New Roman" w:hAnsi="Times New Roman"/>
          <w:b/>
          <w:bCs/>
          <w:i/>
          <w:color w:val="000000" w:themeColor="text1"/>
          <w:sz w:val="28"/>
          <w:szCs w:val="28"/>
          <w:lang w:val="vi-VN"/>
        </w:rPr>
        <w:t>kháng nghị, kiến nghị của Viện kiểm sát</w:t>
      </w:r>
      <w:r w:rsidR="00A963CC" w:rsidRPr="002C7A82">
        <w:rPr>
          <w:rFonts w:ascii="Times New Roman" w:eastAsia="Times New Roman" w:hAnsi="Times New Roman"/>
          <w:b/>
          <w:bCs/>
          <w:i/>
          <w:color w:val="000000" w:themeColor="text1"/>
          <w:sz w:val="28"/>
          <w:szCs w:val="28"/>
          <w:lang w:val="vi-VN"/>
        </w:rPr>
        <w:t xml:space="preserve"> nhân dân</w:t>
      </w:r>
      <w:r w:rsidR="00436687" w:rsidRPr="002C7A82">
        <w:rPr>
          <w:rFonts w:ascii="Times New Roman" w:eastAsia="Times New Roman" w:hAnsi="Times New Roman"/>
          <w:b/>
          <w:bCs/>
          <w:i/>
          <w:color w:val="000000" w:themeColor="text1"/>
          <w:sz w:val="28"/>
          <w:szCs w:val="28"/>
        </w:rPr>
        <w:t xml:space="preserve"> trong thi hành quyết định tuyên bố phá sản </w:t>
      </w:r>
      <w:r w:rsidR="00A963CC" w:rsidRPr="002C7A82">
        <w:rPr>
          <w:rFonts w:ascii="Times New Roman" w:eastAsia="Times New Roman" w:hAnsi="Times New Roman"/>
          <w:b/>
          <w:bCs/>
          <w:i/>
          <w:color w:val="000000" w:themeColor="text1"/>
          <w:sz w:val="28"/>
          <w:szCs w:val="28"/>
          <w:lang w:val="vi-VN"/>
        </w:rPr>
        <w:t>(điều mới)</w:t>
      </w:r>
      <w:bookmarkEnd w:id="103"/>
    </w:p>
    <w:p w14:paraId="7BADD983" w14:textId="000A3DE1" w:rsidR="00C10796" w:rsidRPr="002C7A82" w:rsidRDefault="00C10796" w:rsidP="00782222">
      <w:pPr>
        <w:pBdr>
          <w:top w:val="nil"/>
          <w:left w:val="nil"/>
          <w:bottom w:val="nil"/>
          <w:right w:val="nil"/>
          <w:between w:val="nil"/>
        </w:pBdr>
        <w:suppressAutoHyphens/>
        <w:spacing w:before="120" w:after="120"/>
        <w:ind w:firstLine="425"/>
        <w:jc w:val="both"/>
        <w:textAlignment w:val="top"/>
        <w:rPr>
          <w:rFonts w:ascii="Times New Roman" w:eastAsia="Times New Roman" w:hAnsi="Times New Roman"/>
          <w:bCs/>
          <w:i/>
          <w:color w:val="000000" w:themeColor="text1"/>
          <w:sz w:val="28"/>
          <w:szCs w:val="28"/>
          <w:lang w:val="vi-VN"/>
        </w:rPr>
      </w:pPr>
      <w:r w:rsidRPr="002C7A82">
        <w:rPr>
          <w:rFonts w:ascii="Times New Roman" w:eastAsia="Times New Roman" w:hAnsi="Times New Roman"/>
          <w:bCs/>
          <w:i/>
          <w:color w:val="000000" w:themeColor="text1"/>
          <w:sz w:val="28"/>
          <w:szCs w:val="28"/>
          <w:lang w:val="vi-VN"/>
        </w:rPr>
        <w:t>1. Quản tài viên, doanh nghiệp quản lý, thanh lý tài sản có trách nhiệm trả lời kháng nghị, kiến nghị của Viện kiểm sát nhân dân</w:t>
      </w:r>
      <w:r w:rsidR="00436687" w:rsidRPr="002C7A82">
        <w:rPr>
          <w:rFonts w:ascii="Times New Roman" w:eastAsia="Times New Roman" w:hAnsi="Times New Roman"/>
          <w:bCs/>
          <w:i/>
          <w:color w:val="000000" w:themeColor="text1"/>
          <w:sz w:val="28"/>
          <w:szCs w:val="28"/>
          <w:lang w:val="vi-VN"/>
        </w:rPr>
        <w:t xml:space="preserve"> có thẩm quyền </w:t>
      </w:r>
      <w:r w:rsidRPr="002C7A82">
        <w:rPr>
          <w:rFonts w:ascii="Times New Roman" w:eastAsia="Times New Roman" w:hAnsi="Times New Roman"/>
          <w:bCs/>
          <w:i/>
          <w:color w:val="000000" w:themeColor="text1"/>
          <w:sz w:val="28"/>
          <w:szCs w:val="28"/>
          <w:lang w:val="vi-VN"/>
        </w:rPr>
        <w:t xml:space="preserve">đối với quyết </w:t>
      </w:r>
      <w:r w:rsidRPr="002C7A82">
        <w:rPr>
          <w:rFonts w:ascii="Times New Roman" w:eastAsia="Times New Roman" w:hAnsi="Times New Roman"/>
          <w:bCs/>
          <w:i/>
          <w:color w:val="000000" w:themeColor="text1"/>
          <w:sz w:val="28"/>
          <w:szCs w:val="28"/>
          <w:lang w:val="vi-VN"/>
        </w:rPr>
        <w:lastRenderedPageBreak/>
        <w:t>định, hành vi của mình trong thời hạn 15 ngày kể từ ngày nhận được kháng nghị, kiến nghị và báo cáo Chấp hành viên về việc trả lời kháng nghị, kiến nghị.</w:t>
      </w:r>
    </w:p>
    <w:p w14:paraId="321B9969" w14:textId="23F4A141" w:rsidR="00C10796" w:rsidRPr="002C7A82" w:rsidRDefault="00C10796" w:rsidP="00782222">
      <w:pPr>
        <w:pBdr>
          <w:top w:val="nil"/>
          <w:left w:val="nil"/>
          <w:bottom w:val="nil"/>
          <w:right w:val="nil"/>
          <w:between w:val="nil"/>
        </w:pBdr>
        <w:suppressAutoHyphens/>
        <w:spacing w:before="120" w:after="120"/>
        <w:ind w:firstLine="425"/>
        <w:jc w:val="both"/>
        <w:textAlignment w:val="top"/>
        <w:rPr>
          <w:rFonts w:ascii="Times New Roman" w:eastAsia="Times New Roman" w:hAnsi="Times New Roman"/>
          <w:bCs/>
          <w:i/>
          <w:color w:val="000000" w:themeColor="text1"/>
          <w:sz w:val="28"/>
          <w:szCs w:val="28"/>
          <w:lang w:val="vi-VN"/>
        </w:rPr>
      </w:pPr>
      <w:r w:rsidRPr="002C7A82">
        <w:rPr>
          <w:rFonts w:ascii="Times New Roman" w:eastAsia="Times New Roman" w:hAnsi="Times New Roman"/>
          <w:bCs/>
          <w:i/>
          <w:color w:val="000000" w:themeColor="text1"/>
          <w:sz w:val="28"/>
          <w:szCs w:val="28"/>
          <w:lang w:val="vi-VN"/>
        </w:rPr>
        <w:t xml:space="preserve">2. Việc </w:t>
      </w:r>
      <w:r w:rsidR="007842AB" w:rsidRPr="002C7A82">
        <w:rPr>
          <w:rFonts w:ascii="Times New Roman" w:eastAsia="Times New Roman" w:hAnsi="Times New Roman"/>
          <w:bCs/>
          <w:i/>
          <w:color w:val="000000" w:themeColor="text1"/>
          <w:sz w:val="28"/>
          <w:szCs w:val="28"/>
          <w:lang w:val="vi-VN"/>
        </w:rPr>
        <w:t>trả lời kháng nghị, kiến nghị Viện kiểm sát nhân dân đối với quyết định, hành vi của Thủ trưởng cơ quan thi hành án dân sự, Chấp hành viên thực hiện theo quy định của pháp luật về thi hành án dân sự.</w:t>
      </w:r>
    </w:p>
    <w:p w14:paraId="6F8630F2" w14:textId="2F31B39D" w:rsidR="00624EC2" w:rsidRPr="002C7A82" w:rsidRDefault="00624EC2" w:rsidP="00782222">
      <w:pPr>
        <w:widowControl w:val="0"/>
        <w:pBdr>
          <w:top w:val="nil"/>
          <w:left w:val="nil"/>
          <w:bottom w:val="nil"/>
          <w:right w:val="nil"/>
          <w:between w:val="nil"/>
        </w:pBdr>
        <w:spacing w:before="120" w:after="120"/>
        <w:ind w:leftChars="1" w:left="2" w:firstLineChars="151" w:firstLine="424"/>
        <w:jc w:val="center"/>
        <w:outlineLvl w:val="0"/>
        <w:rPr>
          <w:rFonts w:ascii="Times New Roman" w:hAnsi="Times New Roman"/>
          <w:b/>
          <w:color w:val="000000" w:themeColor="text1"/>
          <w:sz w:val="28"/>
          <w:szCs w:val="28"/>
        </w:rPr>
      </w:pPr>
      <w:bookmarkStart w:id="104" w:name="_Toc219722389"/>
      <w:bookmarkEnd w:id="75"/>
      <w:r w:rsidRPr="002C7A82">
        <w:rPr>
          <w:rFonts w:ascii="Times New Roman" w:hAnsi="Times New Roman"/>
          <w:b/>
          <w:color w:val="000000" w:themeColor="text1"/>
          <w:sz w:val="28"/>
          <w:szCs w:val="28"/>
        </w:rPr>
        <w:t xml:space="preserve">Chương </w:t>
      </w:r>
      <w:r w:rsidR="00C942D8" w:rsidRPr="002C7A82">
        <w:rPr>
          <w:rFonts w:ascii="Times New Roman" w:hAnsi="Times New Roman"/>
          <w:b/>
          <w:color w:val="000000" w:themeColor="text1"/>
          <w:sz w:val="28"/>
          <w:szCs w:val="28"/>
          <w:lang w:val="vi-VN"/>
        </w:rPr>
        <w:t>III</w:t>
      </w:r>
      <w:bookmarkEnd w:id="104"/>
    </w:p>
    <w:p w14:paraId="0A109BEB" w14:textId="77777777" w:rsidR="00624EC2" w:rsidRPr="002C7A82" w:rsidRDefault="00624EC2" w:rsidP="00782222">
      <w:pPr>
        <w:widowControl w:val="0"/>
        <w:pBdr>
          <w:top w:val="nil"/>
          <w:left w:val="nil"/>
          <w:bottom w:val="nil"/>
          <w:right w:val="nil"/>
          <w:between w:val="nil"/>
        </w:pBdr>
        <w:spacing w:before="120" w:after="120"/>
        <w:ind w:leftChars="1" w:left="2" w:firstLineChars="151" w:firstLine="424"/>
        <w:jc w:val="center"/>
        <w:outlineLvl w:val="0"/>
        <w:rPr>
          <w:rFonts w:ascii="Times New Roman" w:hAnsi="Times New Roman"/>
          <w:color w:val="000000" w:themeColor="text1"/>
          <w:sz w:val="28"/>
          <w:szCs w:val="28"/>
        </w:rPr>
      </w:pPr>
      <w:bookmarkStart w:id="105" w:name="_Toc219722390"/>
      <w:r w:rsidRPr="002C7A82">
        <w:rPr>
          <w:rFonts w:ascii="Times New Roman" w:hAnsi="Times New Roman"/>
          <w:b/>
          <w:color w:val="000000" w:themeColor="text1"/>
          <w:sz w:val="28"/>
          <w:szCs w:val="28"/>
        </w:rPr>
        <w:t>ĐIỀU KHOẢN THI HÀNH</w:t>
      </w:r>
      <w:bookmarkEnd w:id="105"/>
    </w:p>
    <w:p w14:paraId="3A3A3E58" w14:textId="372C44B3" w:rsidR="00624EC2" w:rsidRPr="002C7A82" w:rsidRDefault="001D24D0" w:rsidP="00782222">
      <w:pPr>
        <w:numPr>
          <w:ilvl w:val="0"/>
          <w:numId w:val="2"/>
        </w:numPr>
        <w:pBdr>
          <w:top w:val="nil"/>
          <w:left w:val="nil"/>
          <w:bottom w:val="nil"/>
          <w:right w:val="nil"/>
          <w:between w:val="nil"/>
        </w:pBdr>
        <w:suppressAutoHyphens/>
        <w:spacing w:before="120" w:after="120"/>
        <w:ind w:leftChars="1" w:left="2" w:firstLineChars="151" w:firstLine="424"/>
        <w:jc w:val="both"/>
        <w:textAlignment w:val="top"/>
        <w:outlineLvl w:val="0"/>
        <w:rPr>
          <w:rFonts w:ascii="Times New Roman" w:hAnsi="Times New Roman"/>
          <w:b/>
          <w:color w:val="000000" w:themeColor="text1"/>
          <w:sz w:val="28"/>
          <w:szCs w:val="28"/>
        </w:rPr>
      </w:pPr>
      <w:r w:rsidRPr="002C7A82">
        <w:rPr>
          <w:rFonts w:ascii="Times New Roman" w:hAnsi="Times New Roman"/>
          <w:b/>
          <w:color w:val="000000" w:themeColor="text1"/>
          <w:sz w:val="28"/>
          <w:szCs w:val="28"/>
          <w:lang w:val="vi-VN"/>
        </w:rPr>
        <w:t xml:space="preserve"> </w:t>
      </w:r>
      <w:bookmarkStart w:id="106" w:name="_Toc219722391"/>
      <w:r w:rsidR="00624EC2" w:rsidRPr="002C7A82">
        <w:rPr>
          <w:rFonts w:ascii="Times New Roman" w:hAnsi="Times New Roman"/>
          <w:b/>
          <w:color w:val="000000" w:themeColor="text1"/>
          <w:sz w:val="28"/>
          <w:szCs w:val="28"/>
        </w:rPr>
        <w:t>Hiệu lực thi hành</w:t>
      </w:r>
      <w:bookmarkEnd w:id="106"/>
    </w:p>
    <w:p w14:paraId="1821A97E" w14:textId="63832A8C" w:rsidR="00F72805" w:rsidRPr="002C7A82" w:rsidRDefault="00036B20" w:rsidP="00782222">
      <w:pPr>
        <w:widowControl w:val="0"/>
        <w:pBdr>
          <w:top w:val="nil"/>
          <w:left w:val="nil"/>
          <w:bottom w:val="nil"/>
          <w:right w:val="nil"/>
          <w:between w:val="nil"/>
        </w:pBdr>
        <w:spacing w:before="120" w:after="120"/>
        <w:ind w:leftChars="1" w:left="2" w:firstLineChars="151" w:firstLine="423"/>
        <w:jc w:val="both"/>
        <w:rPr>
          <w:rFonts w:ascii="Times New Roman" w:hAnsi="Times New Roman"/>
          <w:color w:val="000000" w:themeColor="text1"/>
          <w:sz w:val="28"/>
          <w:szCs w:val="28"/>
        </w:rPr>
      </w:pPr>
      <w:r w:rsidRPr="002C7A82">
        <w:rPr>
          <w:rFonts w:ascii="Times New Roman" w:hAnsi="Times New Roman"/>
          <w:color w:val="000000" w:themeColor="text1"/>
          <w:sz w:val="28"/>
          <w:szCs w:val="28"/>
        </w:rPr>
        <w:t>Nghị định này có hiệu lực thi hành từ ngày 01 tháng 3</w:t>
      </w:r>
      <w:bookmarkStart w:id="107" w:name="_Toc218512473"/>
      <w:r w:rsidR="00533D6B" w:rsidRPr="002C7A82">
        <w:rPr>
          <w:rFonts w:ascii="Times New Roman" w:hAnsi="Times New Roman"/>
          <w:color w:val="000000" w:themeColor="text1"/>
          <w:sz w:val="28"/>
          <w:szCs w:val="28"/>
        </w:rPr>
        <w:t xml:space="preserve"> năm 2026.</w:t>
      </w:r>
      <w:bookmarkEnd w:id="107"/>
    </w:p>
    <w:tbl>
      <w:tblPr>
        <w:tblW w:w="9180" w:type="dxa"/>
        <w:tblLook w:val="01E0" w:firstRow="1" w:lastRow="1" w:firstColumn="1" w:lastColumn="1" w:noHBand="0" w:noVBand="0"/>
      </w:tblPr>
      <w:tblGrid>
        <w:gridCol w:w="5529"/>
        <w:gridCol w:w="3651"/>
      </w:tblGrid>
      <w:tr w:rsidR="00970B87" w:rsidRPr="002C7A82" w14:paraId="133344BE" w14:textId="77777777" w:rsidTr="00491AC6">
        <w:trPr>
          <w:trHeight w:val="4876"/>
        </w:trPr>
        <w:tc>
          <w:tcPr>
            <w:tcW w:w="5529" w:type="dxa"/>
          </w:tcPr>
          <w:p w14:paraId="5E700E7A" w14:textId="77777777" w:rsidR="004564FE" w:rsidRPr="002C7A82" w:rsidRDefault="004564FE" w:rsidP="00B62ACC">
            <w:pPr>
              <w:spacing w:before="120" w:after="120" w:line="252" w:lineRule="auto"/>
              <w:rPr>
                <w:rFonts w:ascii="Times New Roman" w:eastAsia="Courier New" w:hAnsi="Times New Roman"/>
                <w:b/>
                <w:i/>
                <w:color w:val="000000" w:themeColor="text1"/>
                <w:sz w:val="28"/>
                <w:szCs w:val="28"/>
                <w:lang w:val="vi-VN" w:eastAsia="vi-VN"/>
              </w:rPr>
            </w:pPr>
            <w:r w:rsidRPr="002C7A82">
              <w:rPr>
                <w:rFonts w:ascii="Times New Roman" w:eastAsia="Courier New" w:hAnsi="Times New Roman"/>
                <w:b/>
                <w:i/>
                <w:color w:val="000000" w:themeColor="text1"/>
                <w:sz w:val="28"/>
                <w:szCs w:val="28"/>
                <w:lang w:val="vi-VN" w:eastAsia="vi-VN"/>
              </w:rPr>
              <w:t>Nơi nhận:</w:t>
            </w:r>
          </w:p>
          <w:p w14:paraId="0BE85802" w14:textId="77777777" w:rsidR="004564FE" w:rsidRPr="002C7A82" w:rsidRDefault="004564FE" w:rsidP="00B62ACC">
            <w:pPr>
              <w:spacing w:after="0" w:line="240" w:lineRule="auto"/>
              <w:ind w:left="567" w:hanging="567"/>
              <w:jc w:val="both"/>
              <w:rPr>
                <w:rFonts w:ascii="Times New Roman" w:eastAsia="Courier New" w:hAnsi="Times New Roman"/>
                <w:color w:val="000000" w:themeColor="text1"/>
                <w:lang w:val="vi-VN" w:eastAsia="vi-VN"/>
              </w:rPr>
            </w:pPr>
            <w:r w:rsidRPr="002C7A82">
              <w:rPr>
                <w:rFonts w:ascii="Times New Roman" w:eastAsia="Courier New" w:hAnsi="Times New Roman"/>
                <w:color w:val="000000" w:themeColor="text1"/>
                <w:lang w:val="vi-VN" w:eastAsia="vi-VN"/>
              </w:rPr>
              <w:t>- Ban Bí thư Trung ương Đảng;</w:t>
            </w:r>
          </w:p>
          <w:p w14:paraId="6B84F79A" w14:textId="77777777" w:rsidR="004564FE" w:rsidRPr="002C7A82" w:rsidRDefault="004564FE" w:rsidP="00B62ACC">
            <w:pPr>
              <w:spacing w:after="0" w:line="240" w:lineRule="auto"/>
              <w:ind w:left="567" w:hanging="567"/>
              <w:jc w:val="both"/>
              <w:rPr>
                <w:rFonts w:ascii="Times New Roman" w:eastAsia="Courier New" w:hAnsi="Times New Roman"/>
                <w:color w:val="000000" w:themeColor="text1"/>
                <w:lang w:val="vi-VN" w:eastAsia="vi-VN"/>
              </w:rPr>
            </w:pPr>
            <w:r w:rsidRPr="002C7A82">
              <w:rPr>
                <w:rFonts w:ascii="Times New Roman" w:eastAsia="Courier New" w:hAnsi="Times New Roman"/>
                <w:color w:val="000000" w:themeColor="text1"/>
                <w:lang w:val="vi-VN" w:eastAsia="vi-VN"/>
              </w:rPr>
              <w:t>- Thủ tướng, các Phó Thủ tướng Chính phủ;</w:t>
            </w:r>
          </w:p>
          <w:p w14:paraId="671BB598" w14:textId="77777777" w:rsidR="004564FE" w:rsidRPr="002C7A82" w:rsidRDefault="004564FE" w:rsidP="00B62ACC">
            <w:pPr>
              <w:spacing w:after="0" w:line="240" w:lineRule="auto"/>
              <w:ind w:left="567" w:hanging="567"/>
              <w:jc w:val="both"/>
              <w:rPr>
                <w:rFonts w:ascii="Times New Roman" w:eastAsia="Courier New" w:hAnsi="Times New Roman"/>
                <w:color w:val="000000" w:themeColor="text1"/>
                <w:lang w:val="vi-VN" w:eastAsia="vi-VN"/>
              </w:rPr>
            </w:pPr>
            <w:r w:rsidRPr="002C7A82">
              <w:rPr>
                <w:rFonts w:ascii="Times New Roman" w:eastAsia="Courier New" w:hAnsi="Times New Roman"/>
                <w:color w:val="000000" w:themeColor="text1"/>
                <w:lang w:val="vi-VN" w:eastAsia="vi-VN"/>
              </w:rPr>
              <w:t>- Các bộ, cơ quan ngang bộ, cơ quan thuộc Chính phủ;</w:t>
            </w:r>
          </w:p>
          <w:p w14:paraId="2D1282BA" w14:textId="77777777" w:rsidR="004564FE" w:rsidRPr="002C7A82" w:rsidRDefault="004564FE" w:rsidP="00B62ACC">
            <w:pPr>
              <w:spacing w:after="0" w:line="240" w:lineRule="auto"/>
              <w:ind w:left="567" w:hanging="567"/>
              <w:jc w:val="both"/>
              <w:rPr>
                <w:rFonts w:ascii="Times New Roman" w:eastAsia="Courier New" w:hAnsi="Times New Roman"/>
                <w:color w:val="000000" w:themeColor="text1"/>
                <w:lang w:val="vi-VN" w:eastAsia="vi-VN"/>
              </w:rPr>
            </w:pPr>
            <w:r w:rsidRPr="002C7A82">
              <w:rPr>
                <w:rFonts w:ascii="Times New Roman" w:eastAsia="Courier New" w:hAnsi="Times New Roman"/>
                <w:color w:val="000000" w:themeColor="text1"/>
                <w:lang w:val="vi-VN" w:eastAsia="vi-VN"/>
              </w:rPr>
              <w:t>- HĐND, UBND các tỉnh, thành phố trực thuộc trung ương;</w:t>
            </w:r>
          </w:p>
          <w:p w14:paraId="3A2DF2BC" w14:textId="77777777" w:rsidR="004564FE" w:rsidRPr="002C7A82" w:rsidRDefault="004564FE" w:rsidP="00B62ACC">
            <w:pPr>
              <w:spacing w:after="0" w:line="240" w:lineRule="auto"/>
              <w:ind w:left="567" w:hanging="567"/>
              <w:jc w:val="both"/>
              <w:rPr>
                <w:rFonts w:ascii="Times New Roman" w:eastAsia="Courier New" w:hAnsi="Times New Roman"/>
                <w:color w:val="000000" w:themeColor="text1"/>
                <w:lang w:val="vi-VN" w:eastAsia="vi-VN"/>
              </w:rPr>
            </w:pPr>
            <w:r w:rsidRPr="002C7A82">
              <w:rPr>
                <w:rFonts w:ascii="Times New Roman" w:eastAsia="Courier New" w:hAnsi="Times New Roman"/>
                <w:color w:val="000000" w:themeColor="text1"/>
                <w:lang w:val="vi-VN" w:eastAsia="vi-VN"/>
              </w:rPr>
              <w:t>- Văn phòng Trung ương và các Ban của Đảng;</w:t>
            </w:r>
          </w:p>
          <w:p w14:paraId="0FC5F5FC" w14:textId="77777777" w:rsidR="004564FE" w:rsidRPr="002C7A82" w:rsidRDefault="004564FE" w:rsidP="00B62ACC">
            <w:pPr>
              <w:spacing w:after="0" w:line="240" w:lineRule="auto"/>
              <w:ind w:left="567" w:hanging="567"/>
              <w:jc w:val="both"/>
              <w:rPr>
                <w:rFonts w:ascii="Times New Roman" w:eastAsia="Courier New" w:hAnsi="Times New Roman"/>
                <w:color w:val="000000" w:themeColor="text1"/>
                <w:lang w:val="vi-VN" w:eastAsia="vi-VN"/>
              </w:rPr>
            </w:pPr>
            <w:r w:rsidRPr="002C7A82">
              <w:rPr>
                <w:rFonts w:ascii="Times New Roman" w:eastAsia="Courier New" w:hAnsi="Times New Roman"/>
                <w:color w:val="000000" w:themeColor="text1"/>
                <w:lang w:val="vi-VN" w:eastAsia="vi-VN"/>
              </w:rPr>
              <w:t>- Văn phòng Tổng Bí thư;</w:t>
            </w:r>
          </w:p>
          <w:p w14:paraId="387A764D" w14:textId="77777777" w:rsidR="004564FE" w:rsidRPr="002C7A82" w:rsidRDefault="004564FE" w:rsidP="00B62ACC">
            <w:pPr>
              <w:spacing w:after="0" w:line="240" w:lineRule="auto"/>
              <w:ind w:left="567" w:hanging="567"/>
              <w:jc w:val="both"/>
              <w:rPr>
                <w:rFonts w:ascii="Times New Roman" w:eastAsia="Courier New" w:hAnsi="Times New Roman"/>
                <w:color w:val="000000" w:themeColor="text1"/>
                <w:lang w:val="vi-VN" w:eastAsia="vi-VN"/>
              </w:rPr>
            </w:pPr>
            <w:r w:rsidRPr="002C7A82">
              <w:rPr>
                <w:rFonts w:ascii="Times New Roman" w:eastAsia="Courier New" w:hAnsi="Times New Roman"/>
                <w:color w:val="000000" w:themeColor="text1"/>
                <w:lang w:val="vi-VN" w:eastAsia="vi-VN"/>
              </w:rPr>
              <w:t>- Văn phòng Chủ tịch nước;</w:t>
            </w:r>
          </w:p>
          <w:p w14:paraId="4D1932D3" w14:textId="77777777" w:rsidR="004564FE" w:rsidRPr="002C7A82" w:rsidRDefault="004564FE" w:rsidP="00B62ACC">
            <w:pPr>
              <w:spacing w:after="0" w:line="240" w:lineRule="auto"/>
              <w:ind w:left="567" w:hanging="567"/>
              <w:jc w:val="both"/>
              <w:rPr>
                <w:rFonts w:ascii="Times New Roman" w:eastAsia="Courier New" w:hAnsi="Times New Roman"/>
                <w:color w:val="000000" w:themeColor="text1"/>
                <w:lang w:val="vi-VN" w:eastAsia="vi-VN"/>
              </w:rPr>
            </w:pPr>
            <w:r w:rsidRPr="002C7A82">
              <w:rPr>
                <w:rFonts w:ascii="Times New Roman" w:eastAsia="Courier New" w:hAnsi="Times New Roman"/>
                <w:color w:val="000000" w:themeColor="text1"/>
                <w:lang w:val="vi-VN" w:eastAsia="vi-VN"/>
              </w:rPr>
              <w:t>- Hội đồng Dân tộc và các Ủy ban của Quốc hội;</w:t>
            </w:r>
          </w:p>
          <w:p w14:paraId="5ABFB419" w14:textId="77777777" w:rsidR="004564FE" w:rsidRPr="002C7A82" w:rsidRDefault="004564FE" w:rsidP="00B62ACC">
            <w:pPr>
              <w:spacing w:after="0" w:line="240" w:lineRule="auto"/>
              <w:ind w:left="567" w:hanging="567"/>
              <w:jc w:val="both"/>
              <w:rPr>
                <w:rFonts w:ascii="Times New Roman" w:eastAsia="Courier New" w:hAnsi="Times New Roman"/>
                <w:color w:val="000000" w:themeColor="text1"/>
                <w:lang w:val="vi-VN" w:eastAsia="vi-VN"/>
              </w:rPr>
            </w:pPr>
            <w:r w:rsidRPr="002C7A82">
              <w:rPr>
                <w:rFonts w:ascii="Times New Roman" w:eastAsia="Courier New" w:hAnsi="Times New Roman"/>
                <w:color w:val="000000" w:themeColor="text1"/>
                <w:lang w:val="vi-VN" w:eastAsia="vi-VN"/>
              </w:rPr>
              <w:t>- Văn phòng Quốc hội;</w:t>
            </w:r>
          </w:p>
          <w:p w14:paraId="076D0F0F" w14:textId="77777777" w:rsidR="004564FE" w:rsidRPr="002C7A82" w:rsidRDefault="004564FE" w:rsidP="00B62ACC">
            <w:pPr>
              <w:spacing w:after="0" w:line="240" w:lineRule="auto"/>
              <w:ind w:left="567" w:hanging="567"/>
              <w:jc w:val="both"/>
              <w:rPr>
                <w:rFonts w:ascii="Times New Roman" w:eastAsia="Courier New" w:hAnsi="Times New Roman"/>
                <w:color w:val="000000" w:themeColor="text1"/>
                <w:lang w:val="vi-VN" w:eastAsia="vi-VN"/>
              </w:rPr>
            </w:pPr>
            <w:r w:rsidRPr="002C7A82">
              <w:rPr>
                <w:rFonts w:ascii="Times New Roman" w:eastAsia="Courier New" w:hAnsi="Times New Roman"/>
                <w:color w:val="000000" w:themeColor="text1"/>
                <w:lang w:val="vi-VN" w:eastAsia="vi-VN"/>
              </w:rPr>
              <w:t>- Tòa án nhân dân tối cao;</w:t>
            </w:r>
          </w:p>
          <w:p w14:paraId="7DE75C1B" w14:textId="77777777" w:rsidR="004564FE" w:rsidRPr="002C7A82" w:rsidRDefault="004564FE" w:rsidP="00B62ACC">
            <w:pPr>
              <w:spacing w:after="0" w:line="240" w:lineRule="auto"/>
              <w:ind w:left="567" w:hanging="567"/>
              <w:jc w:val="both"/>
              <w:rPr>
                <w:rFonts w:ascii="Times New Roman" w:eastAsia="Courier New" w:hAnsi="Times New Roman"/>
                <w:color w:val="000000" w:themeColor="text1"/>
                <w:lang w:val="vi-VN" w:eastAsia="vi-VN"/>
              </w:rPr>
            </w:pPr>
            <w:r w:rsidRPr="002C7A82">
              <w:rPr>
                <w:rFonts w:ascii="Times New Roman" w:eastAsia="Courier New" w:hAnsi="Times New Roman"/>
                <w:color w:val="000000" w:themeColor="text1"/>
                <w:lang w:val="vi-VN" w:eastAsia="vi-VN"/>
              </w:rPr>
              <w:t>- Viện kiểm sát nhân dân tối cao;</w:t>
            </w:r>
          </w:p>
          <w:p w14:paraId="2FC577B6" w14:textId="77777777" w:rsidR="004564FE" w:rsidRPr="002C7A82" w:rsidRDefault="004564FE" w:rsidP="00B62ACC">
            <w:pPr>
              <w:spacing w:after="0" w:line="240" w:lineRule="auto"/>
              <w:ind w:left="567" w:hanging="567"/>
              <w:jc w:val="both"/>
              <w:rPr>
                <w:rFonts w:ascii="Times New Roman" w:eastAsia="Courier New" w:hAnsi="Times New Roman"/>
                <w:color w:val="000000" w:themeColor="text1"/>
                <w:lang w:val="vi-VN" w:eastAsia="vi-VN"/>
              </w:rPr>
            </w:pPr>
            <w:r w:rsidRPr="002C7A82">
              <w:rPr>
                <w:rFonts w:ascii="Times New Roman" w:eastAsia="Courier New" w:hAnsi="Times New Roman"/>
                <w:color w:val="000000" w:themeColor="text1"/>
                <w:lang w:val="vi-VN" w:eastAsia="vi-VN"/>
              </w:rPr>
              <w:t xml:space="preserve">- Kiểm toán </w:t>
            </w:r>
            <w:r w:rsidRPr="002C7A82">
              <w:rPr>
                <w:rFonts w:ascii="Times New Roman" w:eastAsia="Courier New" w:hAnsi="Times New Roman"/>
                <w:color w:val="000000" w:themeColor="text1"/>
                <w:lang w:eastAsia="vi-VN"/>
              </w:rPr>
              <w:t>n</w:t>
            </w:r>
            <w:r w:rsidRPr="002C7A82">
              <w:rPr>
                <w:rFonts w:ascii="Times New Roman" w:eastAsia="Courier New" w:hAnsi="Times New Roman"/>
                <w:color w:val="000000" w:themeColor="text1"/>
                <w:lang w:val="vi-VN" w:eastAsia="vi-VN"/>
              </w:rPr>
              <w:t>hà nước;</w:t>
            </w:r>
          </w:p>
          <w:p w14:paraId="01A0368B" w14:textId="77777777" w:rsidR="004564FE" w:rsidRPr="002C7A82" w:rsidRDefault="004564FE" w:rsidP="00B62ACC">
            <w:pPr>
              <w:spacing w:after="0" w:line="240" w:lineRule="auto"/>
              <w:ind w:left="567" w:hanging="567"/>
              <w:jc w:val="both"/>
              <w:rPr>
                <w:rFonts w:ascii="Times New Roman" w:eastAsia="Courier New" w:hAnsi="Times New Roman"/>
                <w:color w:val="000000" w:themeColor="text1"/>
                <w:lang w:val="vi-VN" w:eastAsia="vi-VN"/>
              </w:rPr>
            </w:pPr>
            <w:r w:rsidRPr="002C7A82">
              <w:rPr>
                <w:rFonts w:ascii="Times New Roman" w:eastAsia="Courier New" w:hAnsi="Times New Roman"/>
                <w:color w:val="000000" w:themeColor="text1"/>
                <w:lang w:val="vi-VN" w:eastAsia="vi-VN"/>
              </w:rPr>
              <w:t>- Ngân hàng Chính sách xã hội;</w:t>
            </w:r>
          </w:p>
          <w:p w14:paraId="7A5914BC" w14:textId="77777777" w:rsidR="004564FE" w:rsidRPr="002C7A82" w:rsidRDefault="004564FE" w:rsidP="00B62ACC">
            <w:pPr>
              <w:spacing w:after="0" w:line="240" w:lineRule="auto"/>
              <w:ind w:left="567" w:hanging="567"/>
              <w:jc w:val="both"/>
              <w:rPr>
                <w:rFonts w:ascii="Times New Roman" w:eastAsia="Courier New" w:hAnsi="Times New Roman"/>
                <w:color w:val="000000" w:themeColor="text1"/>
                <w:lang w:val="vi-VN" w:eastAsia="vi-VN"/>
              </w:rPr>
            </w:pPr>
            <w:r w:rsidRPr="002C7A82">
              <w:rPr>
                <w:rFonts w:ascii="Times New Roman" w:eastAsia="Courier New" w:hAnsi="Times New Roman"/>
                <w:color w:val="000000" w:themeColor="text1"/>
                <w:lang w:val="vi-VN" w:eastAsia="vi-VN"/>
              </w:rPr>
              <w:t>- Ngân hàng Phát triển Việt Nam;</w:t>
            </w:r>
          </w:p>
          <w:p w14:paraId="467D70E0" w14:textId="77777777" w:rsidR="004564FE" w:rsidRPr="002C7A82" w:rsidRDefault="004564FE" w:rsidP="00B62ACC">
            <w:pPr>
              <w:spacing w:after="0" w:line="240" w:lineRule="auto"/>
              <w:ind w:left="567" w:hanging="567"/>
              <w:jc w:val="both"/>
              <w:rPr>
                <w:rFonts w:ascii="Times New Roman" w:eastAsia="Courier New" w:hAnsi="Times New Roman"/>
                <w:color w:val="000000" w:themeColor="text1"/>
                <w:lang w:val="vi-VN" w:eastAsia="vi-VN"/>
              </w:rPr>
            </w:pPr>
            <w:r w:rsidRPr="002C7A82">
              <w:rPr>
                <w:rFonts w:ascii="Times New Roman" w:eastAsia="Courier New" w:hAnsi="Times New Roman"/>
                <w:color w:val="000000" w:themeColor="text1"/>
                <w:lang w:val="vi-VN" w:eastAsia="vi-VN"/>
              </w:rPr>
              <w:t xml:space="preserve">- Ủy ban </w:t>
            </w:r>
            <w:r w:rsidRPr="002C7A82">
              <w:rPr>
                <w:rFonts w:ascii="Times New Roman" w:eastAsia="Courier New" w:hAnsi="Times New Roman"/>
                <w:color w:val="000000" w:themeColor="text1"/>
                <w:lang w:eastAsia="vi-VN"/>
              </w:rPr>
              <w:t>t</w:t>
            </w:r>
            <w:r w:rsidRPr="002C7A82">
              <w:rPr>
                <w:rFonts w:ascii="Times New Roman" w:eastAsia="Courier New" w:hAnsi="Times New Roman"/>
                <w:color w:val="000000" w:themeColor="text1"/>
                <w:lang w:val="vi-VN" w:eastAsia="vi-VN"/>
              </w:rPr>
              <w:t>rung ương Mặt trận Tổ quốc Việt Nam;</w:t>
            </w:r>
          </w:p>
          <w:p w14:paraId="55601B10" w14:textId="77777777" w:rsidR="004564FE" w:rsidRPr="002C7A82" w:rsidRDefault="004564FE" w:rsidP="00B62ACC">
            <w:pPr>
              <w:spacing w:after="0" w:line="240" w:lineRule="auto"/>
              <w:ind w:left="567" w:hanging="567"/>
              <w:jc w:val="both"/>
              <w:rPr>
                <w:rFonts w:ascii="Times New Roman" w:eastAsia="Courier New" w:hAnsi="Times New Roman"/>
                <w:color w:val="000000" w:themeColor="text1"/>
                <w:lang w:val="vi-VN" w:eastAsia="vi-VN"/>
              </w:rPr>
            </w:pPr>
            <w:r w:rsidRPr="002C7A82">
              <w:rPr>
                <w:rFonts w:ascii="Times New Roman" w:eastAsia="Courier New" w:hAnsi="Times New Roman"/>
                <w:color w:val="000000" w:themeColor="text1"/>
                <w:lang w:val="vi-VN" w:eastAsia="vi-VN"/>
              </w:rPr>
              <w:t xml:space="preserve">- Cơ quan </w:t>
            </w:r>
            <w:r w:rsidRPr="002C7A82">
              <w:rPr>
                <w:rFonts w:ascii="Times New Roman" w:eastAsia="Courier New" w:hAnsi="Times New Roman"/>
                <w:color w:val="000000" w:themeColor="text1"/>
                <w:lang w:eastAsia="vi-VN"/>
              </w:rPr>
              <w:t>t</w:t>
            </w:r>
            <w:r w:rsidRPr="002C7A82">
              <w:rPr>
                <w:rFonts w:ascii="Times New Roman" w:eastAsia="Courier New" w:hAnsi="Times New Roman"/>
                <w:color w:val="000000" w:themeColor="text1"/>
                <w:lang w:val="vi-VN" w:eastAsia="vi-VN"/>
              </w:rPr>
              <w:t>rung ương của các đoàn thể;</w:t>
            </w:r>
          </w:p>
          <w:p w14:paraId="62FB1EE9" w14:textId="77777777" w:rsidR="004564FE" w:rsidRPr="002C7A82" w:rsidRDefault="004564FE" w:rsidP="00B62ACC">
            <w:pPr>
              <w:spacing w:after="0" w:line="240" w:lineRule="auto"/>
              <w:ind w:left="567" w:hanging="567"/>
              <w:jc w:val="both"/>
              <w:rPr>
                <w:rFonts w:ascii="Times New Roman" w:eastAsia="Courier New" w:hAnsi="Times New Roman"/>
                <w:color w:val="000000" w:themeColor="text1"/>
                <w:lang w:val="vi-VN" w:eastAsia="vi-VN"/>
              </w:rPr>
            </w:pPr>
            <w:r w:rsidRPr="002C7A82">
              <w:rPr>
                <w:rFonts w:ascii="Times New Roman" w:eastAsia="Courier New" w:hAnsi="Times New Roman"/>
                <w:color w:val="000000" w:themeColor="text1"/>
                <w:lang w:val="vi-VN" w:eastAsia="vi-VN"/>
              </w:rPr>
              <w:t xml:space="preserve">- VPCP: BTCN, các PCN, Trợ lý TTg, TGĐ Cổng TTĐT, </w:t>
            </w:r>
          </w:p>
          <w:p w14:paraId="56DDB246" w14:textId="77777777" w:rsidR="004564FE" w:rsidRPr="002C7A82" w:rsidRDefault="004564FE" w:rsidP="00B62ACC">
            <w:pPr>
              <w:spacing w:after="0" w:line="240" w:lineRule="auto"/>
              <w:ind w:left="567" w:hanging="567"/>
              <w:jc w:val="both"/>
              <w:rPr>
                <w:rFonts w:ascii="Times New Roman" w:eastAsia="Courier New" w:hAnsi="Times New Roman"/>
                <w:color w:val="000000" w:themeColor="text1"/>
                <w:lang w:val="vi-VN" w:eastAsia="vi-VN"/>
              </w:rPr>
            </w:pPr>
            <w:r w:rsidRPr="002C7A82">
              <w:rPr>
                <w:rFonts w:ascii="Times New Roman" w:eastAsia="Courier New" w:hAnsi="Times New Roman"/>
                <w:color w:val="000000" w:themeColor="text1"/>
                <w:lang w:eastAsia="vi-VN"/>
              </w:rPr>
              <w:t xml:space="preserve">  </w:t>
            </w:r>
            <w:r w:rsidRPr="002C7A82">
              <w:rPr>
                <w:rFonts w:ascii="Times New Roman" w:eastAsia="Courier New" w:hAnsi="Times New Roman"/>
                <w:color w:val="000000" w:themeColor="text1"/>
                <w:lang w:val="vi-VN" w:eastAsia="vi-VN"/>
              </w:rPr>
              <w:t>các Vụ, Cục, đơn vị trực thuộc, Công báo;</w:t>
            </w:r>
          </w:p>
          <w:p w14:paraId="120D1B46" w14:textId="77777777" w:rsidR="004564FE" w:rsidRPr="002C7A82" w:rsidRDefault="004564FE" w:rsidP="00B62ACC">
            <w:pPr>
              <w:spacing w:after="0" w:line="240" w:lineRule="auto"/>
              <w:ind w:left="567" w:hanging="567"/>
              <w:jc w:val="both"/>
              <w:rPr>
                <w:rFonts w:ascii="Times New Roman" w:eastAsia="Courier New" w:hAnsi="Times New Roman"/>
                <w:color w:val="000000" w:themeColor="text1"/>
                <w:sz w:val="28"/>
                <w:szCs w:val="28"/>
                <w:lang w:eastAsia="vi-VN"/>
              </w:rPr>
            </w:pPr>
            <w:r w:rsidRPr="002C7A82">
              <w:rPr>
                <w:rFonts w:ascii="Times New Roman" w:eastAsia="Courier New" w:hAnsi="Times New Roman"/>
                <w:color w:val="000000" w:themeColor="text1"/>
                <w:lang w:eastAsia="vi-VN"/>
              </w:rPr>
              <w:t>- Lưu: VT, PL (2b).</w:t>
            </w:r>
          </w:p>
        </w:tc>
        <w:tc>
          <w:tcPr>
            <w:tcW w:w="3651" w:type="dxa"/>
          </w:tcPr>
          <w:p w14:paraId="1BDBF8DD" w14:textId="77777777" w:rsidR="004564FE" w:rsidRPr="002C7A82" w:rsidRDefault="004564FE" w:rsidP="00292209">
            <w:pPr>
              <w:spacing w:after="0" w:line="240" w:lineRule="auto"/>
              <w:jc w:val="center"/>
              <w:rPr>
                <w:rFonts w:ascii="Times New Roman" w:eastAsia="Courier New" w:hAnsi="Times New Roman"/>
                <w:b/>
                <w:color w:val="000000" w:themeColor="text1"/>
                <w:sz w:val="28"/>
                <w:szCs w:val="28"/>
                <w:lang w:eastAsia="vi-VN"/>
              </w:rPr>
            </w:pPr>
            <w:r w:rsidRPr="002C7A82">
              <w:rPr>
                <w:rFonts w:ascii="Times New Roman" w:eastAsia="Courier New" w:hAnsi="Times New Roman"/>
                <w:b/>
                <w:color w:val="000000" w:themeColor="text1"/>
                <w:sz w:val="28"/>
                <w:szCs w:val="28"/>
                <w:lang w:eastAsia="vi-VN"/>
              </w:rPr>
              <w:t>TM. CHÍNH PHỦ</w:t>
            </w:r>
            <w:r w:rsidRPr="002C7A82">
              <w:rPr>
                <w:rFonts w:ascii="Times New Roman" w:eastAsia="Courier New" w:hAnsi="Times New Roman"/>
                <w:b/>
                <w:color w:val="000000" w:themeColor="text1"/>
                <w:sz w:val="28"/>
                <w:szCs w:val="28"/>
                <w:lang w:eastAsia="vi-VN"/>
              </w:rPr>
              <w:br/>
              <w:t>KT. THỦ TƯỚNG</w:t>
            </w:r>
          </w:p>
          <w:p w14:paraId="19BBE04F" w14:textId="41C71F5E" w:rsidR="004564FE" w:rsidRPr="002C7A82" w:rsidRDefault="004564FE" w:rsidP="00292209">
            <w:pPr>
              <w:widowControl w:val="0"/>
              <w:autoSpaceDE w:val="0"/>
              <w:autoSpaceDN w:val="0"/>
              <w:adjustRightInd w:val="0"/>
              <w:spacing w:after="0" w:line="240" w:lineRule="auto"/>
              <w:jc w:val="center"/>
              <w:textAlignment w:val="center"/>
              <w:rPr>
                <w:rFonts w:ascii="Times New Roman" w:hAnsi="Times New Roman"/>
                <w:b/>
                <w:color w:val="000000" w:themeColor="text1"/>
                <w:sz w:val="28"/>
                <w:szCs w:val="28"/>
              </w:rPr>
            </w:pPr>
            <w:r w:rsidRPr="002C7A82">
              <w:rPr>
                <w:rFonts w:ascii="Times New Roman" w:eastAsia="Courier New" w:hAnsi="Times New Roman"/>
                <w:b/>
                <w:color w:val="000000" w:themeColor="text1"/>
                <w:sz w:val="28"/>
                <w:szCs w:val="28"/>
                <w:lang w:eastAsia="vi-VN"/>
              </w:rPr>
              <w:t>PHÓ THỦ TƯỚNG</w:t>
            </w:r>
            <w:r w:rsidRPr="002C7A82">
              <w:rPr>
                <w:rFonts w:ascii="Times New Roman" w:eastAsia="Courier New" w:hAnsi="Times New Roman"/>
                <w:b/>
                <w:color w:val="000000" w:themeColor="text1"/>
                <w:sz w:val="28"/>
                <w:szCs w:val="28"/>
                <w:lang w:eastAsia="vi-VN"/>
              </w:rPr>
              <w:br/>
            </w:r>
          </w:p>
          <w:p w14:paraId="57990812" w14:textId="77777777" w:rsidR="004564FE" w:rsidRPr="002C7A82" w:rsidRDefault="004564FE" w:rsidP="00292209">
            <w:pPr>
              <w:widowControl w:val="0"/>
              <w:autoSpaceDE w:val="0"/>
              <w:autoSpaceDN w:val="0"/>
              <w:adjustRightInd w:val="0"/>
              <w:spacing w:after="0" w:line="240" w:lineRule="auto"/>
              <w:ind w:firstLine="567"/>
              <w:jc w:val="center"/>
              <w:textAlignment w:val="center"/>
              <w:rPr>
                <w:rFonts w:ascii="Times New Roman" w:hAnsi="Times New Roman"/>
                <w:b/>
                <w:bCs/>
                <w:color w:val="000000" w:themeColor="text1"/>
                <w:sz w:val="28"/>
                <w:szCs w:val="28"/>
              </w:rPr>
            </w:pPr>
          </w:p>
          <w:p w14:paraId="24D77E6C" w14:textId="49AB8613" w:rsidR="00F256ED" w:rsidRPr="002C7A82" w:rsidRDefault="00F256ED" w:rsidP="00292209">
            <w:pPr>
              <w:widowControl w:val="0"/>
              <w:autoSpaceDE w:val="0"/>
              <w:autoSpaceDN w:val="0"/>
              <w:adjustRightInd w:val="0"/>
              <w:spacing w:after="0" w:line="240" w:lineRule="auto"/>
              <w:ind w:firstLine="567"/>
              <w:jc w:val="center"/>
              <w:textAlignment w:val="center"/>
              <w:rPr>
                <w:rFonts w:ascii="Times New Roman" w:hAnsi="Times New Roman"/>
                <w:b/>
                <w:bCs/>
                <w:color w:val="000000" w:themeColor="text1"/>
                <w:sz w:val="28"/>
                <w:szCs w:val="28"/>
              </w:rPr>
            </w:pPr>
          </w:p>
          <w:p w14:paraId="544357C0" w14:textId="77777777" w:rsidR="0086696A" w:rsidRPr="002C7A82" w:rsidRDefault="0086696A" w:rsidP="00292209">
            <w:pPr>
              <w:widowControl w:val="0"/>
              <w:autoSpaceDE w:val="0"/>
              <w:autoSpaceDN w:val="0"/>
              <w:adjustRightInd w:val="0"/>
              <w:spacing w:after="0" w:line="240" w:lineRule="auto"/>
              <w:ind w:firstLine="567"/>
              <w:jc w:val="center"/>
              <w:textAlignment w:val="center"/>
              <w:rPr>
                <w:rFonts w:ascii="Times New Roman" w:hAnsi="Times New Roman"/>
                <w:b/>
                <w:bCs/>
                <w:color w:val="000000" w:themeColor="text1"/>
                <w:sz w:val="28"/>
                <w:szCs w:val="28"/>
              </w:rPr>
            </w:pPr>
          </w:p>
          <w:p w14:paraId="7A19AD94" w14:textId="77777777" w:rsidR="00F256ED" w:rsidRPr="002C7A82" w:rsidRDefault="00F256ED" w:rsidP="00292209">
            <w:pPr>
              <w:widowControl w:val="0"/>
              <w:autoSpaceDE w:val="0"/>
              <w:autoSpaceDN w:val="0"/>
              <w:adjustRightInd w:val="0"/>
              <w:spacing w:after="0" w:line="240" w:lineRule="auto"/>
              <w:ind w:firstLine="567"/>
              <w:jc w:val="center"/>
              <w:textAlignment w:val="center"/>
              <w:rPr>
                <w:rFonts w:ascii="Times New Roman" w:hAnsi="Times New Roman"/>
                <w:b/>
                <w:bCs/>
                <w:color w:val="000000" w:themeColor="text1"/>
                <w:sz w:val="28"/>
                <w:szCs w:val="28"/>
              </w:rPr>
            </w:pPr>
          </w:p>
          <w:p w14:paraId="4624F762" w14:textId="77777777" w:rsidR="004564FE" w:rsidRPr="002C7A82" w:rsidRDefault="00F256ED" w:rsidP="00292209">
            <w:pPr>
              <w:spacing w:after="0" w:line="240" w:lineRule="auto"/>
              <w:jc w:val="center"/>
              <w:rPr>
                <w:rFonts w:ascii="Times New Roman" w:eastAsia="Courier New" w:hAnsi="Times New Roman"/>
                <w:b/>
                <w:color w:val="000000" w:themeColor="text1"/>
                <w:sz w:val="28"/>
                <w:szCs w:val="28"/>
                <w:lang w:eastAsia="vi-VN"/>
              </w:rPr>
            </w:pPr>
            <w:r w:rsidRPr="002C7A82">
              <w:rPr>
                <w:rFonts w:ascii="Times New Roman" w:eastAsia="Courier New" w:hAnsi="Times New Roman"/>
                <w:b/>
                <w:color w:val="000000" w:themeColor="text1"/>
                <w:sz w:val="28"/>
                <w:szCs w:val="28"/>
                <w:lang w:eastAsia="vi-VN"/>
              </w:rPr>
              <w:t>Hồ Quốc Dũng</w:t>
            </w:r>
          </w:p>
        </w:tc>
      </w:tr>
      <w:bookmarkEnd w:id="25"/>
    </w:tbl>
    <w:p w14:paraId="30E0F435" w14:textId="77777777" w:rsidR="004564FE" w:rsidRPr="002C7A82" w:rsidRDefault="004564FE" w:rsidP="00BB7A67">
      <w:pPr>
        <w:spacing w:before="120" w:after="120" w:line="252" w:lineRule="auto"/>
        <w:ind w:firstLine="567"/>
        <w:rPr>
          <w:rFonts w:ascii="Times New Roman" w:eastAsia="Times New Roman" w:hAnsi="Times New Roman"/>
          <w:color w:val="000000" w:themeColor="text1"/>
          <w:sz w:val="28"/>
          <w:szCs w:val="28"/>
        </w:rPr>
      </w:pPr>
    </w:p>
    <w:p w14:paraId="15558AB6" w14:textId="77777777" w:rsidR="00712B7C" w:rsidRPr="002C7A82" w:rsidRDefault="004564FE" w:rsidP="00712B7C">
      <w:pPr>
        <w:spacing w:before="120" w:after="120" w:line="252" w:lineRule="auto"/>
        <w:ind w:firstLine="567"/>
        <w:rPr>
          <w:rFonts w:ascii="Times New Roman" w:hAnsi="Times New Roman"/>
          <w:color w:val="000000" w:themeColor="text1"/>
          <w:sz w:val="28"/>
          <w:szCs w:val="28"/>
        </w:rPr>
      </w:pPr>
      <w:r w:rsidRPr="002C7A82">
        <w:rPr>
          <w:rFonts w:ascii="Times New Roman" w:hAnsi="Times New Roman"/>
          <w:color w:val="000000" w:themeColor="text1"/>
          <w:sz w:val="28"/>
          <w:szCs w:val="28"/>
        </w:rPr>
        <w:br w:type="page"/>
      </w:r>
    </w:p>
    <w:sdt>
      <w:sdtPr>
        <w:rPr>
          <w:rFonts w:ascii="Calibri" w:eastAsia="Calibri" w:hAnsi="Calibri" w:cs="Times New Roman"/>
          <w:b w:val="0"/>
          <w:bCs w:val="0"/>
          <w:color w:val="000000" w:themeColor="text1"/>
          <w:sz w:val="22"/>
          <w:szCs w:val="22"/>
          <w:lang w:eastAsia="en-US"/>
        </w:rPr>
        <w:id w:val="-2026393158"/>
        <w:docPartObj>
          <w:docPartGallery w:val="Table of Contents"/>
          <w:docPartUnique/>
        </w:docPartObj>
      </w:sdtPr>
      <w:sdtEndPr>
        <w:rPr>
          <w:noProof/>
        </w:rPr>
      </w:sdtEndPr>
      <w:sdtContent>
        <w:p w14:paraId="0DB721AA" w14:textId="0B6C1065" w:rsidR="00712B7C" w:rsidRPr="002C7A82" w:rsidRDefault="00C942D8">
          <w:pPr>
            <w:pStyle w:val="TOCHeading"/>
            <w:rPr>
              <w:color w:val="000000" w:themeColor="text1"/>
              <w:lang w:val="vi-VN"/>
            </w:rPr>
          </w:pPr>
          <w:r w:rsidRPr="002C7A82">
            <w:rPr>
              <w:color w:val="000000" w:themeColor="text1"/>
              <w:lang w:val="vi-VN"/>
            </w:rPr>
            <w:t>Mục lục</w:t>
          </w:r>
        </w:p>
        <w:p w14:paraId="0086535F" w14:textId="665EEDC9" w:rsidR="001F70CF" w:rsidRDefault="00712B7C">
          <w:pPr>
            <w:pStyle w:val="TOC1"/>
            <w:tabs>
              <w:tab w:val="right" w:leader="dot" w:pos="9062"/>
            </w:tabs>
            <w:rPr>
              <w:rFonts w:asciiTheme="minorHAnsi" w:eastAsiaTheme="minorEastAsia" w:hAnsiTheme="minorHAnsi" w:cstheme="minorBidi"/>
              <w:noProof/>
            </w:rPr>
          </w:pPr>
          <w:r w:rsidRPr="002C7A82">
            <w:rPr>
              <w:color w:val="000000" w:themeColor="text1"/>
            </w:rPr>
            <w:fldChar w:fldCharType="begin"/>
          </w:r>
          <w:r w:rsidRPr="002C7A82">
            <w:rPr>
              <w:color w:val="000000" w:themeColor="text1"/>
            </w:rPr>
            <w:instrText xml:space="preserve"> TOC \o "1-3" \h \z \u </w:instrText>
          </w:r>
          <w:r w:rsidRPr="002C7A82">
            <w:rPr>
              <w:color w:val="000000" w:themeColor="text1"/>
            </w:rPr>
            <w:fldChar w:fldCharType="separate"/>
          </w:r>
          <w:hyperlink w:anchor="_Toc219722356" w:history="1">
            <w:r w:rsidR="001F70CF" w:rsidRPr="00073253">
              <w:rPr>
                <w:rStyle w:val="Hyperlink"/>
                <w:rFonts w:ascii="Times New Roman" w:eastAsia="Times New Roman" w:hAnsi="Times New Roman"/>
                <w:b/>
                <w:noProof/>
              </w:rPr>
              <w:t>Chương I.</w:t>
            </w:r>
            <w:r w:rsidR="001F70CF">
              <w:rPr>
                <w:noProof/>
                <w:webHidden/>
              </w:rPr>
              <w:tab/>
            </w:r>
            <w:r w:rsidR="001F70CF">
              <w:rPr>
                <w:noProof/>
                <w:webHidden/>
              </w:rPr>
              <w:fldChar w:fldCharType="begin"/>
            </w:r>
            <w:r w:rsidR="001F70CF">
              <w:rPr>
                <w:noProof/>
                <w:webHidden/>
              </w:rPr>
              <w:instrText xml:space="preserve"> PAGEREF _Toc219722356 \h </w:instrText>
            </w:r>
            <w:r w:rsidR="001F70CF">
              <w:rPr>
                <w:noProof/>
                <w:webHidden/>
              </w:rPr>
            </w:r>
            <w:r w:rsidR="001F70CF">
              <w:rPr>
                <w:noProof/>
                <w:webHidden/>
              </w:rPr>
              <w:fldChar w:fldCharType="separate"/>
            </w:r>
            <w:r w:rsidR="001F70CF">
              <w:rPr>
                <w:noProof/>
                <w:webHidden/>
              </w:rPr>
              <w:t>1</w:t>
            </w:r>
            <w:r w:rsidR="001F70CF">
              <w:rPr>
                <w:noProof/>
                <w:webHidden/>
              </w:rPr>
              <w:fldChar w:fldCharType="end"/>
            </w:r>
          </w:hyperlink>
        </w:p>
        <w:p w14:paraId="3C3910C5" w14:textId="321590AE" w:rsidR="001F70CF" w:rsidRDefault="001F70CF">
          <w:pPr>
            <w:pStyle w:val="TOC1"/>
            <w:tabs>
              <w:tab w:val="right" w:leader="dot" w:pos="9062"/>
            </w:tabs>
            <w:rPr>
              <w:rFonts w:asciiTheme="minorHAnsi" w:eastAsiaTheme="minorEastAsia" w:hAnsiTheme="minorHAnsi" w:cstheme="minorBidi"/>
              <w:noProof/>
            </w:rPr>
          </w:pPr>
          <w:hyperlink w:anchor="_Toc219722357" w:history="1">
            <w:r w:rsidRPr="00073253">
              <w:rPr>
                <w:rStyle w:val="Hyperlink"/>
                <w:rFonts w:ascii="Times New Roman" w:eastAsia="Times New Roman" w:hAnsi="Times New Roman"/>
                <w:b/>
                <w:noProof/>
              </w:rPr>
              <w:t>QUY ĐỊNH CHUNG</w:t>
            </w:r>
            <w:r>
              <w:rPr>
                <w:noProof/>
                <w:webHidden/>
              </w:rPr>
              <w:tab/>
            </w:r>
            <w:r>
              <w:rPr>
                <w:noProof/>
                <w:webHidden/>
              </w:rPr>
              <w:fldChar w:fldCharType="begin"/>
            </w:r>
            <w:r>
              <w:rPr>
                <w:noProof/>
                <w:webHidden/>
              </w:rPr>
              <w:instrText xml:space="preserve"> PAGEREF _Toc219722357 \h </w:instrText>
            </w:r>
            <w:r>
              <w:rPr>
                <w:noProof/>
                <w:webHidden/>
              </w:rPr>
            </w:r>
            <w:r>
              <w:rPr>
                <w:noProof/>
                <w:webHidden/>
              </w:rPr>
              <w:fldChar w:fldCharType="separate"/>
            </w:r>
            <w:r>
              <w:rPr>
                <w:noProof/>
                <w:webHidden/>
              </w:rPr>
              <w:t>1</w:t>
            </w:r>
            <w:r>
              <w:rPr>
                <w:noProof/>
                <w:webHidden/>
              </w:rPr>
              <w:fldChar w:fldCharType="end"/>
            </w:r>
          </w:hyperlink>
        </w:p>
        <w:p w14:paraId="74452450" w14:textId="6FC8BDB7" w:rsidR="001F70CF" w:rsidRDefault="001F70CF">
          <w:pPr>
            <w:pStyle w:val="TOC1"/>
            <w:tabs>
              <w:tab w:val="left" w:pos="1100"/>
              <w:tab w:val="right" w:leader="dot" w:pos="9062"/>
            </w:tabs>
            <w:rPr>
              <w:rFonts w:asciiTheme="minorHAnsi" w:eastAsiaTheme="minorEastAsia" w:hAnsiTheme="minorHAnsi" w:cstheme="minorBidi"/>
              <w:noProof/>
            </w:rPr>
          </w:pPr>
          <w:hyperlink w:anchor="_Toc219722358" w:history="1">
            <w:r w:rsidRPr="00073253">
              <w:rPr>
                <w:rStyle w:val="Hyperlink"/>
                <w:rFonts w:ascii="Times New Roman" w:eastAsia="Times New Roman" w:hAnsi="Times New Roman"/>
                <w:b/>
                <w:noProof/>
              </w:rPr>
              <w:t>Điều 1.</w:t>
            </w:r>
            <w:r>
              <w:rPr>
                <w:rFonts w:asciiTheme="minorHAnsi" w:eastAsiaTheme="minorEastAsia" w:hAnsiTheme="minorHAnsi" w:cstheme="minorBidi"/>
                <w:noProof/>
              </w:rPr>
              <w:tab/>
            </w:r>
            <w:r w:rsidRPr="00073253">
              <w:rPr>
                <w:rStyle w:val="Hyperlink"/>
                <w:rFonts w:ascii="Times New Roman" w:eastAsia="Times New Roman" w:hAnsi="Times New Roman"/>
                <w:b/>
                <w:noProof/>
              </w:rPr>
              <w:t>Phạm vi điều chỉnh</w:t>
            </w:r>
            <w:r>
              <w:rPr>
                <w:noProof/>
                <w:webHidden/>
              </w:rPr>
              <w:tab/>
            </w:r>
            <w:r>
              <w:rPr>
                <w:noProof/>
                <w:webHidden/>
              </w:rPr>
              <w:fldChar w:fldCharType="begin"/>
            </w:r>
            <w:r>
              <w:rPr>
                <w:noProof/>
                <w:webHidden/>
              </w:rPr>
              <w:instrText xml:space="preserve"> PAGEREF _Toc219722358 \h </w:instrText>
            </w:r>
            <w:r>
              <w:rPr>
                <w:noProof/>
                <w:webHidden/>
              </w:rPr>
            </w:r>
            <w:r>
              <w:rPr>
                <w:noProof/>
                <w:webHidden/>
              </w:rPr>
              <w:fldChar w:fldCharType="separate"/>
            </w:r>
            <w:r>
              <w:rPr>
                <w:noProof/>
                <w:webHidden/>
              </w:rPr>
              <w:t>1</w:t>
            </w:r>
            <w:r>
              <w:rPr>
                <w:noProof/>
                <w:webHidden/>
              </w:rPr>
              <w:fldChar w:fldCharType="end"/>
            </w:r>
          </w:hyperlink>
        </w:p>
        <w:p w14:paraId="1B8F190F" w14:textId="543206E9" w:rsidR="001F70CF" w:rsidRDefault="001F70CF">
          <w:pPr>
            <w:pStyle w:val="TOC1"/>
            <w:tabs>
              <w:tab w:val="left" w:pos="1100"/>
              <w:tab w:val="right" w:leader="dot" w:pos="9062"/>
            </w:tabs>
            <w:rPr>
              <w:rFonts w:asciiTheme="minorHAnsi" w:eastAsiaTheme="minorEastAsia" w:hAnsiTheme="minorHAnsi" w:cstheme="minorBidi"/>
              <w:noProof/>
            </w:rPr>
          </w:pPr>
          <w:hyperlink w:anchor="_Toc219722359" w:history="1">
            <w:r w:rsidRPr="00073253">
              <w:rPr>
                <w:rStyle w:val="Hyperlink"/>
                <w:rFonts w:ascii="Times New Roman" w:eastAsia="Times New Roman" w:hAnsi="Times New Roman"/>
                <w:b/>
                <w:noProof/>
              </w:rPr>
              <w:t>Điều 2.</w:t>
            </w:r>
            <w:r>
              <w:rPr>
                <w:rFonts w:asciiTheme="minorHAnsi" w:eastAsiaTheme="minorEastAsia" w:hAnsiTheme="minorHAnsi" w:cstheme="minorBidi"/>
                <w:noProof/>
              </w:rPr>
              <w:tab/>
            </w:r>
            <w:r w:rsidRPr="00073253">
              <w:rPr>
                <w:rStyle w:val="Hyperlink"/>
                <w:rFonts w:ascii="Times New Roman" w:eastAsia="Times New Roman" w:hAnsi="Times New Roman"/>
                <w:b/>
                <w:noProof/>
              </w:rPr>
              <w:t>Đối tượng áp dụng</w:t>
            </w:r>
            <w:r>
              <w:rPr>
                <w:noProof/>
                <w:webHidden/>
              </w:rPr>
              <w:tab/>
            </w:r>
            <w:r>
              <w:rPr>
                <w:noProof/>
                <w:webHidden/>
              </w:rPr>
              <w:fldChar w:fldCharType="begin"/>
            </w:r>
            <w:r>
              <w:rPr>
                <w:noProof/>
                <w:webHidden/>
              </w:rPr>
              <w:instrText xml:space="preserve"> PAGEREF _Toc219722359 \h </w:instrText>
            </w:r>
            <w:r>
              <w:rPr>
                <w:noProof/>
                <w:webHidden/>
              </w:rPr>
            </w:r>
            <w:r>
              <w:rPr>
                <w:noProof/>
                <w:webHidden/>
              </w:rPr>
              <w:fldChar w:fldCharType="separate"/>
            </w:r>
            <w:r>
              <w:rPr>
                <w:noProof/>
                <w:webHidden/>
              </w:rPr>
              <w:t>1</w:t>
            </w:r>
            <w:r>
              <w:rPr>
                <w:noProof/>
                <w:webHidden/>
              </w:rPr>
              <w:fldChar w:fldCharType="end"/>
            </w:r>
          </w:hyperlink>
        </w:p>
        <w:p w14:paraId="5BC12200" w14:textId="35D9DD5E" w:rsidR="001F70CF" w:rsidRDefault="001F70CF">
          <w:pPr>
            <w:pStyle w:val="TOC1"/>
            <w:tabs>
              <w:tab w:val="left" w:pos="1100"/>
              <w:tab w:val="right" w:leader="dot" w:pos="9062"/>
            </w:tabs>
            <w:rPr>
              <w:rFonts w:asciiTheme="minorHAnsi" w:eastAsiaTheme="minorEastAsia" w:hAnsiTheme="minorHAnsi" w:cstheme="minorBidi"/>
              <w:noProof/>
            </w:rPr>
          </w:pPr>
          <w:hyperlink w:anchor="_Toc219722360" w:history="1">
            <w:r w:rsidRPr="00073253">
              <w:rPr>
                <w:rStyle w:val="Hyperlink"/>
                <w:rFonts w:ascii="Times New Roman" w:eastAsia="Times New Roman" w:hAnsi="Times New Roman"/>
                <w:b/>
                <w:noProof/>
              </w:rPr>
              <w:t>Điều 3.</w:t>
            </w:r>
            <w:r>
              <w:rPr>
                <w:rFonts w:asciiTheme="minorHAnsi" w:eastAsiaTheme="minorEastAsia" w:hAnsiTheme="minorHAnsi" w:cstheme="minorBidi"/>
                <w:noProof/>
              </w:rPr>
              <w:tab/>
            </w:r>
            <w:r w:rsidRPr="00073253">
              <w:rPr>
                <w:rStyle w:val="Hyperlink"/>
                <w:rFonts w:ascii="Times New Roman" w:hAnsi="Times New Roman"/>
                <w:b/>
                <w:noProof/>
                <w:lang w:val="vi-VN"/>
              </w:rPr>
              <w:t>Trách nhiệm của cơ quan, tổ chức, cá nhân trong thi hành quyết định tuyên bố phá sản (Điều mới)</w:t>
            </w:r>
            <w:r>
              <w:rPr>
                <w:noProof/>
                <w:webHidden/>
              </w:rPr>
              <w:tab/>
            </w:r>
            <w:r>
              <w:rPr>
                <w:noProof/>
                <w:webHidden/>
              </w:rPr>
              <w:fldChar w:fldCharType="begin"/>
            </w:r>
            <w:r>
              <w:rPr>
                <w:noProof/>
                <w:webHidden/>
              </w:rPr>
              <w:instrText xml:space="preserve"> PAGEREF _Toc219722360 \h </w:instrText>
            </w:r>
            <w:r>
              <w:rPr>
                <w:noProof/>
                <w:webHidden/>
              </w:rPr>
            </w:r>
            <w:r>
              <w:rPr>
                <w:noProof/>
                <w:webHidden/>
              </w:rPr>
              <w:fldChar w:fldCharType="separate"/>
            </w:r>
            <w:r>
              <w:rPr>
                <w:noProof/>
                <w:webHidden/>
              </w:rPr>
              <w:t>1</w:t>
            </w:r>
            <w:r>
              <w:rPr>
                <w:noProof/>
                <w:webHidden/>
              </w:rPr>
              <w:fldChar w:fldCharType="end"/>
            </w:r>
          </w:hyperlink>
        </w:p>
        <w:p w14:paraId="1B4233C4" w14:textId="21672008" w:rsidR="001F70CF" w:rsidRDefault="001F70CF">
          <w:pPr>
            <w:pStyle w:val="TOC1"/>
            <w:tabs>
              <w:tab w:val="left" w:pos="1100"/>
              <w:tab w:val="right" w:leader="dot" w:pos="9062"/>
            </w:tabs>
            <w:rPr>
              <w:rFonts w:asciiTheme="minorHAnsi" w:eastAsiaTheme="minorEastAsia" w:hAnsiTheme="minorHAnsi" w:cstheme="minorBidi"/>
              <w:noProof/>
            </w:rPr>
          </w:pPr>
          <w:hyperlink w:anchor="_Toc219722361" w:history="1">
            <w:r w:rsidRPr="00073253">
              <w:rPr>
                <w:rStyle w:val="Hyperlink"/>
                <w:rFonts w:ascii="Times New Roman" w:eastAsia="Times New Roman" w:hAnsi="Times New Roman"/>
                <w:b/>
                <w:noProof/>
                <w:lang w:val="vi-VN"/>
              </w:rPr>
              <w:t>Điều 4.</w:t>
            </w:r>
            <w:r>
              <w:rPr>
                <w:rFonts w:asciiTheme="minorHAnsi" w:eastAsiaTheme="minorEastAsia" w:hAnsiTheme="minorHAnsi" w:cstheme="minorBidi"/>
                <w:noProof/>
              </w:rPr>
              <w:tab/>
            </w:r>
            <w:r w:rsidRPr="00073253">
              <w:rPr>
                <w:rStyle w:val="Hyperlink"/>
                <w:rFonts w:ascii="Times New Roman" w:eastAsia="Times New Roman" w:hAnsi="Times New Roman"/>
                <w:b/>
                <w:noProof/>
                <w:lang w:val="vi-VN"/>
              </w:rPr>
              <w:t>Thi hành án trong trường hợp doanh nghiệp, hợp tác xã phá sản là người được thi hành án (Điều 4 TTLT07)</w:t>
            </w:r>
            <w:r>
              <w:rPr>
                <w:noProof/>
                <w:webHidden/>
              </w:rPr>
              <w:tab/>
            </w:r>
            <w:r>
              <w:rPr>
                <w:noProof/>
                <w:webHidden/>
              </w:rPr>
              <w:fldChar w:fldCharType="begin"/>
            </w:r>
            <w:r>
              <w:rPr>
                <w:noProof/>
                <w:webHidden/>
              </w:rPr>
              <w:instrText xml:space="preserve"> PAGEREF _Toc219722361 \h </w:instrText>
            </w:r>
            <w:r>
              <w:rPr>
                <w:noProof/>
                <w:webHidden/>
              </w:rPr>
            </w:r>
            <w:r>
              <w:rPr>
                <w:noProof/>
                <w:webHidden/>
              </w:rPr>
              <w:fldChar w:fldCharType="separate"/>
            </w:r>
            <w:r>
              <w:rPr>
                <w:noProof/>
                <w:webHidden/>
              </w:rPr>
              <w:t>2</w:t>
            </w:r>
            <w:r>
              <w:rPr>
                <w:noProof/>
                <w:webHidden/>
              </w:rPr>
              <w:fldChar w:fldCharType="end"/>
            </w:r>
          </w:hyperlink>
        </w:p>
        <w:p w14:paraId="55C8B0E8" w14:textId="4798D1A9" w:rsidR="001F70CF" w:rsidRDefault="001F70CF">
          <w:pPr>
            <w:pStyle w:val="TOC1"/>
            <w:tabs>
              <w:tab w:val="right" w:leader="dot" w:pos="9062"/>
            </w:tabs>
            <w:rPr>
              <w:rFonts w:asciiTheme="minorHAnsi" w:eastAsiaTheme="minorEastAsia" w:hAnsiTheme="minorHAnsi" w:cstheme="minorBidi"/>
              <w:noProof/>
            </w:rPr>
          </w:pPr>
          <w:hyperlink w:anchor="_Toc219722362" w:history="1">
            <w:r w:rsidRPr="00073253">
              <w:rPr>
                <w:rStyle w:val="Hyperlink"/>
                <w:rFonts w:ascii="Times New Roman" w:hAnsi="Times New Roman"/>
                <w:b/>
                <w:noProof/>
              </w:rPr>
              <w:t>Chương II</w:t>
            </w:r>
            <w:r>
              <w:rPr>
                <w:noProof/>
                <w:webHidden/>
              </w:rPr>
              <w:tab/>
            </w:r>
            <w:r>
              <w:rPr>
                <w:noProof/>
                <w:webHidden/>
              </w:rPr>
              <w:fldChar w:fldCharType="begin"/>
            </w:r>
            <w:r>
              <w:rPr>
                <w:noProof/>
                <w:webHidden/>
              </w:rPr>
              <w:instrText xml:space="preserve"> PAGEREF _Toc219722362 \h </w:instrText>
            </w:r>
            <w:r>
              <w:rPr>
                <w:noProof/>
                <w:webHidden/>
              </w:rPr>
            </w:r>
            <w:r>
              <w:rPr>
                <w:noProof/>
                <w:webHidden/>
              </w:rPr>
              <w:fldChar w:fldCharType="separate"/>
            </w:r>
            <w:r>
              <w:rPr>
                <w:noProof/>
                <w:webHidden/>
              </w:rPr>
              <w:t>2</w:t>
            </w:r>
            <w:r>
              <w:rPr>
                <w:noProof/>
                <w:webHidden/>
              </w:rPr>
              <w:fldChar w:fldCharType="end"/>
            </w:r>
          </w:hyperlink>
        </w:p>
        <w:p w14:paraId="0F3791CC" w14:textId="3F0F4022" w:rsidR="001F70CF" w:rsidRDefault="001F70CF">
          <w:pPr>
            <w:pStyle w:val="TOC1"/>
            <w:tabs>
              <w:tab w:val="right" w:leader="dot" w:pos="9062"/>
            </w:tabs>
            <w:rPr>
              <w:rFonts w:asciiTheme="minorHAnsi" w:eastAsiaTheme="minorEastAsia" w:hAnsiTheme="minorHAnsi" w:cstheme="minorBidi"/>
              <w:noProof/>
            </w:rPr>
          </w:pPr>
          <w:hyperlink w:anchor="_Toc219722363" w:history="1">
            <w:r w:rsidRPr="00073253">
              <w:rPr>
                <w:rStyle w:val="Hyperlink"/>
                <w:rFonts w:ascii="Times New Roman" w:hAnsi="Times New Roman"/>
                <w:b/>
                <w:noProof/>
              </w:rPr>
              <w:t>TRÌNH TỰ THỦ TỤC THI HÀNH QUYẾT ĐỊNH TUYÊN BỐ PHÁ SẢN</w:t>
            </w:r>
            <w:r>
              <w:rPr>
                <w:noProof/>
                <w:webHidden/>
              </w:rPr>
              <w:tab/>
            </w:r>
            <w:r>
              <w:rPr>
                <w:noProof/>
                <w:webHidden/>
              </w:rPr>
              <w:fldChar w:fldCharType="begin"/>
            </w:r>
            <w:r>
              <w:rPr>
                <w:noProof/>
                <w:webHidden/>
              </w:rPr>
              <w:instrText xml:space="preserve"> PAGEREF _Toc219722363 \h </w:instrText>
            </w:r>
            <w:r>
              <w:rPr>
                <w:noProof/>
                <w:webHidden/>
              </w:rPr>
            </w:r>
            <w:r>
              <w:rPr>
                <w:noProof/>
                <w:webHidden/>
              </w:rPr>
              <w:fldChar w:fldCharType="separate"/>
            </w:r>
            <w:r>
              <w:rPr>
                <w:noProof/>
                <w:webHidden/>
              </w:rPr>
              <w:t>2</w:t>
            </w:r>
            <w:r>
              <w:rPr>
                <w:noProof/>
                <w:webHidden/>
              </w:rPr>
              <w:fldChar w:fldCharType="end"/>
            </w:r>
          </w:hyperlink>
        </w:p>
        <w:p w14:paraId="61E0E698" w14:textId="0BBF10A6" w:rsidR="001F70CF" w:rsidRDefault="001F70CF">
          <w:pPr>
            <w:pStyle w:val="TOC1"/>
            <w:tabs>
              <w:tab w:val="right" w:leader="dot" w:pos="9062"/>
            </w:tabs>
            <w:rPr>
              <w:rFonts w:asciiTheme="minorHAnsi" w:eastAsiaTheme="minorEastAsia" w:hAnsiTheme="minorHAnsi" w:cstheme="minorBidi"/>
              <w:noProof/>
            </w:rPr>
          </w:pPr>
          <w:hyperlink w:anchor="_Toc219722364" w:history="1">
            <w:r w:rsidRPr="00073253">
              <w:rPr>
                <w:rStyle w:val="Hyperlink"/>
                <w:rFonts w:ascii="Times New Roman" w:hAnsi="Times New Roman"/>
                <w:b/>
                <w:noProof/>
                <w:lang w:val="vi-VN"/>
              </w:rPr>
              <w:t>Mục</w:t>
            </w:r>
            <w:r w:rsidRPr="00073253">
              <w:rPr>
                <w:rStyle w:val="Hyperlink"/>
                <w:rFonts w:ascii="Times New Roman" w:hAnsi="Times New Roman"/>
                <w:b/>
                <w:noProof/>
              </w:rPr>
              <w:t xml:space="preserve"> </w:t>
            </w:r>
            <w:r w:rsidRPr="00073253">
              <w:rPr>
                <w:rStyle w:val="Hyperlink"/>
                <w:rFonts w:ascii="Times New Roman" w:hAnsi="Times New Roman"/>
                <w:b/>
                <w:noProof/>
                <w:lang w:val="vi-VN"/>
              </w:rPr>
              <w:t>1</w:t>
            </w:r>
            <w:r w:rsidRPr="00073253">
              <w:rPr>
                <w:rStyle w:val="Hyperlink"/>
                <w:rFonts w:ascii="Times New Roman" w:hAnsi="Times New Roman"/>
                <w:b/>
                <w:noProof/>
              </w:rPr>
              <w:t>.</w:t>
            </w:r>
            <w:r>
              <w:rPr>
                <w:noProof/>
                <w:webHidden/>
              </w:rPr>
              <w:tab/>
            </w:r>
            <w:r>
              <w:rPr>
                <w:noProof/>
                <w:webHidden/>
              </w:rPr>
              <w:fldChar w:fldCharType="begin"/>
            </w:r>
            <w:r>
              <w:rPr>
                <w:noProof/>
                <w:webHidden/>
              </w:rPr>
              <w:instrText xml:space="preserve"> PAGEREF _Toc219722364 \h </w:instrText>
            </w:r>
            <w:r>
              <w:rPr>
                <w:noProof/>
                <w:webHidden/>
              </w:rPr>
            </w:r>
            <w:r>
              <w:rPr>
                <w:noProof/>
                <w:webHidden/>
              </w:rPr>
              <w:fldChar w:fldCharType="separate"/>
            </w:r>
            <w:r>
              <w:rPr>
                <w:noProof/>
                <w:webHidden/>
              </w:rPr>
              <w:t>2</w:t>
            </w:r>
            <w:r>
              <w:rPr>
                <w:noProof/>
                <w:webHidden/>
              </w:rPr>
              <w:fldChar w:fldCharType="end"/>
            </w:r>
          </w:hyperlink>
        </w:p>
        <w:p w14:paraId="0BFB4ADC" w14:textId="01A7825A" w:rsidR="001F70CF" w:rsidRDefault="001F70CF">
          <w:pPr>
            <w:pStyle w:val="TOC1"/>
            <w:tabs>
              <w:tab w:val="right" w:leader="dot" w:pos="9062"/>
            </w:tabs>
            <w:rPr>
              <w:rFonts w:asciiTheme="minorHAnsi" w:eastAsiaTheme="minorEastAsia" w:hAnsiTheme="minorHAnsi" w:cstheme="minorBidi"/>
              <w:noProof/>
            </w:rPr>
          </w:pPr>
          <w:hyperlink w:anchor="_Toc219722365" w:history="1">
            <w:r w:rsidRPr="00073253">
              <w:rPr>
                <w:rStyle w:val="Hyperlink"/>
                <w:rFonts w:ascii="Times New Roman" w:hAnsi="Times New Roman"/>
                <w:b/>
                <w:noProof/>
                <w:lang w:val="vi-VN"/>
              </w:rPr>
              <w:t xml:space="preserve">THỦ TỤC </w:t>
            </w:r>
            <w:r w:rsidRPr="00073253">
              <w:rPr>
                <w:rStyle w:val="Hyperlink"/>
                <w:rFonts w:ascii="Times New Roman" w:hAnsi="Times New Roman"/>
                <w:b/>
                <w:noProof/>
              </w:rPr>
              <w:t>CHUNG</w:t>
            </w:r>
            <w:r>
              <w:rPr>
                <w:noProof/>
                <w:webHidden/>
              </w:rPr>
              <w:tab/>
            </w:r>
            <w:r>
              <w:rPr>
                <w:noProof/>
                <w:webHidden/>
              </w:rPr>
              <w:fldChar w:fldCharType="begin"/>
            </w:r>
            <w:r>
              <w:rPr>
                <w:noProof/>
                <w:webHidden/>
              </w:rPr>
              <w:instrText xml:space="preserve"> PAGEREF _Toc219722365 \h </w:instrText>
            </w:r>
            <w:r>
              <w:rPr>
                <w:noProof/>
                <w:webHidden/>
              </w:rPr>
            </w:r>
            <w:r>
              <w:rPr>
                <w:noProof/>
                <w:webHidden/>
              </w:rPr>
              <w:fldChar w:fldCharType="separate"/>
            </w:r>
            <w:r>
              <w:rPr>
                <w:noProof/>
                <w:webHidden/>
              </w:rPr>
              <w:t>2</w:t>
            </w:r>
            <w:r>
              <w:rPr>
                <w:noProof/>
                <w:webHidden/>
              </w:rPr>
              <w:fldChar w:fldCharType="end"/>
            </w:r>
          </w:hyperlink>
        </w:p>
        <w:p w14:paraId="42739424" w14:textId="40320CAB" w:rsidR="001F70CF" w:rsidRDefault="001F70CF">
          <w:pPr>
            <w:pStyle w:val="TOC1"/>
            <w:tabs>
              <w:tab w:val="left" w:pos="1100"/>
              <w:tab w:val="right" w:leader="dot" w:pos="9062"/>
            </w:tabs>
            <w:rPr>
              <w:rFonts w:asciiTheme="minorHAnsi" w:eastAsiaTheme="minorEastAsia" w:hAnsiTheme="minorHAnsi" w:cstheme="minorBidi"/>
              <w:noProof/>
            </w:rPr>
          </w:pPr>
          <w:hyperlink w:anchor="_Toc219722366" w:history="1">
            <w:r w:rsidRPr="00073253">
              <w:rPr>
                <w:rStyle w:val="Hyperlink"/>
                <w:rFonts w:ascii="Times New Roman" w:eastAsia="Times New Roman" w:hAnsi="Times New Roman"/>
                <w:b/>
                <w:bCs/>
                <w:noProof/>
              </w:rPr>
              <w:t>Điều 5.</w:t>
            </w:r>
            <w:r>
              <w:rPr>
                <w:rFonts w:asciiTheme="minorHAnsi" w:eastAsiaTheme="minorEastAsia" w:hAnsiTheme="minorHAnsi" w:cstheme="minorBidi"/>
                <w:noProof/>
              </w:rPr>
              <w:tab/>
            </w:r>
            <w:r w:rsidRPr="00073253">
              <w:rPr>
                <w:rStyle w:val="Hyperlink"/>
                <w:rFonts w:ascii="Times New Roman" w:hAnsi="Times New Roman"/>
                <w:b/>
                <w:bCs/>
                <w:noProof/>
              </w:rPr>
              <w:t>C</w:t>
            </w:r>
            <w:r w:rsidRPr="00073253">
              <w:rPr>
                <w:rStyle w:val="Hyperlink"/>
                <w:rFonts w:ascii="Times New Roman" w:hAnsi="Times New Roman"/>
                <w:b/>
                <w:bCs/>
                <w:noProof/>
                <w:lang w:val="vi-VN"/>
              </w:rPr>
              <w:t xml:space="preserve">huyển giao quyết định tuyên bố </w:t>
            </w:r>
            <w:r w:rsidRPr="00073253">
              <w:rPr>
                <w:rStyle w:val="Hyperlink"/>
                <w:rFonts w:ascii="Times New Roman" w:hAnsi="Times New Roman"/>
                <w:b/>
                <w:bCs/>
                <w:noProof/>
              </w:rPr>
              <w:t>phá sản, ra quyết định thi hành quyết định</w:t>
            </w:r>
            <w:r w:rsidRPr="00073253">
              <w:rPr>
                <w:rStyle w:val="Hyperlink"/>
                <w:rFonts w:ascii="Times New Roman" w:hAnsi="Times New Roman"/>
                <w:b/>
                <w:bCs/>
                <w:noProof/>
                <w:lang w:val="vi-VN"/>
              </w:rPr>
              <w:t xml:space="preserve"> </w:t>
            </w:r>
            <w:r w:rsidRPr="00073253">
              <w:rPr>
                <w:rStyle w:val="Hyperlink"/>
                <w:rFonts w:ascii="Times New Roman" w:hAnsi="Times New Roman"/>
                <w:b/>
                <w:bCs/>
                <w:noProof/>
              </w:rPr>
              <w:t>tuyên bố phá sản</w:t>
            </w:r>
            <w:r w:rsidRPr="00073253">
              <w:rPr>
                <w:rStyle w:val="Hyperlink"/>
                <w:rFonts w:ascii="Times New Roman" w:hAnsi="Times New Roman"/>
                <w:b/>
                <w:bCs/>
                <w:noProof/>
                <w:lang w:val="vi-VN"/>
              </w:rPr>
              <w:t xml:space="preserve"> (Điều 65 Luật Phục hồi, phá sản, Điều 5 TTLT07)</w:t>
            </w:r>
            <w:r>
              <w:rPr>
                <w:noProof/>
                <w:webHidden/>
              </w:rPr>
              <w:tab/>
            </w:r>
            <w:r>
              <w:rPr>
                <w:noProof/>
                <w:webHidden/>
              </w:rPr>
              <w:fldChar w:fldCharType="begin"/>
            </w:r>
            <w:r>
              <w:rPr>
                <w:noProof/>
                <w:webHidden/>
              </w:rPr>
              <w:instrText xml:space="preserve"> PAGEREF _Toc219722366 \h </w:instrText>
            </w:r>
            <w:r>
              <w:rPr>
                <w:noProof/>
                <w:webHidden/>
              </w:rPr>
            </w:r>
            <w:r>
              <w:rPr>
                <w:noProof/>
                <w:webHidden/>
              </w:rPr>
              <w:fldChar w:fldCharType="separate"/>
            </w:r>
            <w:r>
              <w:rPr>
                <w:noProof/>
                <w:webHidden/>
              </w:rPr>
              <w:t>2</w:t>
            </w:r>
            <w:r>
              <w:rPr>
                <w:noProof/>
                <w:webHidden/>
              </w:rPr>
              <w:fldChar w:fldCharType="end"/>
            </w:r>
          </w:hyperlink>
        </w:p>
        <w:p w14:paraId="67070816" w14:textId="66470B00" w:rsidR="001F70CF" w:rsidRDefault="001F70CF">
          <w:pPr>
            <w:pStyle w:val="TOC1"/>
            <w:tabs>
              <w:tab w:val="left" w:pos="1100"/>
              <w:tab w:val="right" w:leader="dot" w:pos="9062"/>
            </w:tabs>
            <w:rPr>
              <w:rFonts w:asciiTheme="minorHAnsi" w:eastAsiaTheme="minorEastAsia" w:hAnsiTheme="minorHAnsi" w:cstheme="minorBidi"/>
              <w:noProof/>
            </w:rPr>
          </w:pPr>
          <w:hyperlink w:anchor="_Toc219722367" w:history="1">
            <w:r w:rsidRPr="00073253">
              <w:rPr>
                <w:rStyle w:val="Hyperlink"/>
                <w:rFonts w:ascii="Times New Roman" w:eastAsia="Times New Roman" w:hAnsi="Times New Roman"/>
                <w:b/>
                <w:noProof/>
                <w:lang w:val="nl-NL"/>
              </w:rPr>
              <w:t>Điều 6.</w:t>
            </w:r>
            <w:r>
              <w:rPr>
                <w:rFonts w:asciiTheme="minorHAnsi" w:eastAsiaTheme="minorEastAsia" w:hAnsiTheme="minorHAnsi" w:cstheme="minorBidi"/>
                <w:noProof/>
              </w:rPr>
              <w:tab/>
            </w:r>
            <w:r w:rsidRPr="00073253">
              <w:rPr>
                <w:rStyle w:val="Hyperlink"/>
                <w:rFonts w:ascii="Times New Roman" w:eastAsia="Times New Roman" w:hAnsi="Times New Roman"/>
                <w:b/>
                <w:noProof/>
              </w:rPr>
              <w:t>Yêu</w:t>
            </w:r>
            <w:r w:rsidRPr="00073253">
              <w:rPr>
                <w:rStyle w:val="Hyperlink"/>
                <w:rFonts w:ascii="Times New Roman" w:hAnsi="Times New Roman"/>
                <w:b/>
                <w:bCs/>
                <w:noProof/>
              </w:rPr>
              <w:t xml:space="preserve"> cầu Quản tài viên, doanh nghiệp quản lý, thanh lý tài sản </w:t>
            </w:r>
            <w:r w:rsidRPr="00073253">
              <w:rPr>
                <w:rStyle w:val="Hyperlink"/>
                <w:rFonts w:ascii="Times New Roman" w:hAnsi="Times New Roman"/>
                <w:b/>
                <w:bCs/>
                <w:noProof/>
                <w:lang w:val="vi-VN"/>
              </w:rPr>
              <w:t>tổ chức thi hành quyết định tuyên bố phá sản</w:t>
            </w:r>
            <w:r>
              <w:rPr>
                <w:noProof/>
                <w:webHidden/>
              </w:rPr>
              <w:tab/>
            </w:r>
            <w:r>
              <w:rPr>
                <w:noProof/>
                <w:webHidden/>
              </w:rPr>
              <w:fldChar w:fldCharType="begin"/>
            </w:r>
            <w:r>
              <w:rPr>
                <w:noProof/>
                <w:webHidden/>
              </w:rPr>
              <w:instrText xml:space="preserve"> PAGEREF _Toc219722367 \h </w:instrText>
            </w:r>
            <w:r>
              <w:rPr>
                <w:noProof/>
                <w:webHidden/>
              </w:rPr>
            </w:r>
            <w:r>
              <w:rPr>
                <w:noProof/>
                <w:webHidden/>
              </w:rPr>
              <w:fldChar w:fldCharType="separate"/>
            </w:r>
            <w:r>
              <w:rPr>
                <w:noProof/>
                <w:webHidden/>
              </w:rPr>
              <w:t>3</w:t>
            </w:r>
            <w:r>
              <w:rPr>
                <w:noProof/>
                <w:webHidden/>
              </w:rPr>
              <w:fldChar w:fldCharType="end"/>
            </w:r>
          </w:hyperlink>
        </w:p>
        <w:p w14:paraId="13CE1A1F" w14:textId="15974A60" w:rsidR="001F70CF" w:rsidRDefault="001F70CF">
          <w:pPr>
            <w:pStyle w:val="TOC1"/>
            <w:tabs>
              <w:tab w:val="left" w:pos="1100"/>
              <w:tab w:val="right" w:leader="dot" w:pos="9062"/>
            </w:tabs>
            <w:rPr>
              <w:rFonts w:asciiTheme="minorHAnsi" w:eastAsiaTheme="minorEastAsia" w:hAnsiTheme="minorHAnsi" w:cstheme="minorBidi"/>
              <w:noProof/>
            </w:rPr>
          </w:pPr>
          <w:hyperlink w:anchor="_Toc219722368" w:history="1">
            <w:r w:rsidRPr="00073253">
              <w:rPr>
                <w:rStyle w:val="Hyperlink"/>
                <w:rFonts w:ascii="Times New Roman" w:eastAsia="Times New Roman" w:hAnsi="Times New Roman"/>
                <w:b/>
                <w:noProof/>
                <w:spacing w:val="4"/>
              </w:rPr>
              <w:t>Điều 7.</w:t>
            </w:r>
            <w:r>
              <w:rPr>
                <w:rFonts w:asciiTheme="minorHAnsi" w:eastAsiaTheme="minorEastAsia" w:hAnsiTheme="minorHAnsi" w:cstheme="minorBidi"/>
                <w:noProof/>
              </w:rPr>
              <w:tab/>
            </w:r>
            <w:r w:rsidRPr="00073253">
              <w:rPr>
                <w:rStyle w:val="Hyperlink"/>
                <w:rFonts w:ascii="Times New Roman" w:eastAsia="Times New Roman" w:hAnsi="Times New Roman"/>
                <w:b/>
                <w:noProof/>
                <w:spacing w:val="4"/>
              </w:rPr>
              <w:t>Thông báo</w:t>
            </w:r>
            <w:r w:rsidRPr="00073253">
              <w:rPr>
                <w:rStyle w:val="Hyperlink"/>
                <w:rFonts w:ascii="Times New Roman" w:eastAsia="Times New Roman" w:hAnsi="Times New Roman"/>
                <w:b/>
                <w:noProof/>
                <w:spacing w:val="4"/>
                <w:lang w:val="vi-VN"/>
              </w:rPr>
              <w:t xml:space="preserve">, gửi văn bản, quyết định về thi hành </w:t>
            </w:r>
            <w:r w:rsidRPr="00073253">
              <w:rPr>
                <w:rStyle w:val="Hyperlink"/>
                <w:rFonts w:ascii="Times New Roman" w:eastAsia="Times New Roman" w:hAnsi="Times New Roman"/>
                <w:b/>
                <w:noProof/>
                <w:spacing w:val="4"/>
              </w:rPr>
              <w:t>quyết định tuyên bố phá sản</w:t>
            </w:r>
            <w:r>
              <w:rPr>
                <w:noProof/>
                <w:webHidden/>
              </w:rPr>
              <w:tab/>
            </w:r>
            <w:r>
              <w:rPr>
                <w:noProof/>
                <w:webHidden/>
              </w:rPr>
              <w:fldChar w:fldCharType="begin"/>
            </w:r>
            <w:r>
              <w:rPr>
                <w:noProof/>
                <w:webHidden/>
              </w:rPr>
              <w:instrText xml:space="preserve"> PAGEREF _Toc219722368 \h </w:instrText>
            </w:r>
            <w:r>
              <w:rPr>
                <w:noProof/>
                <w:webHidden/>
              </w:rPr>
            </w:r>
            <w:r>
              <w:rPr>
                <w:noProof/>
                <w:webHidden/>
              </w:rPr>
              <w:fldChar w:fldCharType="separate"/>
            </w:r>
            <w:r>
              <w:rPr>
                <w:noProof/>
                <w:webHidden/>
              </w:rPr>
              <w:t>3</w:t>
            </w:r>
            <w:r>
              <w:rPr>
                <w:noProof/>
                <w:webHidden/>
              </w:rPr>
              <w:fldChar w:fldCharType="end"/>
            </w:r>
          </w:hyperlink>
        </w:p>
        <w:p w14:paraId="64CCE0D7" w14:textId="18F0436C" w:rsidR="001F70CF" w:rsidRDefault="001F70CF">
          <w:pPr>
            <w:pStyle w:val="TOC1"/>
            <w:tabs>
              <w:tab w:val="left" w:pos="1100"/>
              <w:tab w:val="right" w:leader="dot" w:pos="9062"/>
            </w:tabs>
            <w:rPr>
              <w:rFonts w:asciiTheme="minorHAnsi" w:eastAsiaTheme="minorEastAsia" w:hAnsiTheme="minorHAnsi" w:cstheme="minorBidi"/>
              <w:noProof/>
            </w:rPr>
          </w:pPr>
          <w:hyperlink w:anchor="_Toc219722369" w:history="1">
            <w:r w:rsidRPr="00073253">
              <w:rPr>
                <w:rStyle w:val="Hyperlink"/>
                <w:rFonts w:ascii="Times New Roman" w:eastAsia="Times New Roman" w:hAnsi="Times New Roman"/>
                <w:b/>
                <w:noProof/>
              </w:rPr>
              <w:t>Điều 8.</w:t>
            </w:r>
            <w:r>
              <w:rPr>
                <w:rFonts w:asciiTheme="minorHAnsi" w:eastAsiaTheme="minorEastAsia" w:hAnsiTheme="minorHAnsi" w:cstheme="minorBidi"/>
                <w:noProof/>
              </w:rPr>
              <w:tab/>
            </w:r>
            <w:r w:rsidRPr="00073253">
              <w:rPr>
                <w:rStyle w:val="Hyperlink"/>
                <w:rFonts w:ascii="Times New Roman" w:eastAsia="Times New Roman" w:hAnsi="Times New Roman"/>
                <w:b/>
                <w:noProof/>
                <w:lang w:val="vi-VN"/>
              </w:rPr>
              <w:t>Xác minh điều kiện thi hành quyết định tuyên bố phá sản</w:t>
            </w:r>
            <w:r>
              <w:rPr>
                <w:noProof/>
                <w:webHidden/>
              </w:rPr>
              <w:tab/>
            </w:r>
            <w:r>
              <w:rPr>
                <w:noProof/>
                <w:webHidden/>
              </w:rPr>
              <w:fldChar w:fldCharType="begin"/>
            </w:r>
            <w:r>
              <w:rPr>
                <w:noProof/>
                <w:webHidden/>
              </w:rPr>
              <w:instrText xml:space="preserve"> PAGEREF _Toc219722369 \h </w:instrText>
            </w:r>
            <w:r>
              <w:rPr>
                <w:noProof/>
                <w:webHidden/>
              </w:rPr>
            </w:r>
            <w:r>
              <w:rPr>
                <w:noProof/>
                <w:webHidden/>
              </w:rPr>
              <w:fldChar w:fldCharType="separate"/>
            </w:r>
            <w:r>
              <w:rPr>
                <w:noProof/>
                <w:webHidden/>
              </w:rPr>
              <w:t>4</w:t>
            </w:r>
            <w:r>
              <w:rPr>
                <w:noProof/>
                <w:webHidden/>
              </w:rPr>
              <w:fldChar w:fldCharType="end"/>
            </w:r>
          </w:hyperlink>
        </w:p>
        <w:p w14:paraId="22DA802F" w14:textId="720BCF68" w:rsidR="001F70CF" w:rsidRDefault="001F70CF">
          <w:pPr>
            <w:pStyle w:val="TOC1"/>
            <w:tabs>
              <w:tab w:val="left" w:pos="1100"/>
              <w:tab w:val="right" w:leader="dot" w:pos="9062"/>
            </w:tabs>
            <w:rPr>
              <w:rFonts w:asciiTheme="minorHAnsi" w:eastAsiaTheme="minorEastAsia" w:hAnsiTheme="minorHAnsi" w:cstheme="minorBidi"/>
              <w:noProof/>
            </w:rPr>
          </w:pPr>
          <w:hyperlink w:anchor="_Toc219722370" w:history="1">
            <w:r w:rsidRPr="00073253">
              <w:rPr>
                <w:rStyle w:val="Hyperlink"/>
                <w:rFonts w:ascii="Times New Roman" w:eastAsia="Times New Roman" w:hAnsi="Times New Roman"/>
                <w:b/>
                <w:noProof/>
              </w:rPr>
              <w:t>Điều 9.</w:t>
            </w:r>
            <w:r>
              <w:rPr>
                <w:rFonts w:asciiTheme="minorHAnsi" w:eastAsiaTheme="minorEastAsia" w:hAnsiTheme="minorHAnsi" w:cstheme="minorBidi"/>
                <w:noProof/>
              </w:rPr>
              <w:tab/>
            </w:r>
            <w:r w:rsidRPr="00073253">
              <w:rPr>
                <w:rStyle w:val="Hyperlink"/>
                <w:rFonts w:ascii="Times New Roman" w:eastAsia="Times New Roman" w:hAnsi="Times New Roman"/>
                <w:b/>
                <w:noProof/>
                <w:lang w:val="vi-VN"/>
              </w:rPr>
              <w:t>Nộp tiền vào tài khoản của cơ quan thi hành án dân sự (Điều 7 TLTT07)</w:t>
            </w:r>
            <w:r>
              <w:rPr>
                <w:noProof/>
                <w:webHidden/>
              </w:rPr>
              <w:tab/>
            </w:r>
            <w:r>
              <w:rPr>
                <w:noProof/>
                <w:webHidden/>
              </w:rPr>
              <w:fldChar w:fldCharType="begin"/>
            </w:r>
            <w:r>
              <w:rPr>
                <w:noProof/>
                <w:webHidden/>
              </w:rPr>
              <w:instrText xml:space="preserve"> PAGEREF _Toc219722370 \h </w:instrText>
            </w:r>
            <w:r>
              <w:rPr>
                <w:noProof/>
                <w:webHidden/>
              </w:rPr>
            </w:r>
            <w:r>
              <w:rPr>
                <w:noProof/>
                <w:webHidden/>
              </w:rPr>
              <w:fldChar w:fldCharType="separate"/>
            </w:r>
            <w:r>
              <w:rPr>
                <w:noProof/>
                <w:webHidden/>
              </w:rPr>
              <w:t>4</w:t>
            </w:r>
            <w:r>
              <w:rPr>
                <w:noProof/>
                <w:webHidden/>
              </w:rPr>
              <w:fldChar w:fldCharType="end"/>
            </w:r>
          </w:hyperlink>
        </w:p>
        <w:p w14:paraId="33744A04" w14:textId="75EABA2B" w:rsidR="001F70CF" w:rsidRDefault="001F70CF">
          <w:pPr>
            <w:pStyle w:val="TOC1"/>
            <w:tabs>
              <w:tab w:val="left" w:pos="1100"/>
              <w:tab w:val="right" w:leader="dot" w:pos="9062"/>
            </w:tabs>
            <w:rPr>
              <w:rFonts w:asciiTheme="minorHAnsi" w:eastAsiaTheme="minorEastAsia" w:hAnsiTheme="minorHAnsi" w:cstheme="minorBidi"/>
              <w:noProof/>
            </w:rPr>
          </w:pPr>
          <w:hyperlink w:anchor="_Toc219722371" w:history="1">
            <w:r w:rsidRPr="00073253">
              <w:rPr>
                <w:rStyle w:val="Hyperlink"/>
                <w:rFonts w:ascii="Times New Roman" w:eastAsia="Times New Roman" w:hAnsi="Times New Roman"/>
                <w:b/>
                <w:noProof/>
                <w:lang w:val="vi-VN"/>
              </w:rPr>
              <w:t>Điều 10.</w:t>
            </w:r>
            <w:r>
              <w:rPr>
                <w:rFonts w:asciiTheme="minorHAnsi" w:eastAsiaTheme="minorEastAsia" w:hAnsiTheme="minorHAnsi" w:cstheme="minorBidi"/>
                <w:noProof/>
              </w:rPr>
              <w:tab/>
            </w:r>
            <w:r w:rsidRPr="00073253">
              <w:rPr>
                <w:rStyle w:val="Hyperlink"/>
                <w:rFonts w:ascii="Times New Roman" w:eastAsia="Times New Roman" w:hAnsi="Times New Roman"/>
                <w:b/>
                <w:noProof/>
                <w:lang w:val="vi-VN"/>
              </w:rPr>
              <w:t>Ủy thác thi hành quyết định tuyên bố phá sản (Điều 8 TTLT07)</w:t>
            </w:r>
            <w:r>
              <w:rPr>
                <w:noProof/>
                <w:webHidden/>
              </w:rPr>
              <w:tab/>
            </w:r>
            <w:r>
              <w:rPr>
                <w:noProof/>
                <w:webHidden/>
              </w:rPr>
              <w:fldChar w:fldCharType="begin"/>
            </w:r>
            <w:r>
              <w:rPr>
                <w:noProof/>
                <w:webHidden/>
              </w:rPr>
              <w:instrText xml:space="preserve"> PAGEREF _Toc219722371 \h </w:instrText>
            </w:r>
            <w:r>
              <w:rPr>
                <w:noProof/>
                <w:webHidden/>
              </w:rPr>
            </w:r>
            <w:r>
              <w:rPr>
                <w:noProof/>
                <w:webHidden/>
              </w:rPr>
              <w:fldChar w:fldCharType="separate"/>
            </w:r>
            <w:r>
              <w:rPr>
                <w:noProof/>
                <w:webHidden/>
              </w:rPr>
              <w:t>5</w:t>
            </w:r>
            <w:r>
              <w:rPr>
                <w:noProof/>
                <w:webHidden/>
              </w:rPr>
              <w:fldChar w:fldCharType="end"/>
            </w:r>
          </w:hyperlink>
        </w:p>
        <w:p w14:paraId="0F48451C" w14:textId="132C93C3" w:rsidR="001F70CF" w:rsidRDefault="001F70CF">
          <w:pPr>
            <w:pStyle w:val="TOC1"/>
            <w:tabs>
              <w:tab w:val="left" w:pos="1100"/>
              <w:tab w:val="right" w:leader="dot" w:pos="9062"/>
            </w:tabs>
            <w:rPr>
              <w:rFonts w:asciiTheme="minorHAnsi" w:eastAsiaTheme="minorEastAsia" w:hAnsiTheme="minorHAnsi" w:cstheme="minorBidi"/>
              <w:noProof/>
            </w:rPr>
          </w:pPr>
          <w:hyperlink w:anchor="_Toc219722372" w:history="1">
            <w:r w:rsidRPr="00073253">
              <w:rPr>
                <w:rStyle w:val="Hyperlink"/>
                <w:rFonts w:ascii="Times New Roman" w:eastAsia="Times New Roman" w:hAnsi="Times New Roman"/>
                <w:b/>
                <w:noProof/>
                <w:lang w:val="vi-VN"/>
              </w:rPr>
              <w:t>Điều 11.</w:t>
            </w:r>
            <w:r>
              <w:rPr>
                <w:rFonts w:asciiTheme="minorHAnsi" w:eastAsiaTheme="minorEastAsia" w:hAnsiTheme="minorHAnsi" w:cstheme="minorBidi"/>
                <w:noProof/>
              </w:rPr>
              <w:tab/>
            </w:r>
            <w:r w:rsidRPr="00073253">
              <w:rPr>
                <w:rStyle w:val="Hyperlink"/>
                <w:rFonts w:ascii="Times New Roman" w:eastAsia="Times New Roman" w:hAnsi="Times New Roman"/>
                <w:b/>
                <w:bCs/>
                <w:noProof/>
                <w:lang w:val="vi-VN"/>
              </w:rPr>
              <w:t>Thủ tục t</w:t>
            </w:r>
            <w:r w:rsidRPr="00073253">
              <w:rPr>
                <w:rStyle w:val="Hyperlink"/>
                <w:rFonts w:ascii="Times New Roman" w:eastAsia="Times New Roman" w:hAnsi="Times New Roman"/>
                <w:b/>
                <w:bCs/>
                <w:noProof/>
              </w:rPr>
              <w:t>rả lại tài sản thuê hoặc mượn khi doanh nghiệp, hợp tác xã bị tuyên bố phá sản</w:t>
            </w:r>
            <w:r w:rsidRPr="00073253">
              <w:rPr>
                <w:rStyle w:val="Hyperlink"/>
                <w:rFonts w:ascii="Times New Roman" w:eastAsia="Times New Roman" w:hAnsi="Times New Roman"/>
                <w:b/>
                <w:bCs/>
                <w:noProof/>
                <w:lang w:val="vi-VN"/>
              </w:rPr>
              <w:t xml:space="preserve"> (Điều 79 Luật Phục hồi, phá sản)</w:t>
            </w:r>
            <w:r>
              <w:rPr>
                <w:noProof/>
                <w:webHidden/>
              </w:rPr>
              <w:tab/>
            </w:r>
            <w:r>
              <w:rPr>
                <w:noProof/>
                <w:webHidden/>
              </w:rPr>
              <w:fldChar w:fldCharType="begin"/>
            </w:r>
            <w:r>
              <w:rPr>
                <w:noProof/>
                <w:webHidden/>
              </w:rPr>
              <w:instrText xml:space="preserve"> PAGEREF _Toc219722372 \h </w:instrText>
            </w:r>
            <w:r>
              <w:rPr>
                <w:noProof/>
                <w:webHidden/>
              </w:rPr>
            </w:r>
            <w:r>
              <w:rPr>
                <w:noProof/>
                <w:webHidden/>
              </w:rPr>
              <w:fldChar w:fldCharType="separate"/>
            </w:r>
            <w:r>
              <w:rPr>
                <w:noProof/>
                <w:webHidden/>
              </w:rPr>
              <w:t>5</w:t>
            </w:r>
            <w:r>
              <w:rPr>
                <w:noProof/>
                <w:webHidden/>
              </w:rPr>
              <w:fldChar w:fldCharType="end"/>
            </w:r>
          </w:hyperlink>
        </w:p>
        <w:p w14:paraId="62900BDA" w14:textId="43BABAF5" w:rsidR="001F70CF" w:rsidRDefault="001F70CF">
          <w:pPr>
            <w:pStyle w:val="TOC1"/>
            <w:tabs>
              <w:tab w:val="right" w:leader="dot" w:pos="9062"/>
            </w:tabs>
            <w:rPr>
              <w:rFonts w:asciiTheme="minorHAnsi" w:eastAsiaTheme="minorEastAsia" w:hAnsiTheme="minorHAnsi" w:cstheme="minorBidi"/>
              <w:noProof/>
            </w:rPr>
          </w:pPr>
          <w:hyperlink w:anchor="_Toc219722373" w:history="1">
            <w:r w:rsidRPr="00073253">
              <w:rPr>
                <w:rStyle w:val="Hyperlink"/>
                <w:rFonts w:ascii="Times New Roman" w:eastAsia="Times New Roman" w:hAnsi="Times New Roman"/>
                <w:b/>
                <w:noProof/>
              </w:rPr>
              <w:t>ĐỊNH GIÁ VÀ BÁN TÀI SẢN</w:t>
            </w:r>
            <w:r>
              <w:rPr>
                <w:noProof/>
                <w:webHidden/>
              </w:rPr>
              <w:tab/>
            </w:r>
            <w:r>
              <w:rPr>
                <w:noProof/>
                <w:webHidden/>
              </w:rPr>
              <w:fldChar w:fldCharType="begin"/>
            </w:r>
            <w:r>
              <w:rPr>
                <w:noProof/>
                <w:webHidden/>
              </w:rPr>
              <w:instrText xml:space="preserve"> PAGEREF _Toc219722373 \h </w:instrText>
            </w:r>
            <w:r>
              <w:rPr>
                <w:noProof/>
                <w:webHidden/>
              </w:rPr>
            </w:r>
            <w:r>
              <w:rPr>
                <w:noProof/>
                <w:webHidden/>
              </w:rPr>
              <w:fldChar w:fldCharType="separate"/>
            </w:r>
            <w:r>
              <w:rPr>
                <w:noProof/>
                <w:webHidden/>
              </w:rPr>
              <w:t>6</w:t>
            </w:r>
            <w:r>
              <w:rPr>
                <w:noProof/>
                <w:webHidden/>
              </w:rPr>
              <w:fldChar w:fldCharType="end"/>
            </w:r>
          </w:hyperlink>
        </w:p>
        <w:p w14:paraId="4B238B60" w14:textId="15FBA184" w:rsidR="001F70CF" w:rsidRDefault="001F70CF">
          <w:pPr>
            <w:pStyle w:val="TOC1"/>
            <w:tabs>
              <w:tab w:val="left" w:pos="1100"/>
              <w:tab w:val="right" w:leader="dot" w:pos="9062"/>
            </w:tabs>
            <w:rPr>
              <w:rFonts w:asciiTheme="minorHAnsi" w:eastAsiaTheme="minorEastAsia" w:hAnsiTheme="minorHAnsi" w:cstheme="minorBidi"/>
              <w:noProof/>
            </w:rPr>
          </w:pPr>
          <w:hyperlink w:anchor="_Toc219722374" w:history="1">
            <w:r w:rsidRPr="00073253">
              <w:rPr>
                <w:rStyle w:val="Hyperlink"/>
                <w:rFonts w:ascii="Times New Roman" w:eastAsia="Times New Roman" w:hAnsi="Times New Roman"/>
                <w:b/>
                <w:noProof/>
              </w:rPr>
              <w:t>Điều 12.</w:t>
            </w:r>
            <w:r>
              <w:rPr>
                <w:rFonts w:asciiTheme="minorHAnsi" w:eastAsiaTheme="minorEastAsia" w:hAnsiTheme="minorHAnsi" w:cstheme="minorBidi"/>
                <w:noProof/>
              </w:rPr>
              <w:tab/>
            </w:r>
            <w:r w:rsidRPr="00073253">
              <w:rPr>
                <w:rStyle w:val="Hyperlink"/>
                <w:rFonts w:ascii="Times New Roman" w:eastAsia="Times New Roman" w:hAnsi="Times New Roman"/>
                <w:b/>
                <w:noProof/>
              </w:rPr>
              <w:t>Định giá tài sản</w:t>
            </w:r>
            <w:r w:rsidRPr="00073253">
              <w:rPr>
                <w:rStyle w:val="Hyperlink"/>
                <w:rFonts w:ascii="Times New Roman" w:eastAsia="Times New Roman" w:hAnsi="Times New Roman"/>
                <w:b/>
                <w:noProof/>
                <w:lang w:val="vi-VN"/>
              </w:rPr>
              <w:t xml:space="preserve"> (Điều 9, Điều 12 TTLT07)</w:t>
            </w:r>
            <w:r>
              <w:rPr>
                <w:noProof/>
                <w:webHidden/>
              </w:rPr>
              <w:tab/>
            </w:r>
            <w:r>
              <w:rPr>
                <w:noProof/>
                <w:webHidden/>
              </w:rPr>
              <w:fldChar w:fldCharType="begin"/>
            </w:r>
            <w:r>
              <w:rPr>
                <w:noProof/>
                <w:webHidden/>
              </w:rPr>
              <w:instrText xml:space="preserve"> PAGEREF _Toc219722374 \h </w:instrText>
            </w:r>
            <w:r>
              <w:rPr>
                <w:noProof/>
                <w:webHidden/>
              </w:rPr>
            </w:r>
            <w:r>
              <w:rPr>
                <w:noProof/>
                <w:webHidden/>
              </w:rPr>
              <w:fldChar w:fldCharType="separate"/>
            </w:r>
            <w:r>
              <w:rPr>
                <w:noProof/>
                <w:webHidden/>
              </w:rPr>
              <w:t>6</w:t>
            </w:r>
            <w:r>
              <w:rPr>
                <w:noProof/>
                <w:webHidden/>
              </w:rPr>
              <w:fldChar w:fldCharType="end"/>
            </w:r>
          </w:hyperlink>
        </w:p>
        <w:p w14:paraId="2DA6D245" w14:textId="3A207F5A" w:rsidR="001F70CF" w:rsidRDefault="001F70CF">
          <w:pPr>
            <w:pStyle w:val="TOC1"/>
            <w:tabs>
              <w:tab w:val="left" w:pos="1100"/>
              <w:tab w:val="right" w:leader="dot" w:pos="9062"/>
            </w:tabs>
            <w:rPr>
              <w:rFonts w:asciiTheme="minorHAnsi" w:eastAsiaTheme="minorEastAsia" w:hAnsiTheme="minorHAnsi" w:cstheme="minorBidi"/>
              <w:noProof/>
            </w:rPr>
          </w:pPr>
          <w:hyperlink w:anchor="_Toc219722375" w:history="1">
            <w:r w:rsidRPr="00073253">
              <w:rPr>
                <w:rStyle w:val="Hyperlink"/>
                <w:rFonts w:ascii="Times New Roman" w:eastAsia="Times New Roman" w:hAnsi="Times New Roman"/>
                <w:b/>
                <w:noProof/>
              </w:rPr>
              <w:t>Điều 13.</w:t>
            </w:r>
            <w:r>
              <w:rPr>
                <w:rFonts w:asciiTheme="minorHAnsi" w:eastAsiaTheme="minorEastAsia" w:hAnsiTheme="minorHAnsi" w:cstheme="minorBidi"/>
                <w:noProof/>
              </w:rPr>
              <w:tab/>
            </w:r>
            <w:r w:rsidRPr="00073253">
              <w:rPr>
                <w:rStyle w:val="Hyperlink"/>
                <w:rFonts w:ascii="Times New Roman" w:eastAsia="Times New Roman" w:hAnsi="Times New Roman"/>
                <w:b/>
                <w:noProof/>
              </w:rPr>
              <w:t>Định giá lại tài sản</w:t>
            </w:r>
            <w:r w:rsidRPr="00073253">
              <w:rPr>
                <w:rStyle w:val="Hyperlink"/>
                <w:rFonts w:ascii="Times New Roman" w:eastAsia="Times New Roman" w:hAnsi="Times New Roman"/>
                <w:b/>
                <w:noProof/>
                <w:lang w:val="vi-VN"/>
              </w:rPr>
              <w:t xml:space="preserve"> (Điều 9 TTLT07, khoản 5 Điều 77 Luật Phục hồi, phá sản)</w:t>
            </w:r>
            <w:r>
              <w:rPr>
                <w:noProof/>
                <w:webHidden/>
              </w:rPr>
              <w:tab/>
            </w:r>
            <w:r>
              <w:rPr>
                <w:noProof/>
                <w:webHidden/>
              </w:rPr>
              <w:fldChar w:fldCharType="begin"/>
            </w:r>
            <w:r>
              <w:rPr>
                <w:noProof/>
                <w:webHidden/>
              </w:rPr>
              <w:instrText xml:space="preserve"> PAGEREF _Toc219722375 \h </w:instrText>
            </w:r>
            <w:r>
              <w:rPr>
                <w:noProof/>
                <w:webHidden/>
              </w:rPr>
            </w:r>
            <w:r>
              <w:rPr>
                <w:noProof/>
                <w:webHidden/>
              </w:rPr>
              <w:fldChar w:fldCharType="separate"/>
            </w:r>
            <w:r>
              <w:rPr>
                <w:noProof/>
                <w:webHidden/>
              </w:rPr>
              <w:t>7</w:t>
            </w:r>
            <w:r>
              <w:rPr>
                <w:noProof/>
                <w:webHidden/>
              </w:rPr>
              <w:fldChar w:fldCharType="end"/>
            </w:r>
          </w:hyperlink>
        </w:p>
        <w:p w14:paraId="73DD6639" w14:textId="696313FA" w:rsidR="001F70CF" w:rsidRDefault="001F70CF">
          <w:pPr>
            <w:pStyle w:val="TOC1"/>
            <w:tabs>
              <w:tab w:val="left" w:pos="1100"/>
              <w:tab w:val="right" w:leader="dot" w:pos="9062"/>
            </w:tabs>
            <w:rPr>
              <w:rFonts w:asciiTheme="minorHAnsi" w:eastAsiaTheme="minorEastAsia" w:hAnsiTheme="minorHAnsi" w:cstheme="minorBidi"/>
              <w:noProof/>
            </w:rPr>
          </w:pPr>
          <w:hyperlink w:anchor="_Toc219722376" w:history="1">
            <w:r w:rsidRPr="00073253">
              <w:rPr>
                <w:rStyle w:val="Hyperlink"/>
                <w:rFonts w:ascii="Times New Roman" w:eastAsia="Times New Roman" w:hAnsi="Times New Roman"/>
                <w:b/>
                <w:noProof/>
                <w:lang w:val="nl-NL"/>
              </w:rPr>
              <w:t>Điều 14.</w:t>
            </w:r>
            <w:r>
              <w:rPr>
                <w:rFonts w:asciiTheme="minorHAnsi" w:eastAsiaTheme="minorEastAsia" w:hAnsiTheme="minorHAnsi" w:cstheme="minorBidi"/>
                <w:noProof/>
              </w:rPr>
              <w:tab/>
            </w:r>
            <w:r w:rsidRPr="00073253">
              <w:rPr>
                <w:rStyle w:val="Hyperlink"/>
                <w:rFonts w:ascii="Times New Roman" w:eastAsia="Times New Roman" w:hAnsi="Times New Roman"/>
                <w:b/>
                <w:noProof/>
              </w:rPr>
              <w:t>Bán tài sản không qua thủ tục đấu giá</w:t>
            </w:r>
            <w:r w:rsidRPr="00073253">
              <w:rPr>
                <w:rStyle w:val="Hyperlink"/>
                <w:rFonts w:ascii="Times New Roman" w:eastAsia="Times New Roman" w:hAnsi="Times New Roman"/>
                <w:b/>
                <w:noProof/>
                <w:lang w:val="vi-VN"/>
              </w:rPr>
              <w:t xml:space="preserve"> (Điều 10 TTLT07)</w:t>
            </w:r>
            <w:r>
              <w:rPr>
                <w:noProof/>
                <w:webHidden/>
              </w:rPr>
              <w:tab/>
            </w:r>
            <w:r>
              <w:rPr>
                <w:noProof/>
                <w:webHidden/>
              </w:rPr>
              <w:fldChar w:fldCharType="begin"/>
            </w:r>
            <w:r>
              <w:rPr>
                <w:noProof/>
                <w:webHidden/>
              </w:rPr>
              <w:instrText xml:space="preserve"> PAGEREF _Toc219722376 \h </w:instrText>
            </w:r>
            <w:r>
              <w:rPr>
                <w:noProof/>
                <w:webHidden/>
              </w:rPr>
            </w:r>
            <w:r>
              <w:rPr>
                <w:noProof/>
                <w:webHidden/>
              </w:rPr>
              <w:fldChar w:fldCharType="separate"/>
            </w:r>
            <w:r>
              <w:rPr>
                <w:noProof/>
                <w:webHidden/>
              </w:rPr>
              <w:t>8</w:t>
            </w:r>
            <w:r>
              <w:rPr>
                <w:noProof/>
                <w:webHidden/>
              </w:rPr>
              <w:fldChar w:fldCharType="end"/>
            </w:r>
          </w:hyperlink>
        </w:p>
        <w:p w14:paraId="0FA78BA6" w14:textId="2F0E826B" w:rsidR="001F70CF" w:rsidRDefault="001F70CF">
          <w:pPr>
            <w:pStyle w:val="TOC1"/>
            <w:tabs>
              <w:tab w:val="left" w:pos="1100"/>
              <w:tab w:val="right" w:leader="dot" w:pos="9062"/>
            </w:tabs>
            <w:rPr>
              <w:rFonts w:asciiTheme="minorHAnsi" w:eastAsiaTheme="minorEastAsia" w:hAnsiTheme="minorHAnsi" w:cstheme="minorBidi"/>
              <w:noProof/>
            </w:rPr>
          </w:pPr>
          <w:hyperlink w:anchor="_Toc219722377" w:history="1">
            <w:r w:rsidRPr="00073253">
              <w:rPr>
                <w:rStyle w:val="Hyperlink"/>
                <w:rFonts w:ascii="Times New Roman" w:eastAsia="Times New Roman" w:hAnsi="Times New Roman"/>
                <w:b/>
                <w:noProof/>
              </w:rPr>
              <w:t>Điều 15.</w:t>
            </w:r>
            <w:r>
              <w:rPr>
                <w:rFonts w:asciiTheme="minorHAnsi" w:eastAsiaTheme="minorEastAsia" w:hAnsiTheme="minorHAnsi" w:cstheme="minorBidi"/>
                <w:noProof/>
              </w:rPr>
              <w:tab/>
            </w:r>
            <w:r w:rsidRPr="00073253">
              <w:rPr>
                <w:rStyle w:val="Hyperlink"/>
                <w:rFonts w:ascii="Times New Roman" w:eastAsia="Times New Roman" w:hAnsi="Times New Roman"/>
                <w:b/>
                <w:noProof/>
              </w:rPr>
              <w:t xml:space="preserve">Bán đấu giá tài sản </w:t>
            </w:r>
            <w:r w:rsidRPr="00073253">
              <w:rPr>
                <w:rStyle w:val="Hyperlink"/>
                <w:rFonts w:ascii="Times New Roman" w:eastAsia="Times New Roman" w:hAnsi="Times New Roman"/>
                <w:b/>
                <w:noProof/>
                <w:lang w:val="vi-VN"/>
              </w:rPr>
              <w:t>(Điều 10 TTLT07)</w:t>
            </w:r>
            <w:r>
              <w:rPr>
                <w:noProof/>
                <w:webHidden/>
              </w:rPr>
              <w:tab/>
            </w:r>
            <w:r>
              <w:rPr>
                <w:noProof/>
                <w:webHidden/>
              </w:rPr>
              <w:fldChar w:fldCharType="begin"/>
            </w:r>
            <w:r>
              <w:rPr>
                <w:noProof/>
                <w:webHidden/>
              </w:rPr>
              <w:instrText xml:space="preserve"> PAGEREF _Toc219722377 \h </w:instrText>
            </w:r>
            <w:r>
              <w:rPr>
                <w:noProof/>
                <w:webHidden/>
              </w:rPr>
            </w:r>
            <w:r>
              <w:rPr>
                <w:noProof/>
                <w:webHidden/>
              </w:rPr>
              <w:fldChar w:fldCharType="separate"/>
            </w:r>
            <w:r>
              <w:rPr>
                <w:noProof/>
                <w:webHidden/>
              </w:rPr>
              <w:t>8</w:t>
            </w:r>
            <w:r>
              <w:rPr>
                <w:noProof/>
                <w:webHidden/>
              </w:rPr>
              <w:fldChar w:fldCharType="end"/>
            </w:r>
          </w:hyperlink>
        </w:p>
        <w:p w14:paraId="29A52B5C" w14:textId="072D1CB2" w:rsidR="001F70CF" w:rsidRDefault="001F70CF">
          <w:pPr>
            <w:pStyle w:val="TOC1"/>
            <w:tabs>
              <w:tab w:val="left" w:pos="1100"/>
              <w:tab w:val="right" w:leader="dot" w:pos="9062"/>
            </w:tabs>
            <w:rPr>
              <w:rFonts w:asciiTheme="minorHAnsi" w:eastAsiaTheme="minorEastAsia" w:hAnsiTheme="minorHAnsi" w:cstheme="minorBidi"/>
              <w:noProof/>
            </w:rPr>
          </w:pPr>
          <w:hyperlink w:anchor="_Toc219722378" w:history="1">
            <w:r w:rsidRPr="00073253">
              <w:rPr>
                <w:rStyle w:val="Hyperlink"/>
                <w:rFonts w:ascii="Times New Roman" w:eastAsia="Times New Roman" w:hAnsi="Times New Roman"/>
                <w:b/>
                <w:noProof/>
                <w:lang w:val="vi-VN"/>
              </w:rPr>
              <w:t>Điều 16.</w:t>
            </w:r>
            <w:r>
              <w:rPr>
                <w:rFonts w:asciiTheme="minorHAnsi" w:eastAsiaTheme="minorEastAsia" w:hAnsiTheme="minorHAnsi" w:cstheme="minorBidi"/>
                <w:noProof/>
              </w:rPr>
              <w:tab/>
            </w:r>
            <w:r w:rsidRPr="00073253">
              <w:rPr>
                <w:rStyle w:val="Hyperlink"/>
                <w:rFonts w:ascii="Times New Roman" w:eastAsia="Times New Roman" w:hAnsi="Times New Roman"/>
                <w:b/>
                <w:noProof/>
                <w:lang w:val="vi-VN"/>
              </w:rPr>
              <w:t>Giao tài sản, vật, giấy tờ cho người mua, người nhận tài sản (Điều 13 TTLT07)</w:t>
            </w:r>
            <w:r>
              <w:rPr>
                <w:noProof/>
                <w:webHidden/>
              </w:rPr>
              <w:tab/>
            </w:r>
            <w:r>
              <w:rPr>
                <w:noProof/>
                <w:webHidden/>
              </w:rPr>
              <w:fldChar w:fldCharType="begin"/>
            </w:r>
            <w:r>
              <w:rPr>
                <w:noProof/>
                <w:webHidden/>
              </w:rPr>
              <w:instrText xml:space="preserve"> PAGEREF _Toc219722378 \h </w:instrText>
            </w:r>
            <w:r>
              <w:rPr>
                <w:noProof/>
                <w:webHidden/>
              </w:rPr>
            </w:r>
            <w:r>
              <w:rPr>
                <w:noProof/>
                <w:webHidden/>
              </w:rPr>
              <w:fldChar w:fldCharType="separate"/>
            </w:r>
            <w:r>
              <w:rPr>
                <w:noProof/>
                <w:webHidden/>
              </w:rPr>
              <w:t>9</w:t>
            </w:r>
            <w:r>
              <w:rPr>
                <w:noProof/>
                <w:webHidden/>
              </w:rPr>
              <w:fldChar w:fldCharType="end"/>
            </w:r>
          </w:hyperlink>
        </w:p>
        <w:p w14:paraId="407D29E9" w14:textId="099F129B" w:rsidR="001F70CF" w:rsidRDefault="001F70CF">
          <w:pPr>
            <w:pStyle w:val="TOC1"/>
            <w:tabs>
              <w:tab w:val="right" w:leader="dot" w:pos="9062"/>
            </w:tabs>
            <w:rPr>
              <w:rFonts w:asciiTheme="minorHAnsi" w:eastAsiaTheme="minorEastAsia" w:hAnsiTheme="minorHAnsi" w:cstheme="minorBidi"/>
              <w:noProof/>
            </w:rPr>
          </w:pPr>
          <w:hyperlink w:anchor="_Toc219722379" w:history="1">
            <w:r w:rsidRPr="00073253">
              <w:rPr>
                <w:rStyle w:val="Hyperlink"/>
                <w:rFonts w:ascii="Times New Roman" w:eastAsia="Times New Roman" w:hAnsi="Times New Roman"/>
                <w:b/>
                <w:noProof/>
                <w:lang w:val="vi-VN"/>
              </w:rPr>
              <w:t>Mục 3</w:t>
            </w:r>
            <w:r w:rsidRPr="00073253">
              <w:rPr>
                <w:rStyle w:val="Hyperlink"/>
                <w:rFonts w:ascii="Times New Roman" w:eastAsia="Times New Roman" w:hAnsi="Times New Roman"/>
                <w:b/>
                <w:noProof/>
              </w:rPr>
              <w:t>.</w:t>
            </w:r>
            <w:r>
              <w:rPr>
                <w:noProof/>
                <w:webHidden/>
              </w:rPr>
              <w:tab/>
            </w:r>
            <w:r>
              <w:rPr>
                <w:noProof/>
                <w:webHidden/>
              </w:rPr>
              <w:fldChar w:fldCharType="begin"/>
            </w:r>
            <w:r>
              <w:rPr>
                <w:noProof/>
                <w:webHidden/>
              </w:rPr>
              <w:instrText xml:space="preserve"> PAGEREF _Toc219722379 \h </w:instrText>
            </w:r>
            <w:r>
              <w:rPr>
                <w:noProof/>
                <w:webHidden/>
              </w:rPr>
            </w:r>
            <w:r>
              <w:rPr>
                <w:noProof/>
                <w:webHidden/>
              </w:rPr>
              <w:fldChar w:fldCharType="separate"/>
            </w:r>
            <w:r>
              <w:rPr>
                <w:noProof/>
                <w:webHidden/>
              </w:rPr>
              <w:t>10</w:t>
            </w:r>
            <w:r>
              <w:rPr>
                <w:noProof/>
                <w:webHidden/>
              </w:rPr>
              <w:fldChar w:fldCharType="end"/>
            </w:r>
          </w:hyperlink>
        </w:p>
        <w:p w14:paraId="1CBDA00C" w14:textId="7007D7A6" w:rsidR="001F70CF" w:rsidRDefault="001F70CF">
          <w:pPr>
            <w:pStyle w:val="TOC1"/>
            <w:tabs>
              <w:tab w:val="right" w:leader="dot" w:pos="9062"/>
            </w:tabs>
            <w:rPr>
              <w:rFonts w:asciiTheme="minorHAnsi" w:eastAsiaTheme="minorEastAsia" w:hAnsiTheme="minorHAnsi" w:cstheme="minorBidi"/>
              <w:noProof/>
            </w:rPr>
          </w:pPr>
          <w:hyperlink w:anchor="_Toc219722380" w:history="1">
            <w:r w:rsidRPr="00073253">
              <w:rPr>
                <w:rStyle w:val="Hyperlink"/>
                <w:rFonts w:ascii="Times New Roman" w:eastAsia="Times New Roman" w:hAnsi="Times New Roman"/>
                <w:b/>
                <w:noProof/>
                <w:lang w:val="vi-VN"/>
              </w:rPr>
              <w:t>CƯỠ</w:t>
            </w:r>
            <w:r w:rsidRPr="00073253">
              <w:rPr>
                <w:rStyle w:val="Hyperlink"/>
                <w:rFonts w:ascii="Times New Roman" w:eastAsia="Times New Roman" w:hAnsi="Times New Roman"/>
                <w:b/>
                <w:noProof/>
              </w:rPr>
              <w:t>NG CHẾ THU HỒI TÀI SẢN, GIAO TÀI SẢN</w:t>
            </w:r>
            <w:r>
              <w:rPr>
                <w:noProof/>
                <w:webHidden/>
              </w:rPr>
              <w:tab/>
            </w:r>
            <w:r>
              <w:rPr>
                <w:noProof/>
                <w:webHidden/>
              </w:rPr>
              <w:fldChar w:fldCharType="begin"/>
            </w:r>
            <w:r>
              <w:rPr>
                <w:noProof/>
                <w:webHidden/>
              </w:rPr>
              <w:instrText xml:space="preserve"> PAGEREF _Toc219722380 \h </w:instrText>
            </w:r>
            <w:r>
              <w:rPr>
                <w:noProof/>
                <w:webHidden/>
              </w:rPr>
            </w:r>
            <w:r>
              <w:rPr>
                <w:noProof/>
                <w:webHidden/>
              </w:rPr>
              <w:fldChar w:fldCharType="separate"/>
            </w:r>
            <w:r>
              <w:rPr>
                <w:noProof/>
                <w:webHidden/>
              </w:rPr>
              <w:t>10</w:t>
            </w:r>
            <w:r>
              <w:rPr>
                <w:noProof/>
                <w:webHidden/>
              </w:rPr>
              <w:fldChar w:fldCharType="end"/>
            </w:r>
          </w:hyperlink>
        </w:p>
        <w:p w14:paraId="31B19C04" w14:textId="502FB292" w:rsidR="001F70CF" w:rsidRDefault="001F70CF">
          <w:pPr>
            <w:pStyle w:val="TOC1"/>
            <w:tabs>
              <w:tab w:val="left" w:pos="1100"/>
              <w:tab w:val="right" w:leader="dot" w:pos="9062"/>
            </w:tabs>
            <w:rPr>
              <w:rFonts w:asciiTheme="minorHAnsi" w:eastAsiaTheme="minorEastAsia" w:hAnsiTheme="minorHAnsi" w:cstheme="minorBidi"/>
              <w:noProof/>
            </w:rPr>
          </w:pPr>
          <w:hyperlink w:anchor="_Toc219722381" w:history="1">
            <w:r w:rsidRPr="00073253">
              <w:rPr>
                <w:rStyle w:val="Hyperlink"/>
                <w:rFonts w:ascii="Times New Roman" w:eastAsia="Times New Roman" w:hAnsi="Times New Roman"/>
                <w:b/>
                <w:noProof/>
                <w:lang w:eastAsia="vi-VN"/>
              </w:rPr>
              <w:t>Điều 17.</w:t>
            </w:r>
            <w:r>
              <w:rPr>
                <w:rFonts w:asciiTheme="minorHAnsi" w:eastAsiaTheme="minorEastAsia" w:hAnsiTheme="minorHAnsi" w:cstheme="minorBidi"/>
                <w:noProof/>
              </w:rPr>
              <w:tab/>
            </w:r>
            <w:r w:rsidRPr="00073253">
              <w:rPr>
                <w:rStyle w:val="Hyperlink"/>
                <w:rFonts w:ascii="Times New Roman" w:eastAsia="Courier New" w:hAnsi="Times New Roman"/>
                <w:b/>
                <w:noProof/>
                <w:lang w:val="vi-VN" w:eastAsia="vi-VN"/>
              </w:rPr>
              <w:t>Đề nghị áp dụng biện pháp cưỡng chế thi hành án</w:t>
            </w:r>
            <w:r>
              <w:rPr>
                <w:noProof/>
                <w:webHidden/>
              </w:rPr>
              <w:tab/>
            </w:r>
            <w:r>
              <w:rPr>
                <w:noProof/>
                <w:webHidden/>
              </w:rPr>
              <w:fldChar w:fldCharType="begin"/>
            </w:r>
            <w:r>
              <w:rPr>
                <w:noProof/>
                <w:webHidden/>
              </w:rPr>
              <w:instrText xml:space="preserve"> PAGEREF _Toc219722381 \h </w:instrText>
            </w:r>
            <w:r>
              <w:rPr>
                <w:noProof/>
                <w:webHidden/>
              </w:rPr>
            </w:r>
            <w:r>
              <w:rPr>
                <w:noProof/>
                <w:webHidden/>
              </w:rPr>
              <w:fldChar w:fldCharType="separate"/>
            </w:r>
            <w:r>
              <w:rPr>
                <w:noProof/>
                <w:webHidden/>
              </w:rPr>
              <w:t>10</w:t>
            </w:r>
            <w:r>
              <w:rPr>
                <w:noProof/>
                <w:webHidden/>
              </w:rPr>
              <w:fldChar w:fldCharType="end"/>
            </w:r>
          </w:hyperlink>
        </w:p>
        <w:p w14:paraId="05BB0D03" w14:textId="215925FE" w:rsidR="001F70CF" w:rsidRDefault="001F70CF">
          <w:pPr>
            <w:pStyle w:val="TOC1"/>
            <w:tabs>
              <w:tab w:val="left" w:pos="1100"/>
              <w:tab w:val="right" w:leader="dot" w:pos="9062"/>
            </w:tabs>
            <w:rPr>
              <w:rFonts w:asciiTheme="minorHAnsi" w:eastAsiaTheme="minorEastAsia" w:hAnsiTheme="minorHAnsi" w:cstheme="minorBidi"/>
              <w:noProof/>
            </w:rPr>
          </w:pPr>
          <w:hyperlink w:anchor="_Toc219722382" w:history="1">
            <w:r w:rsidRPr="00073253">
              <w:rPr>
                <w:rStyle w:val="Hyperlink"/>
                <w:rFonts w:ascii="Times New Roman" w:eastAsia="Times New Roman" w:hAnsi="Times New Roman"/>
                <w:b/>
                <w:noProof/>
                <w:lang w:val="vi-VN"/>
              </w:rPr>
              <w:t>Điều 18.</w:t>
            </w:r>
            <w:r>
              <w:rPr>
                <w:rFonts w:asciiTheme="minorHAnsi" w:eastAsiaTheme="minorEastAsia" w:hAnsiTheme="minorHAnsi" w:cstheme="minorBidi"/>
                <w:noProof/>
              </w:rPr>
              <w:tab/>
            </w:r>
            <w:r w:rsidRPr="00073253">
              <w:rPr>
                <w:rStyle w:val="Hyperlink"/>
                <w:rFonts w:ascii="Times New Roman" w:hAnsi="Times New Roman"/>
                <w:b/>
                <w:noProof/>
                <w:lang w:val="vi-VN"/>
              </w:rPr>
              <w:t>Ra quyết định và thực hiện cưỡng chế thi hành án</w:t>
            </w:r>
            <w:r>
              <w:rPr>
                <w:noProof/>
                <w:webHidden/>
              </w:rPr>
              <w:tab/>
            </w:r>
            <w:r>
              <w:rPr>
                <w:noProof/>
                <w:webHidden/>
              </w:rPr>
              <w:fldChar w:fldCharType="begin"/>
            </w:r>
            <w:r>
              <w:rPr>
                <w:noProof/>
                <w:webHidden/>
              </w:rPr>
              <w:instrText xml:space="preserve"> PAGEREF _Toc219722382 \h </w:instrText>
            </w:r>
            <w:r>
              <w:rPr>
                <w:noProof/>
                <w:webHidden/>
              </w:rPr>
            </w:r>
            <w:r>
              <w:rPr>
                <w:noProof/>
                <w:webHidden/>
              </w:rPr>
              <w:fldChar w:fldCharType="separate"/>
            </w:r>
            <w:r>
              <w:rPr>
                <w:noProof/>
                <w:webHidden/>
              </w:rPr>
              <w:t>11</w:t>
            </w:r>
            <w:r>
              <w:rPr>
                <w:noProof/>
                <w:webHidden/>
              </w:rPr>
              <w:fldChar w:fldCharType="end"/>
            </w:r>
          </w:hyperlink>
        </w:p>
        <w:p w14:paraId="73EEF178" w14:textId="08C60657" w:rsidR="001F70CF" w:rsidRDefault="001F70CF">
          <w:pPr>
            <w:pStyle w:val="TOC1"/>
            <w:tabs>
              <w:tab w:val="right" w:leader="dot" w:pos="9062"/>
            </w:tabs>
            <w:rPr>
              <w:rFonts w:asciiTheme="minorHAnsi" w:eastAsiaTheme="minorEastAsia" w:hAnsiTheme="minorHAnsi" w:cstheme="minorBidi"/>
              <w:noProof/>
            </w:rPr>
          </w:pPr>
          <w:hyperlink w:anchor="_Toc219722383" w:history="1">
            <w:r w:rsidRPr="00073253">
              <w:rPr>
                <w:rStyle w:val="Hyperlink"/>
                <w:rFonts w:ascii="Times New Roman" w:eastAsia="Times New Roman" w:hAnsi="Times New Roman"/>
                <w:b/>
                <w:noProof/>
                <w:lang w:val="vi-VN"/>
              </w:rPr>
              <w:t>Mục 4</w:t>
            </w:r>
            <w:r w:rsidRPr="00073253">
              <w:rPr>
                <w:rStyle w:val="Hyperlink"/>
                <w:rFonts w:ascii="Times New Roman" w:eastAsia="Times New Roman" w:hAnsi="Times New Roman"/>
                <w:b/>
                <w:noProof/>
              </w:rPr>
              <w:t>.</w:t>
            </w:r>
            <w:r>
              <w:rPr>
                <w:noProof/>
                <w:webHidden/>
              </w:rPr>
              <w:tab/>
            </w:r>
            <w:r>
              <w:rPr>
                <w:noProof/>
                <w:webHidden/>
              </w:rPr>
              <w:fldChar w:fldCharType="begin"/>
            </w:r>
            <w:r>
              <w:rPr>
                <w:noProof/>
                <w:webHidden/>
              </w:rPr>
              <w:instrText xml:space="preserve"> PAGEREF _Toc219722383 \h </w:instrText>
            </w:r>
            <w:r>
              <w:rPr>
                <w:noProof/>
                <w:webHidden/>
              </w:rPr>
            </w:r>
            <w:r>
              <w:rPr>
                <w:noProof/>
                <w:webHidden/>
              </w:rPr>
              <w:fldChar w:fldCharType="separate"/>
            </w:r>
            <w:r>
              <w:rPr>
                <w:noProof/>
                <w:webHidden/>
              </w:rPr>
              <w:t>12</w:t>
            </w:r>
            <w:r>
              <w:rPr>
                <w:noProof/>
                <w:webHidden/>
              </w:rPr>
              <w:fldChar w:fldCharType="end"/>
            </w:r>
          </w:hyperlink>
        </w:p>
        <w:p w14:paraId="30B29071" w14:textId="17CE3830" w:rsidR="001F70CF" w:rsidRDefault="001F70CF">
          <w:pPr>
            <w:pStyle w:val="TOC1"/>
            <w:tabs>
              <w:tab w:val="right" w:leader="dot" w:pos="9062"/>
            </w:tabs>
            <w:rPr>
              <w:rFonts w:asciiTheme="minorHAnsi" w:eastAsiaTheme="minorEastAsia" w:hAnsiTheme="minorHAnsi" w:cstheme="minorBidi"/>
              <w:noProof/>
            </w:rPr>
          </w:pPr>
          <w:hyperlink w:anchor="_Toc219722384" w:history="1">
            <w:r w:rsidRPr="00073253">
              <w:rPr>
                <w:rStyle w:val="Hyperlink"/>
                <w:rFonts w:ascii="Times New Roman" w:eastAsia="Times New Roman" w:hAnsi="Times New Roman"/>
                <w:b/>
                <w:noProof/>
                <w:lang w:val="vi-VN"/>
              </w:rPr>
              <w:t xml:space="preserve">CHẤP HÀNH VIÊN </w:t>
            </w:r>
            <w:r w:rsidRPr="00073253">
              <w:rPr>
                <w:rStyle w:val="Hyperlink"/>
                <w:rFonts w:ascii="Times New Roman" w:eastAsia="Times New Roman" w:hAnsi="Times New Roman"/>
                <w:b/>
                <w:noProof/>
              </w:rPr>
              <w:t xml:space="preserve">GIÁM SÁT </w:t>
            </w:r>
            <w:r w:rsidRPr="00073253">
              <w:rPr>
                <w:rStyle w:val="Hyperlink"/>
                <w:rFonts w:ascii="Times New Roman" w:eastAsia="Times New Roman" w:hAnsi="Times New Roman"/>
                <w:b/>
                <w:noProof/>
                <w:lang w:val="vi-VN"/>
              </w:rPr>
              <w:t xml:space="preserve">HOẠT ĐỘNG CỦA </w:t>
            </w:r>
            <w:r w:rsidRPr="00073253">
              <w:rPr>
                <w:rStyle w:val="Hyperlink"/>
                <w:rFonts w:ascii="Times New Roman" w:eastAsia="Times New Roman" w:hAnsi="Times New Roman"/>
                <w:b/>
                <w:noProof/>
              </w:rPr>
              <w:t xml:space="preserve">QUẢN TÀI VIÊN, DOANH NGHIỆP QUẢN </w:t>
            </w:r>
            <w:r w:rsidRPr="00073253">
              <w:rPr>
                <w:rStyle w:val="Hyperlink"/>
                <w:rFonts w:ascii="Times New Roman" w:eastAsia="Times New Roman" w:hAnsi="Times New Roman"/>
                <w:b/>
                <w:noProof/>
                <w:lang w:val="vi-VN"/>
              </w:rPr>
              <w:t>LÝ,</w:t>
            </w:r>
            <w:r w:rsidRPr="00073253">
              <w:rPr>
                <w:rStyle w:val="Hyperlink"/>
                <w:rFonts w:ascii="Times New Roman" w:eastAsia="Times New Roman" w:hAnsi="Times New Roman"/>
                <w:b/>
                <w:noProof/>
              </w:rPr>
              <w:t xml:space="preserve"> THANH LÝ TÀI SẢN</w:t>
            </w:r>
            <w:r>
              <w:rPr>
                <w:noProof/>
                <w:webHidden/>
              </w:rPr>
              <w:tab/>
            </w:r>
            <w:r>
              <w:rPr>
                <w:noProof/>
                <w:webHidden/>
              </w:rPr>
              <w:fldChar w:fldCharType="begin"/>
            </w:r>
            <w:r>
              <w:rPr>
                <w:noProof/>
                <w:webHidden/>
              </w:rPr>
              <w:instrText xml:space="preserve"> PAGEREF _Toc219722384 \h </w:instrText>
            </w:r>
            <w:r>
              <w:rPr>
                <w:noProof/>
                <w:webHidden/>
              </w:rPr>
            </w:r>
            <w:r>
              <w:rPr>
                <w:noProof/>
                <w:webHidden/>
              </w:rPr>
              <w:fldChar w:fldCharType="separate"/>
            </w:r>
            <w:r>
              <w:rPr>
                <w:noProof/>
                <w:webHidden/>
              </w:rPr>
              <w:t>12</w:t>
            </w:r>
            <w:r>
              <w:rPr>
                <w:noProof/>
                <w:webHidden/>
              </w:rPr>
              <w:fldChar w:fldCharType="end"/>
            </w:r>
          </w:hyperlink>
        </w:p>
        <w:p w14:paraId="4D5BFEAA" w14:textId="1221CF04" w:rsidR="001F70CF" w:rsidRDefault="001F70CF">
          <w:pPr>
            <w:pStyle w:val="TOC1"/>
            <w:tabs>
              <w:tab w:val="left" w:pos="1100"/>
              <w:tab w:val="right" w:leader="dot" w:pos="9062"/>
            </w:tabs>
            <w:rPr>
              <w:rFonts w:asciiTheme="minorHAnsi" w:eastAsiaTheme="minorEastAsia" w:hAnsiTheme="minorHAnsi" w:cstheme="minorBidi"/>
              <w:noProof/>
            </w:rPr>
          </w:pPr>
          <w:hyperlink w:anchor="_Toc219722385" w:history="1">
            <w:r w:rsidRPr="00073253">
              <w:rPr>
                <w:rStyle w:val="Hyperlink"/>
                <w:rFonts w:ascii="Times New Roman" w:eastAsia="Times New Roman" w:hAnsi="Times New Roman"/>
                <w:b/>
                <w:noProof/>
              </w:rPr>
              <w:t>Điều 19.</w:t>
            </w:r>
            <w:r>
              <w:rPr>
                <w:rFonts w:asciiTheme="minorHAnsi" w:eastAsiaTheme="minorEastAsia" w:hAnsiTheme="minorHAnsi" w:cstheme="minorBidi"/>
                <w:noProof/>
              </w:rPr>
              <w:tab/>
            </w:r>
            <w:r w:rsidRPr="00073253">
              <w:rPr>
                <w:rStyle w:val="Hyperlink"/>
                <w:rFonts w:ascii="Times New Roman" w:eastAsia="Times New Roman" w:hAnsi="Times New Roman"/>
                <w:b/>
                <w:noProof/>
              </w:rPr>
              <w:t xml:space="preserve">Thời điểm và hình </w:t>
            </w:r>
            <w:r w:rsidRPr="00073253">
              <w:rPr>
                <w:rStyle w:val="Hyperlink"/>
                <w:rFonts w:ascii="Times New Roman" w:eastAsia="Times New Roman" w:hAnsi="Times New Roman"/>
                <w:b/>
                <w:noProof/>
                <w:lang w:val="vi-VN"/>
              </w:rPr>
              <w:t>thứ</w:t>
            </w:r>
            <w:r w:rsidRPr="00073253">
              <w:rPr>
                <w:rStyle w:val="Hyperlink"/>
                <w:rFonts w:ascii="Times New Roman" w:eastAsia="Times New Roman" w:hAnsi="Times New Roman"/>
                <w:b/>
                <w:noProof/>
              </w:rPr>
              <w:t>c giám sát</w:t>
            </w:r>
            <w:r w:rsidRPr="00073253">
              <w:rPr>
                <w:rStyle w:val="Hyperlink"/>
                <w:rFonts w:ascii="Times New Roman" w:eastAsia="Times New Roman" w:hAnsi="Times New Roman"/>
                <w:b/>
                <w:noProof/>
                <w:lang w:val="vi-VN"/>
              </w:rPr>
              <w:t xml:space="preserve"> (Điều 11 TTLT07, khoản 2 Điều 11 Luật Phục hồi, phá sản)</w:t>
            </w:r>
            <w:r>
              <w:rPr>
                <w:noProof/>
                <w:webHidden/>
              </w:rPr>
              <w:tab/>
            </w:r>
            <w:r>
              <w:rPr>
                <w:noProof/>
                <w:webHidden/>
              </w:rPr>
              <w:fldChar w:fldCharType="begin"/>
            </w:r>
            <w:r>
              <w:rPr>
                <w:noProof/>
                <w:webHidden/>
              </w:rPr>
              <w:instrText xml:space="preserve"> PAGEREF _Toc219722385 \h </w:instrText>
            </w:r>
            <w:r>
              <w:rPr>
                <w:noProof/>
                <w:webHidden/>
              </w:rPr>
            </w:r>
            <w:r>
              <w:rPr>
                <w:noProof/>
                <w:webHidden/>
              </w:rPr>
              <w:fldChar w:fldCharType="separate"/>
            </w:r>
            <w:r>
              <w:rPr>
                <w:noProof/>
                <w:webHidden/>
              </w:rPr>
              <w:t>12</w:t>
            </w:r>
            <w:r>
              <w:rPr>
                <w:noProof/>
                <w:webHidden/>
              </w:rPr>
              <w:fldChar w:fldCharType="end"/>
            </w:r>
          </w:hyperlink>
        </w:p>
        <w:p w14:paraId="5D45A1C3" w14:textId="2C31F3EB" w:rsidR="001F70CF" w:rsidRDefault="001F70CF">
          <w:pPr>
            <w:pStyle w:val="TOC1"/>
            <w:tabs>
              <w:tab w:val="left" w:pos="1100"/>
              <w:tab w:val="right" w:leader="dot" w:pos="9062"/>
            </w:tabs>
            <w:rPr>
              <w:rFonts w:asciiTheme="minorHAnsi" w:eastAsiaTheme="minorEastAsia" w:hAnsiTheme="minorHAnsi" w:cstheme="minorBidi"/>
              <w:noProof/>
            </w:rPr>
          </w:pPr>
          <w:hyperlink w:anchor="_Toc219722386" w:history="1">
            <w:r w:rsidRPr="00073253">
              <w:rPr>
                <w:rStyle w:val="Hyperlink"/>
                <w:rFonts w:ascii="Times New Roman" w:eastAsia="Times New Roman" w:hAnsi="Times New Roman"/>
                <w:b/>
                <w:bCs/>
                <w:iCs/>
                <w:noProof/>
              </w:rPr>
              <w:t>Điều 20.</w:t>
            </w:r>
            <w:r>
              <w:rPr>
                <w:rFonts w:asciiTheme="minorHAnsi" w:eastAsiaTheme="minorEastAsia" w:hAnsiTheme="minorHAnsi" w:cstheme="minorBidi"/>
                <w:noProof/>
              </w:rPr>
              <w:tab/>
            </w:r>
            <w:r w:rsidRPr="00073253">
              <w:rPr>
                <w:rStyle w:val="Hyperlink"/>
                <w:rFonts w:ascii="Times New Roman" w:eastAsia="Times New Roman" w:hAnsi="Times New Roman"/>
                <w:b/>
                <w:bCs/>
                <w:iCs/>
                <w:noProof/>
                <w:lang w:val="vi-VN"/>
              </w:rPr>
              <w:t xml:space="preserve">Nội dung giám sát </w:t>
            </w:r>
            <w:r w:rsidRPr="00073253">
              <w:rPr>
                <w:rStyle w:val="Hyperlink"/>
                <w:rFonts w:ascii="Times New Roman" w:eastAsia="Times New Roman" w:hAnsi="Times New Roman"/>
                <w:b/>
                <w:noProof/>
                <w:lang w:val="vi-VN"/>
              </w:rPr>
              <w:t>(Điều 11 TTLT07)</w:t>
            </w:r>
            <w:r>
              <w:rPr>
                <w:noProof/>
                <w:webHidden/>
              </w:rPr>
              <w:tab/>
            </w:r>
            <w:r>
              <w:rPr>
                <w:noProof/>
                <w:webHidden/>
              </w:rPr>
              <w:fldChar w:fldCharType="begin"/>
            </w:r>
            <w:r>
              <w:rPr>
                <w:noProof/>
                <w:webHidden/>
              </w:rPr>
              <w:instrText xml:space="preserve"> PAGEREF _Toc219722386 \h </w:instrText>
            </w:r>
            <w:r>
              <w:rPr>
                <w:noProof/>
                <w:webHidden/>
              </w:rPr>
            </w:r>
            <w:r>
              <w:rPr>
                <w:noProof/>
                <w:webHidden/>
              </w:rPr>
              <w:fldChar w:fldCharType="separate"/>
            </w:r>
            <w:r>
              <w:rPr>
                <w:noProof/>
                <w:webHidden/>
              </w:rPr>
              <w:t>13</w:t>
            </w:r>
            <w:r>
              <w:rPr>
                <w:noProof/>
                <w:webHidden/>
              </w:rPr>
              <w:fldChar w:fldCharType="end"/>
            </w:r>
          </w:hyperlink>
        </w:p>
        <w:p w14:paraId="535BA628" w14:textId="1E6EF066" w:rsidR="001F70CF" w:rsidRDefault="001F70CF">
          <w:pPr>
            <w:pStyle w:val="TOC1"/>
            <w:tabs>
              <w:tab w:val="left" w:pos="1100"/>
              <w:tab w:val="right" w:leader="dot" w:pos="9062"/>
            </w:tabs>
            <w:rPr>
              <w:rFonts w:asciiTheme="minorHAnsi" w:eastAsiaTheme="minorEastAsia" w:hAnsiTheme="minorHAnsi" w:cstheme="minorBidi"/>
              <w:noProof/>
            </w:rPr>
          </w:pPr>
          <w:hyperlink w:anchor="_Toc219722387" w:history="1">
            <w:r w:rsidRPr="00073253">
              <w:rPr>
                <w:rStyle w:val="Hyperlink"/>
                <w:rFonts w:ascii="Times New Roman" w:eastAsia="Times New Roman" w:hAnsi="Times New Roman"/>
                <w:b/>
                <w:bCs/>
                <w:noProof/>
              </w:rPr>
              <w:t>Điều 21.</w:t>
            </w:r>
            <w:r>
              <w:rPr>
                <w:rFonts w:asciiTheme="minorHAnsi" w:eastAsiaTheme="minorEastAsia" w:hAnsiTheme="minorHAnsi" w:cstheme="minorBidi"/>
                <w:noProof/>
              </w:rPr>
              <w:tab/>
            </w:r>
            <w:r w:rsidRPr="00073253">
              <w:rPr>
                <w:rStyle w:val="Hyperlink"/>
                <w:rFonts w:ascii="Times New Roman" w:eastAsia="Times New Roman" w:hAnsi="Times New Roman"/>
                <w:b/>
                <w:bCs/>
                <w:noProof/>
                <w:lang w:val="vi-VN"/>
              </w:rPr>
              <w:t>Phân chia tài sản và thu phí thi hành quyết định tuyên bố phá sản (Điều 14, Điều 16 TTLT07)</w:t>
            </w:r>
            <w:r>
              <w:rPr>
                <w:noProof/>
                <w:webHidden/>
              </w:rPr>
              <w:tab/>
            </w:r>
            <w:r>
              <w:rPr>
                <w:noProof/>
                <w:webHidden/>
              </w:rPr>
              <w:fldChar w:fldCharType="begin"/>
            </w:r>
            <w:r>
              <w:rPr>
                <w:noProof/>
                <w:webHidden/>
              </w:rPr>
              <w:instrText xml:space="preserve"> PAGEREF _Toc219722387 \h </w:instrText>
            </w:r>
            <w:r>
              <w:rPr>
                <w:noProof/>
                <w:webHidden/>
              </w:rPr>
            </w:r>
            <w:r>
              <w:rPr>
                <w:noProof/>
                <w:webHidden/>
              </w:rPr>
              <w:fldChar w:fldCharType="separate"/>
            </w:r>
            <w:r>
              <w:rPr>
                <w:noProof/>
                <w:webHidden/>
              </w:rPr>
              <w:t>14</w:t>
            </w:r>
            <w:r>
              <w:rPr>
                <w:noProof/>
                <w:webHidden/>
              </w:rPr>
              <w:fldChar w:fldCharType="end"/>
            </w:r>
          </w:hyperlink>
        </w:p>
        <w:p w14:paraId="7E023115" w14:textId="7B769815" w:rsidR="001F70CF" w:rsidRDefault="001F70CF">
          <w:pPr>
            <w:pStyle w:val="TOC1"/>
            <w:tabs>
              <w:tab w:val="left" w:pos="1100"/>
              <w:tab w:val="right" w:leader="dot" w:pos="9062"/>
            </w:tabs>
            <w:rPr>
              <w:rFonts w:asciiTheme="minorHAnsi" w:eastAsiaTheme="minorEastAsia" w:hAnsiTheme="minorHAnsi" w:cstheme="minorBidi"/>
              <w:noProof/>
            </w:rPr>
          </w:pPr>
          <w:hyperlink w:anchor="_Toc219722388" w:history="1">
            <w:r w:rsidRPr="00073253">
              <w:rPr>
                <w:rStyle w:val="Hyperlink"/>
                <w:rFonts w:ascii="Times New Roman" w:eastAsia="Times New Roman" w:hAnsi="Times New Roman"/>
                <w:b/>
                <w:bCs/>
                <w:noProof/>
                <w:lang w:val="vi-VN"/>
              </w:rPr>
              <w:t>Điều 22.</w:t>
            </w:r>
            <w:r>
              <w:rPr>
                <w:rFonts w:asciiTheme="minorHAnsi" w:eastAsiaTheme="minorEastAsia" w:hAnsiTheme="minorHAnsi" w:cstheme="minorBidi"/>
                <w:noProof/>
              </w:rPr>
              <w:tab/>
            </w:r>
            <w:r w:rsidRPr="00073253">
              <w:rPr>
                <w:rStyle w:val="Hyperlink"/>
                <w:rFonts w:ascii="Times New Roman" w:eastAsia="Times New Roman" w:hAnsi="Times New Roman"/>
                <w:b/>
                <w:bCs/>
                <w:i/>
                <w:noProof/>
                <w:lang w:val="vi-VN"/>
              </w:rPr>
              <w:t>Trả lời kháng nghị, kiến nghị của Viện kiểm sát nhân dân</w:t>
            </w:r>
            <w:r w:rsidRPr="00073253">
              <w:rPr>
                <w:rStyle w:val="Hyperlink"/>
                <w:rFonts w:ascii="Times New Roman" w:eastAsia="Times New Roman" w:hAnsi="Times New Roman"/>
                <w:b/>
                <w:bCs/>
                <w:i/>
                <w:noProof/>
              </w:rPr>
              <w:t xml:space="preserve"> trong thi hành quyết định tuyên bố phá sản </w:t>
            </w:r>
            <w:r w:rsidRPr="00073253">
              <w:rPr>
                <w:rStyle w:val="Hyperlink"/>
                <w:rFonts w:ascii="Times New Roman" w:eastAsia="Times New Roman" w:hAnsi="Times New Roman"/>
                <w:b/>
                <w:bCs/>
                <w:i/>
                <w:noProof/>
                <w:lang w:val="vi-VN"/>
              </w:rPr>
              <w:t>(điều mới)</w:t>
            </w:r>
            <w:r>
              <w:rPr>
                <w:noProof/>
                <w:webHidden/>
              </w:rPr>
              <w:tab/>
            </w:r>
            <w:r>
              <w:rPr>
                <w:noProof/>
                <w:webHidden/>
              </w:rPr>
              <w:fldChar w:fldCharType="begin"/>
            </w:r>
            <w:r>
              <w:rPr>
                <w:noProof/>
                <w:webHidden/>
              </w:rPr>
              <w:instrText xml:space="preserve"> PAGEREF _Toc219722388 \h </w:instrText>
            </w:r>
            <w:r>
              <w:rPr>
                <w:noProof/>
                <w:webHidden/>
              </w:rPr>
            </w:r>
            <w:r>
              <w:rPr>
                <w:noProof/>
                <w:webHidden/>
              </w:rPr>
              <w:fldChar w:fldCharType="separate"/>
            </w:r>
            <w:r>
              <w:rPr>
                <w:noProof/>
                <w:webHidden/>
              </w:rPr>
              <w:t>14</w:t>
            </w:r>
            <w:r>
              <w:rPr>
                <w:noProof/>
                <w:webHidden/>
              </w:rPr>
              <w:fldChar w:fldCharType="end"/>
            </w:r>
          </w:hyperlink>
        </w:p>
        <w:p w14:paraId="3521E9B1" w14:textId="06AFB737" w:rsidR="001F70CF" w:rsidRDefault="001F70CF">
          <w:pPr>
            <w:pStyle w:val="TOC1"/>
            <w:tabs>
              <w:tab w:val="right" w:leader="dot" w:pos="9062"/>
            </w:tabs>
            <w:rPr>
              <w:rFonts w:asciiTheme="minorHAnsi" w:eastAsiaTheme="minorEastAsia" w:hAnsiTheme="minorHAnsi" w:cstheme="minorBidi"/>
              <w:noProof/>
            </w:rPr>
          </w:pPr>
          <w:hyperlink w:anchor="_Toc219722389" w:history="1">
            <w:r w:rsidRPr="00073253">
              <w:rPr>
                <w:rStyle w:val="Hyperlink"/>
                <w:rFonts w:ascii="Times New Roman" w:hAnsi="Times New Roman"/>
                <w:b/>
                <w:noProof/>
              </w:rPr>
              <w:t xml:space="preserve">Chương </w:t>
            </w:r>
            <w:r w:rsidRPr="00073253">
              <w:rPr>
                <w:rStyle w:val="Hyperlink"/>
                <w:rFonts w:ascii="Times New Roman" w:hAnsi="Times New Roman"/>
                <w:b/>
                <w:noProof/>
                <w:lang w:val="vi-VN"/>
              </w:rPr>
              <w:t>III</w:t>
            </w:r>
            <w:r>
              <w:rPr>
                <w:noProof/>
                <w:webHidden/>
              </w:rPr>
              <w:tab/>
            </w:r>
            <w:r>
              <w:rPr>
                <w:noProof/>
                <w:webHidden/>
              </w:rPr>
              <w:fldChar w:fldCharType="begin"/>
            </w:r>
            <w:r>
              <w:rPr>
                <w:noProof/>
                <w:webHidden/>
              </w:rPr>
              <w:instrText xml:space="preserve"> PAGEREF _Toc219722389 \h </w:instrText>
            </w:r>
            <w:r>
              <w:rPr>
                <w:noProof/>
                <w:webHidden/>
              </w:rPr>
            </w:r>
            <w:r>
              <w:rPr>
                <w:noProof/>
                <w:webHidden/>
              </w:rPr>
              <w:fldChar w:fldCharType="separate"/>
            </w:r>
            <w:r>
              <w:rPr>
                <w:noProof/>
                <w:webHidden/>
              </w:rPr>
              <w:t>15</w:t>
            </w:r>
            <w:r>
              <w:rPr>
                <w:noProof/>
                <w:webHidden/>
              </w:rPr>
              <w:fldChar w:fldCharType="end"/>
            </w:r>
          </w:hyperlink>
        </w:p>
        <w:p w14:paraId="710EF6E7" w14:textId="4A168F3F" w:rsidR="001F70CF" w:rsidRDefault="001F70CF">
          <w:pPr>
            <w:pStyle w:val="TOC1"/>
            <w:tabs>
              <w:tab w:val="right" w:leader="dot" w:pos="9062"/>
            </w:tabs>
            <w:rPr>
              <w:rFonts w:asciiTheme="minorHAnsi" w:eastAsiaTheme="minorEastAsia" w:hAnsiTheme="minorHAnsi" w:cstheme="minorBidi"/>
              <w:noProof/>
            </w:rPr>
          </w:pPr>
          <w:hyperlink w:anchor="_Toc219722390" w:history="1">
            <w:r w:rsidRPr="00073253">
              <w:rPr>
                <w:rStyle w:val="Hyperlink"/>
                <w:rFonts w:ascii="Times New Roman" w:hAnsi="Times New Roman"/>
                <w:b/>
                <w:noProof/>
              </w:rPr>
              <w:t>ĐIỀU KHOẢN THI HÀNH</w:t>
            </w:r>
            <w:r>
              <w:rPr>
                <w:noProof/>
                <w:webHidden/>
              </w:rPr>
              <w:tab/>
            </w:r>
            <w:r>
              <w:rPr>
                <w:noProof/>
                <w:webHidden/>
              </w:rPr>
              <w:fldChar w:fldCharType="begin"/>
            </w:r>
            <w:r>
              <w:rPr>
                <w:noProof/>
                <w:webHidden/>
              </w:rPr>
              <w:instrText xml:space="preserve"> PAGEREF _Toc219722390 \h </w:instrText>
            </w:r>
            <w:r>
              <w:rPr>
                <w:noProof/>
                <w:webHidden/>
              </w:rPr>
            </w:r>
            <w:r>
              <w:rPr>
                <w:noProof/>
                <w:webHidden/>
              </w:rPr>
              <w:fldChar w:fldCharType="separate"/>
            </w:r>
            <w:r>
              <w:rPr>
                <w:noProof/>
                <w:webHidden/>
              </w:rPr>
              <w:t>15</w:t>
            </w:r>
            <w:r>
              <w:rPr>
                <w:noProof/>
                <w:webHidden/>
              </w:rPr>
              <w:fldChar w:fldCharType="end"/>
            </w:r>
          </w:hyperlink>
        </w:p>
        <w:p w14:paraId="6622E052" w14:textId="56A5EC13" w:rsidR="001F70CF" w:rsidRDefault="001F70CF">
          <w:pPr>
            <w:pStyle w:val="TOC1"/>
            <w:tabs>
              <w:tab w:val="left" w:pos="1100"/>
              <w:tab w:val="right" w:leader="dot" w:pos="9062"/>
            </w:tabs>
            <w:rPr>
              <w:rFonts w:asciiTheme="minorHAnsi" w:eastAsiaTheme="minorEastAsia" w:hAnsiTheme="minorHAnsi" w:cstheme="minorBidi"/>
              <w:noProof/>
            </w:rPr>
          </w:pPr>
          <w:hyperlink w:anchor="_Toc219722391" w:history="1">
            <w:r w:rsidRPr="00073253">
              <w:rPr>
                <w:rStyle w:val="Hyperlink"/>
                <w:rFonts w:ascii="Times New Roman" w:eastAsia="Times New Roman" w:hAnsi="Times New Roman"/>
                <w:b/>
                <w:noProof/>
              </w:rPr>
              <w:t>Điều 23.</w:t>
            </w:r>
            <w:r>
              <w:rPr>
                <w:rFonts w:asciiTheme="minorHAnsi" w:eastAsiaTheme="minorEastAsia" w:hAnsiTheme="minorHAnsi" w:cstheme="minorBidi"/>
                <w:noProof/>
              </w:rPr>
              <w:tab/>
            </w:r>
            <w:r w:rsidRPr="00073253">
              <w:rPr>
                <w:rStyle w:val="Hyperlink"/>
                <w:rFonts w:ascii="Times New Roman" w:hAnsi="Times New Roman"/>
                <w:b/>
                <w:noProof/>
              </w:rPr>
              <w:t>Hiệu lực thi hành</w:t>
            </w:r>
            <w:r>
              <w:rPr>
                <w:noProof/>
                <w:webHidden/>
              </w:rPr>
              <w:tab/>
            </w:r>
            <w:r>
              <w:rPr>
                <w:noProof/>
                <w:webHidden/>
              </w:rPr>
              <w:fldChar w:fldCharType="begin"/>
            </w:r>
            <w:r>
              <w:rPr>
                <w:noProof/>
                <w:webHidden/>
              </w:rPr>
              <w:instrText xml:space="preserve"> PAGEREF _Toc219722391 \h </w:instrText>
            </w:r>
            <w:r>
              <w:rPr>
                <w:noProof/>
                <w:webHidden/>
              </w:rPr>
            </w:r>
            <w:r>
              <w:rPr>
                <w:noProof/>
                <w:webHidden/>
              </w:rPr>
              <w:fldChar w:fldCharType="separate"/>
            </w:r>
            <w:r>
              <w:rPr>
                <w:noProof/>
                <w:webHidden/>
              </w:rPr>
              <w:t>15</w:t>
            </w:r>
            <w:r>
              <w:rPr>
                <w:noProof/>
                <w:webHidden/>
              </w:rPr>
              <w:fldChar w:fldCharType="end"/>
            </w:r>
          </w:hyperlink>
        </w:p>
        <w:p w14:paraId="45933D6A" w14:textId="22145179" w:rsidR="00712B7C" w:rsidRPr="002C7A82" w:rsidRDefault="00712B7C">
          <w:pPr>
            <w:rPr>
              <w:color w:val="000000" w:themeColor="text1"/>
            </w:rPr>
          </w:pPr>
          <w:r w:rsidRPr="002C7A82">
            <w:rPr>
              <w:b/>
              <w:bCs/>
              <w:noProof/>
              <w:color w:val="000000" w:themeColor="text1"/>
            </w:rPr>
            <w:fldChar w:fldCharType="end"/>
          </w:r>
        </w:p>
      </w:sdtContent>
    </w:sdt>
    <w:p w14:paraId="379CF5BA" w14:textId="4E7FBBD4" w:rsidR="00B43E3D" w:rsidRPr="002C7A82" w:rsidRDefault="00B43E3D" w:rsidP="00712B7C">
      <w:pPr>
        <w:spacing w:before="120" w:after="120" w:line="252" w:lineRule="auto"/>
        <w:ind w:firstLine="567"/>
        <w:rPr>
          <w:rFonts w:ascii="Times New Roman" w:hAnsi="Times New Roman"/>
          <w:color w:val="000000" w:themeColor="text1"/>
          <w:sz w:val="28"/>
          <w:szCs w:val="28"/>
        </w:rPr>
      </w:pPr>
    </w:p>
    <w:sectPr w:rsidR="00B43E3D" w:rsidRPr="002C7A82" w:rsidSect="007016C4">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A14EC" w14:textId="77777777" w:rsidR="008E1BB4" w:rsidRDefault="008E1BB4" w:rsidP="004564FE">
      <w:pPr>
        <w:spacing w:after="0" w:line="240" w:lineRule="auto"/>
      </w:pPr>
      <w:r>
        <w:separator/>
      </w:r>
    </w:p>
  </w:endnote>
  <w:endnote w:type="continuationSeparator" w:id="0">
    <w:p w14:paraId="0EF69AC2" w14:textId="77777777" w:rsidR="008E1BB4" w:rsidRDefault="008E1BB4" w:rsidP="00456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9205" w14:textId="77777777" w:rsidR="00B610AB" w:rsidRDefault="00B610AB" w:rsidP="00755323">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DCBE4" w14:textId="77777777" w:rsidR="00B610AB" w:rsidRDefault="00B610AB" w:rsidP="00755323">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359C" w14:textId="77777777" w:rsidR="00B610AB" w:rsidRDefault="00B610AB" w:rsidP="00755323">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FD795" w14:textId="77777777" w:rsidR="008E1BB4" w:rsidRDefault="008E1BB4" w:rsidP="004564FE">
      <w:pPr>
        <w:spacing w:after="0" w:line="240" w:lineRule="auto"/>
      </w:pPr>
      <w:r>
        <w:separator/>
      </w:r>
    </w:p>
  </w:footnote>
  <w:footnote w:type="continuationSeparator" w:id="0">
    <w:p w14:paraId="5A94EED4" w14:textId="77777777" w:rsidR="008E1BB4" w:rsidRDefault="008E1BB4" w:rsidP="004564FE">
      <w:pPr>
        <w:spacing w:after="0" w:line="240" w:lineRule="auto"/>
      </w:pPr>
      <w:r>
        <w:continuationSeparator/>
      </w:r>
    </w:p>
  </w:footnote>
  <w:footnote w:id="1">
    <w:p w14:paraId="4C08AF2E" w14:textId="6C80C55A" w:rsidR="00B610AB" w:rsidRPr="004B2BE3" w:rsidRDefault="00B610AB">
      <w:pPr>
        <w:pStyle w:val="FootnoteText"/>
        <w:rPr>
          <w:lang w:val="vi-VN"/>
        </w:rPr>
      </w:pPr>
      <w:r>
        <w:rPr>
          <w:rStyle w:val="FootnoteReference"/>
        </w:rPr>
        <w:footnoteRef/>
      </w:r>
      <w:r>
        <w:t xml:space="preserve"> </w:t>
      </w:r>
      <w:r w:rsidRPr="004B2BE3">
        <w:t>CÂN NHẮC CHO VÀO ĐIỀU 6</w:t>
      </w:r>
    </w:p>
  </w:footnote>
  <w:footnote w:id="2">
    <w:p w14:paraId="15B5B0E4" w14:textId="179FA03A" w:rsidR="00B610AB" w:rsidRPr="00FB347A" w:rsidRDefault="00B610AB">
      <w:pPr>
        <w:pStyle w:val="FootnoteText"/>
        <w:rPr>
          <w:lang w:val="vi-VN"/>
        </w:rPr>
      </w:pPr>
      <w:r>
        <w:rPr>
          <w:rStyle w:val="FootnoteReference"/>
        </w:rPr>
        <w:footnoteRef/>
      </w:r>
      <w:r>
        <w:t xml:space="preserve"> </w:t>
      </w:r>
      <w:r>
        <w:rPr>
          <w:lang w:val="vi-VN"/>
        </w:rPr>
        <w:t>Điều 12 TT07</w:t>
      </w:r>
    </w:p>
  </w:footnote>
  <w:footnote w:id="3">
    <w:p w14:paraId="2BDB08CC" w14:textId="1ADC646D" w:rsidR="00B610AB" w:rsidRPr="00483D84" w:rsidRDefault="00B610AB">
      <w:pPr>
        <w:pStyle w:val="FootnoteText"/>
        <w:rPr>
          <w:lang w:val="vi-VN"/>
        </w:rPr>
      </w:pPr>
      <w:r>
        <w:rPr>
          <w:rStyle w:val="FootnoteReference"/>
        </w:rPr>
        <w:footnoteRef/>
      </w:r>
      <w:r>
        <w:t xml:space="preserve"> </w:t>
      </w:r>
      <w:r w:rsidRPr="00483D84">
        <w:t>(điểm a lấy từ khoản 3 Điều 77 Luật Phục hồi, phá sản; điểm b,c, d lấy từ khoản 2 Điều 82 Luật THADS)</w:t>
      </w:r>
    </w:p>
  </w:footnote>
  <w:footnote w:id="4">
    <w:p w14:paraId="74E9357B" w14:textId="396CBF26" w:rsidR="00B610AB" w:rsidRPr="00483D84" w:rsidRDefault="00B610AB">
      <w:pPr>
        <w:pStyle w:val="FootnoteText"/>
        <w:rPr>
          <w:lang w:val="vi-VN"/>
        </w:rPr>
      </w:pPr>
      <w:r>
        <w:rPr>
          <w:rStyle w:val="FootnoteReference"/>
        </w:rPr>
        <w:footnoteRef/>
      </w:r>
      <w:r>
        <w:t xml:space="preserve"> </w:t>
      </w:r>
      <w:r w:rsidRPr="00483D84">
        <w:t>(khoản 2, 3 lấy từ khoản 3, 4  Điều 82 Luật THADS)</w:t>
      </w:r>
    </w:p>
  </w:footnote>
  <w:footnote w:id="5">
    <w:p w14:paraId="3E751C07" w14:textId="2A745C61" w:rsidR="00B610AB" w:rsidRPr="00086131" w:rsidRDefault="00B610AB">
      <w:pPr>
        <w:pStyle w:val="FootnoteText"/>
        <w:rPr>
          <w:lang w:val="vi-VN"/>
        </w:rPr>
      </w:pPr>
      <w:r>
        <w:rPr>
          <w:rStyle w:val="FootnoteReference"/>
        </w:rPr>
        <w:footnoteRef/>
      </w:r>
      <w:r>
        <w:t xml:space="preserve"> (lấy từ điểm b khoản 2 Điều 83 Luật THADS)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2E43" w14:textId="77777777" w:rsidR="00B610AB" w:rsidRDefault="00B610AB" w:rsidP="00755323">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438312"/>
      <w:docPartObj>
        <w:docPartGallery w:val="Page Numbers (Top of Page)"/>
        <w:docPartUnique/>
      </w:docPartObj>
    </w:sdtPr>
    <w:sdtEndPr>
      <w:rPr>
        <w:rFonts w:ascii="Times New Roman" w:hAnsi="Times New Roman" w:cs="Times New Roman"/>
        <w:noProof/>
        <w:sz w:val="28"/>
        <w:szCs w:val="28"/>
      </w:rPr>
    </w:sdtEndPr>
    <w:sdtContent>
      <w:p w14:paraId="246E7365" w14:textId="60BD96E8" w:rsidR="00B610AB" w:rsidRPr="009B0219" w:rsidRDefault="00B610AB" w:rsidP="009B0219">
        <w:pPr>
          <w:pStyle w:val="Header"/>
          <w:spacing w:before="120"/>
          <w:ind w:left="0" w:hanging="2"/>
          <w:jc w:val="center"/>
          <w:rPr>
            <w:rFonts w:ascii="Times New Roman" w:hAnsi="Times New Roman" w:cs="Times New Roman"/>
            <w:sz w:val="28"/>
            <w:szCs w:val="28"/>
          </w:rPr>
        </w:pPr>
        <w:r w:rsidRPr="009B0219">
          <w:rPr>
            <w:rFonts w:ascii="Times New Roman" w:hAnsi="Times New Roman" w:cs="Times New Roman"/>
            <w:sz w:val="28"/>
            <w:szCs w:val="28"/>
          </w:rPr>
          <w:fldChar w:fldCharType="begin"/>
        </w:r>
        <w:r w:rsidRPr="009B0219">
          <w:rPr>
            <w:rFonts w:ascii="Times New Roman" w:hAnsi="Times New Roman" w:cs="Times New Roman"/>
            <w:sz w:val="28"/>
            <w:szCs w:val="28"/>
          </w:rPr>
          <w:instrText xml:space="preserve"> PAGE   \* MERGEFORMAT </w:instrText>
        </w:r>
        <w:r w:rsidRPr="009B0219">
          <w:rPr>
            <w:rFonts w:ascii="Times New Roman" w:hAnsi="Times New Roman" w:cs="Times New Roman"/>
            <w:sz w:val="28"/>
            <w:szCs w:val="28"/>
          </w:rPr>
          <w:fldChar w:fldCharType="separate"/>
        </w:r>
        <w:r w:rsidR="001F70CF">
          <w:rPr>
            <w:rFonts w:ascii="Times New Roman" w:hAnsi="Times New Roman" w:cs="Times New Roman"/>
            <w:noProof/>
            <w:sz w:val="28"/>
            <w:szCs w:val="28"/>
          </w:rPr>
          <w:t>17</w:t>
        </w:r>
        <w:r w:rsidRPr="009B0219">
          <w:rPr>
            <w:rFonts w:ascii="Times New Roman" w:hAnsi="Times New Roman" w:cs="Times New Roman"/>
            <w:noProof/>
            <w:sz w:val="28"/>
            <w:szCs w:val="28"/>
          </w:rPr>
          <w:fldChar w:fldCharType="end"/>
        </w:r>
      </w:p>
    </w:sdtContent>
  </w:sdt>
  <w:p w14:paraId="3C4DA88F" w14:textId="77777777" w:rsidR="00B610AB" w:rsidRDefault="00B610AB" w:rsidP="00755323">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68ED" w14:textId="77777777" w:rsidR="00B610AB" w:rsidRDefault="00B610AB" w:rsidP="00755323">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896"/>
    <w:multiLevelType w:val="multilevel"/>
    <w:tmpl w:val="8D64CB02"/>
    <w:lvl w:ilvl="0">
      <w:start w:val="1"/>
      <w:numFmt w:val="decimal"/>
      <w:lvlText w:val="Điều %1."/>
      <w:lvlJc w:val="left"/>
      <w:pPr>
        <w:ind w:left="12978" w:hanging="360"/>
      </w:pPr>
      <w:rPr>
        <w:rFonts w:ascii="Times New Roman" w:eastAsia="Times New Roman" w:hAnsi="Times New Roman" w:cs="Times New Roman"/>
        <w:b/>
        <w:i w:val="0"/>
        <w:vertAlign w:val="baseline"/>
      </w:rPr>
    </w:lvl>
    <w:lvl w:ilvl="1">
      <w:start w:val="1"/>
      <w:numFmt w:val="lowerLetter"/>
      <w:lvlText w:val="%2."/>
      <w:lvlJc w:val="left"/>
      <w:pPr>
        <w:ind w:left="12782" w:hanging="360"/>
      </w:pPr>
      <w:rPr>
        <w:vertAlign w:val="baseline"/>
      </w:rPr>
    </w:lvl>
    <w:lvl w:ilvl="2">
      <w:start w:val="1"/>
      <w:numFmt w:val="lowerRoman"/>
      <w:lvlText w:val="%3."/>
      <w:lvlJc w:val="right"/>
      <w:pPr>
        <w:ind w:left="13502" w:hanging="180"/>
      </w:pPr>
      <w:rPr>
        <w:vertAlign w:val="baseline"/>
      </w:rPr>
    </w:lvl>
    <w:lvl w:ilvl="3">
      <w:start w:val="1"/>
      <w:numFmt w:val="decimal"/>
      <w:lvlText w:val="%4."/>
      <w:lvlJc w:val="left"/>
      <w:pPr>
        <w:ind w:left="14222" w:hanging="360"/>
      </w:pPr>
      <w:rPr>
        <w:vertAlign w:val="baseline"/>
      </w:rPr>
    </w:lvl>
    <w:lvl w:ilvl="4">
      <w:start w:val="1"/>
      <w:numFmt w:val="lowerLetter"/>
      <w:lvlText w:val="%5."/>
      <w:lvlJc w:val="left"/>
      <w:pPr>
        <w:ind w:left="14942" w:hanging="360"/>
      </w:pPr>
      <w:rPr>
        <w:vertAlign w:val="baseline"/>
      </w:rPr>
    </w:lvl>
    <w:lvl w:ilvl="5">
      <w:start w:val="1"/>
      <w:numFmt w:val="lowerRoman"/>
      <w:lvlText w:val="%6."/>
      <w:lvlJc w:val="right"/>
      <w:pPr>
        <w:ind w:left="15662" w:hanging="180"/>
      </w:pPr>
      <w:rPr>
        <w:vertAlign w:val="baseline"/>
      </w:rPr>
    </w:lvl>
    <w:lvl w:ilvl="6">
      <w:start w:val="1"/>
      <w:numFmt w:val="decimal"/>
      <w:lvlText w:val="%7."/>
      <w:lvlJc w:val="left"/>
      <w:pPr>
        <w:ind w:left="16382" w:hanging="360"/>
      </w:pPr>
      <w:rPr>
        <w:vertAlign w:val="baseline"/>
      </w:rPr>
    </w:lvl>
    <w:lvl w:ilvl="7">
      <w:start w:val="1"/>
      <w:numFmt w:val="lowerLetter"/>
      <w:lvlText w:val="%8."/>
      <w:lvlJc w:val="left"/>
      <w:pPr>
        <w:ind w:left="17102" w:hanging="360"/>
      </w:pPr>
      <w:rPr>
        <w:vertAlign w:val="baseline"/>
      </w:rPr>
    </w:lvl>
    <w:lvl w:ilvl="8">
      <w:start w:val="1"/>
      <w:numFmt w:val="lowerRoman"/>
      <w:lvlText w:val="%9."/>
      <w:lvlJc w:val="right"/>
      <w:pPr>
        <w:ind w:left="17822" w:hanging="180"/>
      </w:pPr>
      <w:rPr>
        <w:vertAlign w:val="baseline"/>
      </w:rPr>
    </w:lvl>
  </w:abstractNum>
  <w:abstractNum w:abstractNumId="1" w15:restartNumberingAfterBreak="0">
    <w:nsid w:val="02256D78"/>
    <w:multiLevelType w:val="multilevel"/>
    <w:tmpl w:val="648CED74"/>
    <w:lvl w:ilvl="0">
      <w:start w:val="1"/>
      <w:numFmt w:val="decimal"/>
      <w:lvlText w:val="Điều %1."/>
      <w:lvlJc w:val="left"/>
      <w:pPr>
        <w:ind w:left="1070"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2BA508E"/>
    <w:multiLevelType w:val="multilevel"/>
    <w:tmpl w:val="35A0A998"/>
    <w:lvl w:ilvl="0">
      <w:start w:val="1"/>
      <w:numFmt w:val="decimal"/>
      <w:lvlText w:val="Điều %1."/>
      <w:lvlJc w:val="left"/>
      <w:pPr>
        <w:ind w:left="1070" w:hanging="360"/>
      </w:pPr>
      <w:rPr>
        <w:rFonts w:ascii="Times New Roman" w:eastAsia="Times New Roman" w:hAnsi="Times New Roman" w:cs="Times New Roman"/>
        <w:b/>
        <w:i w:val="0"/>
        <w:color w:val="000000" w:themeColor="text1"/>
        <w:vertAlign w:val="baseline"/>
      </w:rPr>
    </w:lvl>
    <w:lvl w:ilvl="1">
      <w:start w:val="1"/>
      <w:numFmt w:val="lowerLetter"/>
      <w:lvlText w:val="%2."/>
      <w:lvlJc w:val="left"/>
      <w:pPr>
        <w:ind w:left="2575" w:hanging="360"/>
      </w:pPr>
      <w:rPr>
        <w:vertAlign w:val="baseline"/>
      </w:rPr>
    </w:lvl>
    <w:lvl w:ilvl="2">
      <w:start w:val="1"/>
      <w:numFmt w:val="lowerRoman"/>
      <w:lvlText w:val="%3."/>
      <w:lvlJc w:val="right"/>
      <w:pPr>
        <w:ind w:left="3295" w:hanging="180"/>
      </w:pPr>
      <w:rPr>
        <w:vertAlign w:val="baseline"/>
      </w:rPr>
    </w:lvl>
    <w:lvl w:ilvl="3">
      <w:start w:val="1"/>
      <w:numFmt w:val="decimal"/>
      <w:lvlText w:val="%4."/>
      <w:lvlJc w:val="left"/>
      <w:pPr>
        <w:ind w:left="4015" w:hanging="360"/>
      </w:pPr>
      <w:rPr>
        <w:vertAlign w:val="baseline"/>
      </w:rPr>
    </w:lvl>
    <w:lvl w:ilvl="4">
      <w:start w:val="1"/>
      <w:numFmt w:val="lowerLetter"/>
      <w:lvlText w:val="%5."/>
      <w:lvlJc w:val="left"/>
      <w:pPr>
        <w:ind w:left="4735" w:hanging="360"/>
      </w:pPr>
      <w:rPr>
        <w:vertAlign w:val="baseline"/>
      </w:rPr>
    </w:lvl>
    <w:lvl w:ilvl="5">
      <w:start w:val="1"/>
      <w:numFmt w:val="lowerRoman"/>
      <w:lvlText w:val="%6."/>
      <w:lvlJc w:val="right"/>
      <w:pPr>
        <w:ind w:left="5455" w:hanging="180"/>
      </w:pPr>
      <w:rPr>
        <w:vertAlign w:val="baseline"/>
      </w:rPr>
    </w:lvl>
    <w:lvl w:ilvl="6">
      <w:start w:val="1"/>
      <w:numFmt w:val="decimal"/>
      <w:lvlText w:val="%7."/>
      <w:lvlJc w:val="left"/>
      <w:pPr>
        <w:ind w:left="6175" w:hanging="360"/>
      </w:pPr>
      <w:rPr>
        <w:vertAlign w:val="baseline"/>
      </w:rPr>
    </w:lvl>
    <w:lvl w:ilvl="7">
      <w:start w:val="1"/>
      <w:numFmt w:val="lowerLetter"/>
      <w:lvlText w:val="%8."/>
      <w:lvlJc w:val="left"/>
      <w:pPr>
        <w:ind w:left="6895" w:hanging="360"/>
      </w:pPr>
      <w:rPr>
        <w:vertAlign w:val="baseline"/>
      </w:rPr>
    </w:lvl>
    <w:lvl w:ilvl="8">
      <w:start w:val="1"/>
      <w:numFmt w:val="lowerRoman"/>
      <w:lvlText w:val="%9."/>
      <w:lvlJc w:val="right"/>
      <w:pPr>
        <w:ind w:left="7615" w:hanging="180"/>
      </w:pPr>
      <w:rPr>
        <w:vertAlign w:val="baseline"/>
      </w:rPr>
    </w:lvl>
  </w:abstractNum>
  <w:abstractNum w:abstractNumId="3" w15:restartNumberingAfterBreak="0">
    <w:nsid w:val="034942C4"/>
    <w:multiLevelType w:val="hybridMultilevel"/>
    <w:tmpl w:val="5F769E08"/>
    <w:lvl w:ilvl="0" w:tplc="305CBE5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D24FB5"/>
    <w:multiLevelType w:val="multilevel"/>
    <w:tmpl w:val="A7BC5852"/>
    <w:lvl w:ilvl="0">
      <w:start w:val="1"/>
      <w:numFmt w:val="decimal"/>
      <w:lvlText w:val="Điều %1."/>
      <w:lvlJc w:val="left"/>
      <w:pPr>
        <w:ind w:left="1070" w:hanging="36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0F6F4765"/>
    <w:multiLevelType w:val="multilevel"/>
    <w:tmpl w:val="8D64CB02"/>
    <w:lvl w:ilvl="0">
      <w:start w:val="1"/>
      <w:numFmt w:val="decimal"/>
      <w:lvlText w:val="Điều %1."/>
      <w:lvlJc w:val="left"/>
      <w:pPr>
        <w:ind w:left="1353"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63F2476"/>
    <w:multiLevelType w:val="multilevel"/>
    <w:tmpl w:val="8D64CB02"/>
    <w:lvl w:ilvl="0">
      <w:start w:val="1"/>
      <w:numFmt w:val="decimal"/>
      <w:lvlText w:val="Điều %1."/>
      <w:lvlJc w:val="left"/>
      <w:pPr>
        <w:ind w:left="928"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DCE25DA"/>
    <w:multiLevelType w:val="multilevel"/>
    <w:tmpl w:val="BCAED6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1237743"/>
    <w:multiLevelType w:val="multilevel"/>
    <w:tmpl w:val="A7BC5852"/>
    <w:lvl w:ilvl="0">
      <w:start w:val="1"/>
      <w:numFmt w:val="decimal"/>
      <w:lvlText w:val="Điều %1."/>
      <w:lvlJc w:val="left"/>
      <w:pPr>
        <w:ind w:left="1070" w:hanging="36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24045FBC"/>
    <w:multiLevelType w:val="multilevel"/>
    <w:tmpl w:val="8D64CB02"/>
    <w:lvl w:ilvl="0">
      <w:start w:val="1"/>
      <w:numFmt w:val="decimal"/>
      <w:lvlText w:val="Điều %1."/>
      <w:lvlJc w:val="left"/>
      <w:pPr>
        <w:ind w:left="1353"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265E0E2C"/>
    <w:multiLevelType w:val="multilevel"/>
    <w:tmpl w:val="D3223B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0E3426F"/>
    <w:multiLevelType w:val="multilevel"/>
    <w:tmpl w:val="BA1C55D8"/>
    <w:lvl w:ilvl="0">
      <w:start w:val="1"/>
      <w:numFmt w:val="decimal"/>
      <w:lvlText w:val="%1."/>
      <w:lvlJc w:val="left"/>
      <w:pPr>
        <w:ind w:left="530" w:hanging="360"/>
      </w:pPr>
      <w:rPr>
        <w:vertAlign w:val="baseline"/>
      </w:rPr>
    </w:lvl>
    <w:lvl w:ilvl="1">
      <w:start w:val="1"/>
      <w:numFmt w:val="lowerLetter"/>
      <w:lvlText w:val="%2."/>
      <w:lvlJc w:val="left"/>
      <w:pPr>
        <w:ind w:left="1250" w:hanging="360"/>
      </w:pPr>
      <w:rPr>
        <w:vertAlign w:val="baseline"/>
      </w:rPr>
    </w:lvl>
    <w:lvl w:ilvl="2">
      <w:start w:val="1"/>
      <w:numFmt w:val="lowerRoman"/>
      <w:lvlText w:val="%3."/>
      <w:lvlJc w:val="right"/>
      <w:pPr>
        <w:ind w:left="1970" w:hanging="180"/>
      </w:pPr>
      <w:rPr>
        <w:vertAlign w:val="baseline"/>
      </w:rPr>
    </w:lvl>
    <w:lvl w:ilvl="3">
      <w:start w:val="1"/>
      <w:numFmt w:val="decimal"/>
      <w:lvlText w:val="%4."/>
      <w:lvlJc w:val="left"/>
      <w:pPr>
        <w:ind w:left="2690" w:hanging="360"/>
      </w:pPr>
      <w:rPr>
        <w:vertAlign w:val="baseline"/>
      </w:rPr>
    </w:lvl>
    <w:lvl w:ilvl="4">
      <w:start w:val="1"/>
      <w:numFmt w:val="lowerLetter"/>
      <w:lvlText w:val="%5."/>
      <w:lvlJc w:val="left"/>
      <w:pPr>
        <w:ind w:left="3410" w:hanging="360"/>
      </w:pPr>
      <w:rPr>
        <w:vertAlign w:val="baseline"/>
      </w:rPr>
    </w:lvl>
    <w:lvl w:ilvl="5">
      <w:start w:val="1"/>
      <w:numFmt w:val="lowerRoman"/>
      <w:lvlText w:val="%6."/>
      <w:lvlJc w:val="right"/>
      <w:pPr>
        <w:ind w:left="4130" w:hanging="180"/>
      </w:pPr>
      <w:rPr>
        <w:vertAlign w:val="baseline"/>
      </w:rPr>
    </w:lvl>
    <w:lvl w:ilvl="6">
      <w:start w:val="1"/>
      <w:numFmt w:val="decimal"/>
      <w:lvlText w:val="%7."/>
      <w:lvlJc w:val="left"/>
      <w:pPr>
        <w:ind w:left="4850" w:hanging="360"/>
      </w:pPr>
      <w:rPr>
        <w:vertAlign w:val="baseline"/>
      </w:rPr>
    </w:lvl>
    <w:lvl w:ilvl="7">
      <w:start w:val="1"/>
      <w:numFmt w:val="lowerLetter"/>
      <w:lvlText w:val="%8."/>
      <w:lvlJc w:val="left"/>
      <w:pPr>
        <w:ind w:left="5570" w:hanging="360"/>
      </w:pPr>
      <w:rPr>
        <w:vertAlign w:val="baseline"/>
      </w:rPr>
    </w:lvl>
    <w:lvl w:ilvl="8">
      <w:start w:val="1"/>
      <w:numFmt w:val="lowerRoman"/>
      <w:lvlText w:val="%9."/>
      <w:lvlJc w:val="right"/>
      <w:pPr>
        <w:ind w:left="6290" w:hanging="180"/>
      </w:pPr>
      <w:rPr>
        <w:vertAlign w:val="baseline"/>
      </w:rPr>
    </w:lvl>
  </w:abstractNum>
  <w:abstractNum w:abstractNumId="12" w15:restartNumberingAfterBreak="0">
    <w:nsid w:val="317E77B5"/>
    <w:multiLevelType w:val="multilevel"/>
    <w:tmpl w:val="8D64CB02"/>
    <w:lvl w:ilvl="0">
      <w:start w:val="1"/>
      <w:numFmt w:val="decimal"/>
      <w:lvlText w:val="Điều %1."/>
      <w:lvlJc w:val="left"/>
      <w:pPr>
        <w:ind w:left="1353"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33894CEF"/>
    <w:multiLevelType w:val="multilevel"/>
    <w:tmpl w:val="326E3340"/>
    <w:lvl w:ilvl="0">
      <w:start w:val="1"/>
      <w:numFmt w:val="decimal"/>
      <w:lvlText w:val="Điều %1."/>
      <w:lvlJc w:val="left"/>
      <w:pPr>
        <w:ind w:left="1211"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34247FE7"/>
    <w:multiLevelType w:val="multilevel"/>
    <w:tmpl w:val="A7BC5852"/>
    <w:lvl w:ilvl="0">
      <w:start w:val="1"/>
      <w:numFmt w:val="decimal"/>
      <w:lvlText w:val="Điều %1."/>
      <w:lvlJc w:val="left"/>
      <w:pPr>
        <w:ind w:left="1070" w:hanging="36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35B35CA6"/>
    <w:multiLevelType w:val="multilevel"/>
    <w:tmpl w:val="8D64CB02"/>
    <w:lvl w:ilvl="0">
      <w:start w:val="1"/>
      <w:numFmt w:val="decimal"/>
      <w:lvlText w:val="Điều %1."/>
      <w:lvlJc w:val="left"/>
      <w:pPr>
        <w:ind w:left="1353"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36953A1C"/>
    <w:multiLevelType w:val="multilevel"/>
    <w:tmpl w:val="8D64CB02"/>
    <w:lvl w:ilvl="0">
      <w:start w:val="1"/>
      <w:numFmt w:val="decimal"/>
      <w:lvlText w:val="Điều %1."/>
      <w:lvlJc w:val="left"/>
      <w:pPr>
        <w:ind w:left="1353"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3A557D4E"/>
    <w:multiLevelType w:val="multilevel"/>
    <w:tmpl w:val="A7BC5852"/>
    <w:lvl w:ilvl="0">
      <w:start w:val="1"/>
      <w:numFmt w:val="decimal"/>
      <w:lvlText w:val="Điều %1."/>
      <w:lvlJc w:val="left"/>
      <w:pPr>
        <w:ind w:left="1070" w:hanging="36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3A760F2D"/>
    <w:multiLevelType w:val="multilevel"/>
    <w:tmpl w:val="A7BC5852"/>
    <w:lvl w:ilvl="0">
      <w:start w:val="1"/>
      <w:numFmt w:val="decimal"/>
      <w:lvlText w:val="Điều %1."/>
      <w:lvlJc w:val="left"/>
      <w:pPr>
        <w:ind w:left="1070" w:hanging="36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3D36018A"/>
    <w:multiLevelType w:val="multilevel"/>
    <w:tmpl w:val="A7BC5852"/>
    <w:lvl w:ilvl="0">
      <w:start w:val="1"/>
      <w:numFmt w:val="decimal"/>
      <w:lvlText w:val="Điều %1."/>
      <w:lvlJc w:val="left"/>
      <w:pPr>
        <w:ind w:left="1070" w:hanging="36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433B7440"/>
    <w:multiLevelType w:val="multilevel"/>
    <w:tmpl w:val="8D64CB02"/>
    <w:lvl w:ilvl="0">
      <w:start w:val="1"/>
      <w:numFmt w:val="decimal"/>
      <w:lvlText w:val="Điều %1."/>
      <w:lvlJc w:val="left"/>
      <w:pPr>
        <w:ind w:left="1353"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46556A72"/>
    <w:multiLevelType w:val="multilevel"/>
    <w:tmpl w:val="8D64CB02"/>
    <w:lvl w:ilvl="0">
      <w:start w:val="1"/>
      <w:numFmt w:val="decimal"/>
      <w:lvlText w:val="Điều %1."/>
      <w:lvlJc w:val="left"/>
      <w:pPr>
        <w:ind w:left="1353"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484A7FDF"/>
    <w:multiLevelType w:val="multilevel"/>
    <w:tmpl w:val="CFF2FC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9AD26FD"/>
    <w:multiLevelType w:val="multilevel"/>
    <w:tmpl w:val="8D64CB02"/>
    <w:lvl w:ilvl="0">
      <w:start w:val="1"/>
      <w:numFmt w:val="decimal"/>
      <w:lvlText w:val="Điều %1."/>
      <w:lvlJc w:val="left"/>
      <w:pPr>
        <w:ind w:left="1353"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4B1B2213"/>
    <w:multiLevelType w:val="hybridMultilevel"/>
    <w:tmpl w:val="47F623D0"/>
    <w:lvl w:ilvl="0" w:tplc="BF1AD4FC">
      <w:start w:val="9"/>
      <w:numFmt w:val="bullet"/>
      <w:lvlText w:val="-"/>
      <w:lvlJc w:val="left"/>
      <w:pPr>
        <w:ind w:left="361" w:hanging="360"/>
      </w:pPr>
      <w:rPr>
        <w:rFonts w:ascii="Times New Roman" w:eastAsia="Times New Roman" w:hAnsi="Times New Roman" w:cs="Times New Roman" w:hint="default"/>
        <w:b/>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5" w15:restartNumberingAfterBreak="0">
    <w:nsid w:val="4B891BAF"/>
    <w:multiLevelType w:val="hybridMultilevel"/>
    <w:tmpl w:val="1890AE6E"/>
    <w:lvl w:ilvl="0" w:tplc="24C4D874">
      <w:start w:val="1"/>
      <w:numFmt w:val="decimal"/>
      <w:lvlText w:val="Điều %1."/>
      <w:lvlJc w:val="left"/>
      <w:pPr>
        <w:ind w:left="928" w:hanging="360"/>
      </w:pPr>
      <w:rPr>
        <w:rFonts w:hint="default"/>
        <w:b/>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6" w15:restartNumberingAfterBreak="0">
    <w:nsid w:val="4FAE0C2A"/>
    <w:multiLevelType w:val="multilevel"/>
    <w:tmpl w:val="8D64CB02"/>
    <w:lvl w:ilvl="0">
      <w:start w:val="1"/>
      <w:numFmt w:val="decimal"/>
      <w:lvlText w:val="Điều %1."/>
      <w:lvlJc w:val="left"/>
      <w:pPr>
        <w:ind w:left="1353"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555B554D"/>
    <w:multiLevelType w:val="multilevel"/>
    <w:tmpl w:val="8D64CB02"/>
    <w:lvl w:ilvl="0">
      <w:start w:val="1"/>
      <w:numFmt w:val="decimal"/>
      <w:lvlText w:val="Điều %1."/>
      <w:lvlJc w:val="left"/>
      <w:pPr>
        <w:ind w:left="1636"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607E7A4C"/>
    <w:multiLevelType w:val="multilevel"/>
    <w:tmpl w:val="A7BC5852"/>
    <w:lvl w:ilvl="0">
      <w:start w:val="1"/>
      <w:numFmt w:val="decimal"/>
      <w:lvlText w:val="Điều %1."/>
      <w:lvlJc w:val="left"/>
      <w:pPr>
        <w:ind w:left="1070" w:hanging="36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66F76D7C"/>
    <w:multiLevelType w:val="multilevel"/>
    <w:tmpl w:val="A7BC5852"/>
    <w:lvl w:ilvl="0">
      <w:start w:val="1"/>
      <w:numFmt w:val="decimal"/>
      <w:lvlText w:val="Điều %1."/>
      <w:lvlJc w:val="left"/>
      <w:pPr>
        <w:ind w:left="1070" w:hanging="36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6766747C"/>
    <w:multiLevelType w:val="multilevel"/>
    <w:tmpl w:val="A7BC5852"/>
    <w:lvl w:ilvl="0">
      <w:start w:val="1"/>
      <w:numFmt w:val="decimal"/>
      <w:lvlText w:val="Điều %1."/>
      <w:lvlJc w:val="left"/>
      <w:pPr>
        <w:ind w:left="1070" w:hanging="36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677548A8"/>
    <w:multiLevelType w:val="multilevel"/>
    <w:tmpl w:val="8D64CB02"/>
    <w:lvl w:ilvl="0">
      <w:start w:val="1"/>
      <w:numFmt w:val="decimal"/>
      <w:lvlText w:val="Điều %1."/>
      <w:lvlJc w:val="left"/>
      <w:pPr>
        <w:ind w:left="928"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6B6E2353"/>
    <w:multiLevelType w:val="multilevel"/>
    <w:tmpl w:val="D1204278"/>
    <w:lvl w:ilvl="0">
      <w:start w:val="1"/>
      <w:numFmt w:val="upperRoman"/>
      <w:lvlText w:val="Chương %1."/>
      <w:lvlJc w:val="left"/>
      <w:pPr>
        <w:ind w:left="3904" w:hanging="360"/>
      </w:pPr>
      <w:rPr>
        <w:b/>
        <w:i w:val="0"/>
        <w:vertAlign w:val="baseline"/>
      </w:rPr>
    </w:lvl>
    <w:lvl w:ilvl="1">
      <w:start w:val="1"/>
      <w:numFmt w:val="lowerLetter"/>
      <w:lvlText w:val="%2."/>
      <w:lvlJc w:val="left"/>
      <w:pPr>
        <w:ind w:left="5332" w:hanging="360"/>
      </w:pPr>
      <w:rPr>
        <w:vertAlign w:val="baseline"/>
      </w:rPr>
    </w:lvl>
    <w:lvl w:ilvl="2">
      <w:start w:val="1"/>
      <w:numFmt w:val="lowerRoman"/>
      <w:lvlText w:val="%3."/>
      <w:lvlJc w:val="right"/>
      <w:pPr>
        <w:ind w:left="6052" w:hanging="180"/>
      </w:pPr>
      <w:rPr>
        <w:vertAlign w:val="baseline"/>
      </w:rPr>
    </w:lvl>
    <w:lvl w:ilvl="3">
      <w:start w:val="1"/>
      <w:numFmt w:val="decimal"/>
      <w:lvlText w:val="%4."/>
      <w:lvlJc w:val="left"/>
      <w:pPr>
        <w:ind w:left="6772" w:hanging="360"/>
      </w:pPr>
      <w:rPr>
        <w:vertAlign w:val="baseline"/>
      </w:rPr>
    </w:lvl>
    <w:lvl w:ilvl="4">
      <w:start w:val="1"/>
      <w:numFmt w:val="lowerLetter"/>
      <w:lvlText w:val="%5."/>
      <w:lvlJc w:val="left"/>
      <w:pPr>
        <w:ind w:left="7492" w:hanging="360"/>
      </w:pPr>
      <w:rPr>
        <w:vertAlign w:val="baseline"/>
      </w:rPr>
    </w:lvl>
    <w:lvl w:ilvl="5">
      <w:start w:val="1"/>
      <w:numFmt w:val="lowerRoman"/>
      <w:lvlText w:val="%6."/>
      <w:lvlJc w:val="right"/>
      <w:pPr>
        <w:ind w:left="8212" w:hanging="180"/>
      </w:pPr>
      <w:rPr>
        <w:vertAlign w:val="baseline"/>
      </w:rPr>
    </w:lvl>
    <w:lvl w:ilvl="6">
      <w:start w:val="1"/>
      <w:numFmt w:val="decimal"/>
      <w:lvlText w:val="%7."/>
      <w:lvlJc w:val="left"/>
      <w:pPr>
        <w:ind w:left="8932" w:hanging="360"/>
      </w:pPr>
      <w:rPr>
        <w:vertAlign w:val="baseline"/>
      </w:rPr>
    </w:lvl>
    <w:lvl w:ilvl="7">
      <w:start w:val="1"/>
      <w:numFmt w:val="lowerLetter"/>
      <w:lvlText w:val="%8."/>
      <w:lvlJc w:val="left"/>
      <w:pPr>
        <w:ind w:left="9652" w:hanging="360"/>
      </w:pPr>
      <w:rPr>
        <w:vertAlign w:val="baseline"/>
      </w:rPr>
    </w:lvl>
    <w:lvl w:ilvl="8">
      <w:start w:val="1"/>
      <w:numFmt w:val="lowerRoman"/>
      <w:lvlText w:val="%9."/>
      <w:lvlJc w:val="right"/>
      <w:pPr>
        <w:ind w:left="10372" w:hanging="180"/>
      </w:pPr>
      <w:rPr>
        <w:vertAlign w:val="baseline"/>
      </w:rPr>
    </w:lvl>
  </w:abstractNum>
  <w:abstractNum w:abstractNumId="33" w15:restartNumberingAfterBreak="0">
    <w:nsid w:val="6F3B682D"/>
    <w:multiLevelType w:val="multilevel"/>
    <w:tmpl w:val="8D64CB02"/>
    <w:lvl w:ilvl="0">
      <w:start w:val="1"/>
      <w:numFmt w:val="decimal"/>
      <w:lvlText w:val="Điều %1."/>
      <w:lvlJc w:val="left"/>
      <w:pPr>
        <w:ind w:left="1637"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72207E82"/>
    <w:multiLevelType w:val="multilevel"/>
    <w:tmpl w:val="8D64CB02"/>
    <w:lvl w:ilvl="0">
      <w:start w:val="1"/>
      <w:numFmt w:val="decimal"/>
      <w:lvlText w:val="Điều %1."/>
      <w:lvlJc w:val="left"/>
      <w:pPr>
        <w:ind w:left="1637"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7E525F77"/>
    <w:multiLevelType w:val="multilevel"/>
    <w:tmpl w:val="A7BC5852"/>
    <w:lvl w:ilvl="0">
      <w:start w:val="1"/>
      <w:numFmt w:val="decimal"/>
      <w:lvlText w:val="Điều %1."/>
      <w:lvlJc w:val="left"/>
      <w:pPr>
        <w:ind w:left="1070" w:hanging="36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804231509">
    <w:abstractNumId w:val="32"/>
  </w:num>
  <w:num w:numId="2" w16cid:durableId="1100835791">
    <w:abstractNumId w:val="2"/>
  </w:num>
  <w:num w:numId="3" w16cid:durableId="320350026">
    <w:abstractNumId w:val="7"/>
  </w:num>
  <w:num w:numId="4" w16cid:durableId="1575433790">
    <w:abstractNumId w:val="1"/>
  </w:num>
  <w:num w:numId="5" w16cid:durableId="1277249964">
    <w:abstractNumId w:val="11"/>
  </w:num>
  <w:num w:numId="6" w16cid:durableId="1578519490">
    <w:abstractNumId w:val="22"/>
  </w:num>
  <w:num w:numId="7" w16cid:durableId="991955404">
    <w:abstractNumId w:val="10"/>
  </w:num>
  <w:num w:numId="8" w16cid:durableId="1572933965">
    <w:abstractNumId w:val="35"/>
  </w:num>
  <w:num w:numId="9" w16cid:durableId="223444907">
    <w:abstractNumId w:val="8"/>
  </w:num>
  <w:num w:numId="10" w16cid:durableId="1699549806">
    <w:abstractNumId w:val="30"/>
  </w:num>
  <w:num w:numId="11" w16cid:durableId="1480999250">
    <w:abstractNumId w:val="4"/>
  </w:num>
  <w:num w:numId="12" w16cid:durableId="1959410101">
    <w:abstractNumId w:val="18"/>
  </w:num>
  <w:num w:numId="13" w16cid:durableId="184559814">
    <w:abstractNumId w:val="29"/>
  </w:num>
  <w:num w:numId="14" w16cid:durableId="1904753337">
    <w:abstractNumId w:val="28"/>
  </w:num>
  <w:num w:numId="15" w16cid:durableId="1556156968">
    <w:abstractNumId w:val="17"/>
  </w:num>
  <w:num w:numId="16" w16cid:durableId="1541360483">
    <w:abstractNumId w:val="24"/>
  </w:num>
  <w:num w:numId="17" w16cid:durableId="1841039705">
    <w:abstractNumId w:val="14"/>
  </w:num>
  <w:num w:numId="18" w16cid:durableId="845706511">
    <w:abstractNumId w:val="19"/>
  </w:num>
  <w:num w:numId="19" w16cid:durableId="1976131919">
    <w:abstractNumId w:val="13"/>
  </w:num>
  <w:num w:numId="20" w16cid:durableId="1141461903">
    <w:abstractNumId w:val="3"/>
  </w:num>
  <w:num w:numId="21" w16cid:durableId="924264933">
    <w:abstractNumId w:val="9"/>
  </w:num>
  <w:num w:numId="22" w16cid:durableId="1985545452">
    <w:abstractNumId w:val="26"/>
  </w:num>
  <w:num w:numId="23" w16cid:durableId="2001349091">
    <w:abstractNumId w:val="21"/>
  </w:num>
  <w:num w:numId="24" w16cid:durableId="947734746">
    <w:abstractNumId w:val="12"/>
  </w:num>
  <w:num w:numId="25" w16cid:durableId="1606687516">
    <w:abstractNumId w:val="16"/>
  </w:num>
  <w:num w:numId="26" w16cid:durableId="460539087">
    <w:abstractNumId w:val="20"/>
  </w:num>
  <w:num w:numId="27" w16cid:durableId="1791896485">
    <w:abstractNumId w:val="15"/>
  </w:num>
  <w:num w:numId="28" w16cid:durableId="759328775">
    <w:abstractNumId w:val="5"/>
  </w:num>
  <w:num w:numId="29" w16cid:durableId="772020517">
    <w:abstractNumId w:val="23"/>
  </w:num>
  <w:num w:numId="30" w16cid:durableId="1137527240">
    <w:abstractNumId w:val="33"/>
  </w:num>
  <w:num w:numId="31" w16cid:durableId="402340557">
    <w:abstractNumId w:val="34"/>
  </w:num>
  <w:num w:numId="32" w16cid:durableId="637105661">
    <w:abstractNumId w:val="27"/>
  </w:num>
  <w:num w:numId="33" w16cid:durableId="796485703">
    <w:abstractNumId w:val="0"/>
  </w:num>
  <w:num w:numId="34" w16cid:durableId="309527407">
    <w:abstractNumId w:val="31"/>
  </w:num>
  <w:num w:numId="35" w16cid:durableId="2099592872">
    <w:abstractNumId w:val="6"/>
  </w:num>
  <w:num w:numId="36" w16cid:durableId="129941039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284"/>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4FE"/>
    <w:rsid w:val="00000A53"/>
    <w:rsid w:val="0000268F"/>
    <w:rsid w:val="000027C0"/>
    <w:rsid w:val="000046B0"/>
    <w:rsid w:val="000049D6"/>
    <w:rsid w:val="00004B9D"/>
    <w:rsid w:val="00005BB8"/>
    <w:rsid w:val="000075DD"/>
    <w:rsid w:val="00007AB3"/>
    <w:rsid w:val="0001146B"/>
    <w:rsid w:val="00014B12"/>
    <w:rsid w:val="00015CF7"/>
    <w:rsid w:val="000161A5"/>
    <w:rsid w:val="00023427"/>
    <w:rsid w:val="00023F09"/>
    <w:rsid w:val="000242BF"/>
    <w:rsid w:val="000316A4"/>
    <w:rsid w:val="000346C0"/>
    <w:rsid w:val="000347C6"/>
    <w:rsid w:val="00036B20"/>
    <w:rsid w:val="00040EC0"/>
    <w:rsid w:val="00043F07"/>
    <w:rsid w:val="0004409B"/>
    <w:rsid w:val="00047670"/>
    <w:rsid w:val="000500AB"/>
    <w:rsid w:val="0005562F"/>
    <w:rsid w:val="0005749E"/>
    <w:rsid w:val="00060469"/>
    <w:rsid w:val="000649E4"/>
    <w:rsid w:val="00065EC8"/>
    <w:rsid w:val="000673F9"/>
    <w:rsid w:val="00072B3F"/>
    <w:rsid w:val="000753B3"/>
    <w:rsid w:val="00075EFF"/>
    <w:rsid w:val="00080CF0"/>
    <w:rsid w:val="00083146"/>
    <w:rsid w:val="00083A60"/>
    <w:rsid w:val="00083F2B"/>
    <w:rsid w:val="000843B8"/>
    <w:rsid w:val="00085775"/>
    <w:rsid w:val="00085FB7"/>
    <w:rsid w:val="00086131"/>
    <w:rsid w:val="0009204C"/>
    <w:rsid w:val="000A396E"/>
    <w:rsid w:val="000A4969"/>
    <w:rsid w:val="000A593F"/>
    <w:rsid w:val="000A78CE"/>
    <w:rsid w:val="000B2A76"/>
    <w:rsid w:val="000C0A65"/>
    <w:rsid w:val="000C1EEC"/>
    <w:rsid w:val="000C4429"/>
    <w:rsid w:val="000C66F2"/>
    <w:rsid w:val="000D05C2"/>
    <w:rsid w:val="000D2927"/>
    <w:rsid w:val="000D435D"/>
    <w:rsid w:val="000E07DE"/>
    <w:rsid w:val="000E1C4F"/>
    <w:rsid w:val="000E3195"/>
    <w:rsid w:val="000E3F32"/>
    <w:rsid w:val="000E4E24"/>
    <w:rsid w:val="000E51CA"/>
    <w:rsid w:val="000F1A71"/>
    <w:rsid w:val="000F2979"/>
    <w:rsid w:val="000F421C"/>
    <w:rsid w:val="000F5091"/>
    <w:rsid w:val="000F5B45"/>
    <w:rsid w:val="000F7210"/>
    <w:rsid w:val="000F7957"/>
    <w:rsid w:val="00112B71"/>
    <w:rsid w:val="001144DA"/>
    <w:rsid w:val="001219E1"/>
    <w:rsid w:val="00126DD9"/>
    <w:rsid w:val="0013070B"/>
    <w:rsid w:val="001359F8"/>
    <w:rsid w:val="0013721C"/>
    <w:rsid w:val="0013747B"/>
    <w:rsid w:val="00151CDD"/>
    <w:rsid w:val="001528CA"/>
    <w:rsid w:val="00157DB7"/>
    <w:rsid w:val="00157EFB"/>
    <w:rsid w:val="00163E1A"/>
    <w:rsid w:val="00171D83"/>
    <w:rsid w:val="001720CC"/>
    <w:rsid w:val="0017679E"/>
    <w:rsid w:val="001775C3"/>
    <w:rsid w:val="0018564F"/>
    <w:rsid w:val="00185A82"/>
    <w:rsid w:val="00190059"/>
    <w:rsid w:val="00190773"/>
    <w:rsid w:val="00190B05"/>
    <w:rsid w:val="00190BE6"/>
    <w:rsid w:val="00192163"/>
    <w:rsid w:val="00193E4D"/>
    <w:rsid w:val="001955B4"/>
    <w:rsid w:val="001955D1"/>
    <w:rsid w:val="001961C2"/>
    <w:rsid w:val="00196803"/>
    <w:rsid w:val="001A1B46"/>
    <w:rsid w:val="001A26A1"/>
    <w:rsid w:val="001A2A5B"/>
    <w:rsid w:val="001A41FE"/>
    <w:rsid w:val="001A55C7"/>
    <w:rsid w:val="001A5BE9"/>
    <w:rsid w:val="001B0B07"/>
    <w:rsid w:val="001B20AA"/>
    <w:rsid w:val="001B34C0"/>
    <w:rsid w:val="001B7A96"/>
    <w:rsid w:val="001C035A"/>
    <w:rsid w:val="001C17BB"/>
    <w:rsid w:val="001C1913"/>
    <w:rsid w:val="001C7385"/>
    <w:rsid w:val="001C74E8"/>
    <w:rsid w:val="001C77BD"/>
    <w:rsid w:val="001D0E6C"/>
    <w:rsid w:val="001D24D0"/>
    <w:rsid w:val="001D434F"/>
    <w:rsid w:val="001D478D"/>
    <w:rsid w:val="001E002A"/>
    <w:rsid w:val="001E1828"/>
    <w:rsid w:val="001E60C0"/>
    <w:rsid w:val="001E725B"/>
    <w:rsid w:val="001E7491"/>
    <w:rsid w:val="001F169A"/>
    <w:rsid w:val="001F70CF"/>
    <w:rsid w:val="00203391"/>
    <w:rsid w:val="0020439B"/>
    <w:rsid w:val="00206D2D"/>
    <w:rsid w:val="002134CD"/>
    <w:rsid w:val="00213D6D"/>
    <w:rsid w:val="0021616B"/>
    <w:rsid w:val="00223DCE"/>
    <w:rsid w:val="00224D0F"/>
    <w:rsid w:val="002269E0"/>
    <w:rsid w:val="00227BA0"/>
    <w:rsid w:val="00233BA6"/>
    <w:rsid w:val="00234C21"/>
    <w:rsid w:val="00235E3D"/>
    <w:rsid w:val="002366F4"/>
    <w:rsid w:val="002426CE"/>
    <w:rsid w:val="00245241"/>
    <w:rsid w:val="00251F86"/>
    <w:rsid w:val="00253B25"/>
    <w:rsid w:val="00255CFB"/>
    <w:rsid w:val="0026204E"/>
    <w:rsid w:val="00265685"/>
    <w:rsid w:val="00267EEB"/>
    <w:rsid w:val="00272BC3"/>
    <w:rsid w:val="00272E06"/>
    <w:rsid w:val="00273F9B"/>
    <w:rsid w:val="002747B7"/>
    <w:rsid w:val="002753C6"/>
    <w:rsid w:val="002770F2"/>
    <w:rsid w:val="00277225"/>
    <w:rsid w:val="0027723E"/>
    <w:rsid w:val="002818D3"/>
    <w:rsid w:val="00283A72"/>
    <w:rsid w:val="00283D56"/>
    <w:rsid w:val="002847FE"/>
    <w:rsid w:val="00290A4C"/>
    <w:rsid w:val="00291C10"/>
    <w:rsid w:val="00292209"/>
    <w:rsid w:val="002929B1"/>
    <w:rsid w:val="00293E83"/>
    <w:rsid w:val="00295D75"/>
    <w:rsid w:val="00297E50"/>
    <w:rsid w:val="002A04E7"/>
    <w:rsid w:val="002A78D0"/>
    <w:rsid w:val="002B6FAC"/>
    <w:rsid w:val="002C03C4"/>
    <w:rsid w:val="002C1C9D"/>
    <w:rsid w:val="002C3B4C"/>
    <w:rsid w:val="002C45D6"/>
    <w:rsid w:val="002C4B1F"/>
    <w:rsid w:val="002C50D8"/>
    <w:rsid w:val="002C56B0"/>
    <w:rsid w:val="002C6C7C"/>
    <w:rsid w:val="002C7A82"/>
    <w:rsid w:val="002D06A8"/>
    <w:rsid w:val="002D2A71"/>
    <w:rsid w:val="002D2F65"/>
    <w:rsid w:val="002D5886"/>
    <w:rsid w:val="002E15D0"/>
    <w:rsid w:val="002E1925"/>
    <w:rsid w:val="002E65B8"/>
    <w:rsid w:val="002E7C34"/>
    <w:rsid w:val="002F0AD5"/>
    <w:rsid w:val="00300F6C"/>
    <w:rsid w:val="00301E59"/>
    <w:rsid w:val="00302211"/>
    <w:rsid w:val="00302A47"/>
    <w:rsid w:val="00303368"/>
    <w:rsid w:val="00303B3A"/>
    <w:rsid w:val="00313CD0"/>
    <w:rsid w:val="00313E56"/>
    <w:rsid w:val="003142D0"/>
    <w:rsid w:val="00317EA6"/>
    <w:rsid w:val="00320B25"/>
    <w:rsid w:val="003224AA"/>
    <w:rsid w:val="003249CC"/>
    <w:rsid w:val="0032710A"/>
    <w:rsid w:val="00327966"/>
    <w:rsid w:val="00327B57"/>
    <w:rsid w:val="003310B2"/>
    <w:rsid w:val="00331FF3"/>
    <w:rsid w:val="00340629"/>
    <w:rsid w:val="00340DAC"/>
    <w:rsid w:val="003418BF"/>
    <w:rsid w:val="003427B5"/>
    <w:rsid w:val="00344E3F"/>
    <w:rsid w:val="003455DB"/>
    <w:rsid w:val="00346B05"/>
    <w:rsid w:val="00347E5F"/>
    <w:rsid w:val="003502E6"/>
    <w:rsid w:val="00352CFC"/>
    <w:rsid w:val="00355CA1"/>
    <w:rsid w:val="00357B6F"/>
    <w:rsid w:val="003610E5"/>
    <w:rsid w:val="00362ACF"/>
    <w:rsid w:val="00363BA3"/>
    <w:rsid w:val="00366BF3"/>
    <w:rsid w:val="00366FA5"/>
    <w:rsid w:val="003708D1"/>
    <w:rsid w:val="00371240"/>
    <w:rsid w:val="00372B1B"/>
    <w:rsid w:val="00375B0F"/>
    <w:rsid w:val="0037631A"/>
    <w:rsid w:val="003776DA"/>
    <w:rsid w:val="003776DC"/>
    <w:rsid w:val="00380B64"/>
    <w:rsid w:val="0038189D"/>
    <w:rsid w:val="00381BF5"/>
    <w:rsid w:val="0038240C"/>
    <w:rsid w:val="00383547"/>
    <w:rsid w:val="0038447C"/>
    <w:rsid w:val="00385BCD"/>
    <w:rsid w:val="00387201"/>
    <w:rsid w:val="00390817"/>
    <w:rsid w:val="00390DC2"/>
    <w:rsid w:val="00390EEF"/>
    <w:rsid w:val="00390F00"/>
    <w:rsid w:val="0039307A"/>
    <w:rsid w:val="003939DE"/>
    <w:rsid w:val="00395AF8"/>
    <w:rsid w:val="003A198B"/>
    <w:rsid w:val="003A6805"/>
    <w:rsid w:val="003B3E29"/>
    <w:rsid w:val="003B5485"/>
    <w:rsid w:val="003B75B2"/>
    <w:rsid w:val="003C4A8A"/>
    <w:rsid w:val="003C63EE"/>
    <w:rsid w:val="003C6EE5"/>
    <w:rsid w:val="003D2595"/>
    <w:rsid w:val="003D2CBB"/>
    <w:rsid w:val="003D35E2"/>
    <w:rsid w:val="003D440E"/>
    <w:rsid w:val="003D7D9C"/>
    <w:rsid w:val="003E0C61"/>
    <w:rsid w:val="003E28AD"/>
    <w:rsid w:val="003E51B8"/>
    <w:rsid w:val="003F4210"/>
    <w:rsid w:val="00417538"/>
    <w:rsid w:val="004207E6"/>
    <w:rsid w:val="004248AE"/>
    <w:rsid w:val="00425930"/>
    <w:rsid w:val="00427437"/>
    <w:rsid w:val="0042749D"/>
    <w:rsid w:val="00427EED"/>
    <w:rsid w:val="00431199"/>
    <w:rsid w:val="0043128F"/>
    <w:rsid w:val="004329AB"/>
    <w:rsid w:val="00434C79"/>
    <w:rsid w:val="00436687"/>
    <w:rsid w:val="004414A7"/>
    <w:rsid w:val="0044267A"/>
    <w:rsid w:val="00443BA1"/>
    <w:rsid w:val="0044492A"/>
    <w:rsid w:val="0044608B"/>
    <w:rsid w:val="00446BAF"/>
    <w:rsid w:val="00446F67"/>
    <w:rsid w:val="00452445"/>
    <w:rsid w:val="00455D1C"/>
    <w:rsid w:val="004564FE"/>
    <w:rsid w:val="0045675C"/>
    <w:rsid w:val="00461936"/>
    <w:rsid w:val="00463580"/>
    <w:rsid w:val="00466DD6"/>
    <w:rsid w:val="00470B90"/>
    <w:rsid w:val="0047496B"/>
    <w:rsid w:val="00474D28"/>
    <w:rsid w:val="0048140F"/>
    <w:rsid w:val="00483D84"/>
    <w:rsid w:val="00484F40"/>
    <w:rsid w:val="00485E80"/>
    <w:rsid w:val="00486A45"/>
    <w:rsid w:val="0048747C"/>
    <w:rsid w:val="00491AC6"/>
    <w:rsid w:val="00492C65"/>
    <w:rsid w:val="00497C94"/>
    <w:rsid w:val="004A0250"/>
    <w:rsid w:val="004A3551"/>
    <w:rsid w:val="004A423D"/>
    <w:rsid w:val="004A529E"/>
    <w:rsid w:val="004A5306"/>
    <w:rsid w:val="004B1150"/>
    <w:rsid w:val="004B2BE3"/>
    <w:rsid w:val="004B3BA0"/>
    <w:rsid w:val="004B57A0"/>
    <w:rsid w:val="004B7DAE"/>
    <w:rsid w:val="004C3561"/>
    <w:rsid w:val="004C445C"/>
    <w:rsid w:val="004C7368"/>
    <w:rsid w:val="004C7560"/>
    <w:rsid w:val="004D3D9D"/>
    <w:rsid w:val="004E0035"/>
    <w:rsid w:val="004E23CE"/>
    <w:rsid w:val="004E2D24"/>
    <w:rsid w:val="004F0587"/>
    <w:rsid w:val="004F07D4"/>
    <w:rsid w:val="004F2A9D"/>
    <w:rsid w:val="004F4EDF"/>
    <w:rsid w:val="004F6F6E"/>
    <w:rsid w:val="004F7F41"/>
    <w:rsid w:val="00500FE4"/>
    <w:rsid w:val="00503797"/>
    <w:rsid w:val="0051272B"/>
    <w:rsid w:val="00512B89"/>
    <w:rsid w:val="00515161"/>
    <w:rsid w:val="00517665"/>
    <w:rsid w:val="0052180E"/>
    <w:rsid w:val="00521915"/>
    <w:rsid w:val="00522A17"/>
    <w:rsid w:val="005242EB"/>
    <w:rsid w:val="005253B5"/>
    <w:rsid w:val="005262C8"/>
    <w:rsid w:val="00526315"/>
    <w:rsid w:val="0052785E"/>
    <w:rsid w:val="0053094B"/>
    <w:rsid w:val="00532524"/>
    <w:rsid w:val="00533D6B"/>
    <w:rsid w:val="00534036"/>
    <w:rsid w:val="00535B6B"/>
    <w:rsid w:val="005409D1"/>
    <w:rsid w:val="00541532"/>
    <w:rsid w:val="005420BB"/>
    <w:rsid w:val="005454E2"/>
    <w:rsid w:val="0054676B"/>
    <w:rsid w:val="00547D2D"/>
    <w:rsid w:val="00550B96"/>
    <w:rsid w:val="00554430"/>
    <w:rsid w:val="00557A6D"/>
    <w:rsid w:val="00562602"/>
    <w:rsid w:val="00567FF2"/>
    <w:rsid w:val="005700DB"/>
    <w:rsid w:val="0057086B"/>
    <w:rsid w:val="00573550"/>
    <w:rsid w:val="0057368A"/>
    <w:rsid w:val="00576301"/>
    <w:rsid w:val="00582B29"/>
    <w:rsid w:val="00583853"/>
    <w:rsid w:val="005845C5"/>
    <w:rsid w:val="00584C0E"/>
    <w:rsid w:val="00585301"/>
    <w:rsid w:val="00591244"/>
    <w:rsid w:val="00591A36"/>
    <w:rsid w:val="00593463"/>
    <w:rsid w:val="0059402F"/>
    <w:rsid w:val="005953F9"/>
    <w:rsid w:val="00596D56"/>
    <w:rsid w:val="00597020"/>
    <w:rsid w:val="005A15BE"/>
    <w:rsid w:val="005A2006"/>
    <w:rsid w:val="005A4109"/>
    <w:rsid w:val="005A4473"/>
    <w:rsid w:val="005A59A6"/>
    <w:rsid w:val="005A5F39"/>
    <w:rsid w:val="005A7136"/>
    <w:rsid w:val="005B48CB"/>
    <w:rsid w:val="005B4E14"/>
    <w:rsid w:val="005B6552"/>
    <w:rsid w:val="005C17E9"/>
    <w:rsid w:val="005C188E"/>
    <w:rsid w:val="005C4975"/>
    <w:rsid w:val="005C570C"/>
    <w:rsid w:val="005C5780"/>
    <w:rsid w:val="005C72DC"/>
    <w:rsid w:val="005D0F9C"/>
    <w:rsid w:val="005D2B38"/>
    <w:rsid w:val="005D3053"/>
    <w:rsid w:val="005D5F14"/>
    <w:rsid w:val="005D7263"/>
    <w:rsid w:val="005D73C9"/>
    <w:rsid w:val="005E792D"/>
    <w:rsid w:val="005F0334"/>
    <w:rsid w:val="005F64EA"/>
    <w:rsid w:val="006000A2"/>
    <w:rsid w:val="00605714"/>
    <w:rsid w:val="00607000"/>
    <w:rsid w:val="00614A36"/>
    <w:rsid w:val="0061501E"/>
    <w:rsid w:val="00616B1A"/>
    <w:rsid w:val="00617D52"/>
    <w:rsid w:val="00620E95"/>
    <w:rsid w:val="00622AE8"/>
    <w:rsid w:val="006247AD"/>
    <w:rsid w:val="00624EC2"/>
    <w:rsid w:val="0063157A"/>
    <w:rsid w:val="00635400"/>
    <w:rsid w:val="006357CE"/>
    <w:rsid w:val="00642570"/>
    <w:rsid w:val="00644D80"/>
    <w:rsid w:val="00645791"/>
    <w:rsid w:val="00651E05"/>
    <w:rsid w:val="00657D8D"/>
    <w:rsid w:val="006615E4"/>
    <w:rsid w:val="00670A54"/>
    <w:rsid w:val="00671F10"/>
    <w:rsid w:val="00672D00"/>
    <w:rsid w:val="006738E5"/>
    <w:rsid w:val="00676246"/>
    <w:rsid w:val="00677F99"/>
    <w:rsid w:val="00680C45"/>
    <w:rsid w:val="00680E80"/>
    <w:rsid w:val="00683D38"/>
    <w:rsid w:val="00685E88"/>
    <w:rsid w:val="00687557"/>
    <w:rsid w:val="00691578"/>
    <w:rsid w:val="00694401"/>
    <w:rsid w:val="00694899"/>
    <w:rsid w:val="00694B01"/>
    <w:rsid w:val="00695715"/>
    <w:rsid w:val="00695C3C"/>
    <w:rsid w:val="006A06CC"/>
    <w:rsid w:val="006A12D0"/>
    <w:rsid w:val="006A265A"/>
    <w:rsid w:val="006A2F24"/>
    <w:rsid w:val="006A32D9"/>
    <w:rsid w:val="006A4A41"/>
    <w:rsid w:val="006A4E18"/>
    <w:rsid w:val="006A60DE"/>
    <w:rsid w:val="006B2D8E"/>
    <w:rsid w:val="006B3C4D"/>
    <w:rsid w:val="006B57E0"/>
    <w:rsid w:val="006B734A"/>
    <w:rsid w:val="006B7F69"/>
    <w:rsid w:val="006C0387"/>
    <w:rsid w:val="006C10A8"/>
    <w:rsid w:val="006C16F5"/>
    <w:rsid w:val="006C2132"/>
    <w:rsid w:val="006C564D"/>
    <w:rsid w:val="006C6A9A"/>
    <w:rsid w:val="006D5F8B"/>
    <w:rsid w:val="006D61A1"/>
    <w:rsid w:val="006D6BE7"/>
    <w:rsid w:val="006E2F9B"/>
    <w:rsid w:val="006E3D80"/>
    <w:rsid w:val="006E4BDB"/>
    <w:rsid w:val="006E5C50"/>
    <w:rsid w:val="006E614A"/>
    <w:rsid w:val="006F16F7"/>
    <w:rsid w:val="006F1731"/>
    <w:rsid w:val="006F45B0"/>
    <w:rsid w:val="006F7C48"/>
    <w:rsid w:val="00700690"/>
    <w:rsid w:val="0070088E"/>
    <w:rsid w:val="007012F3"/>
    <w:rsid w:val="007016C4"/>
    <w:rsid w:val="00701B8C"/>
    <w:rsid w:val="00702C61"/>
    <w:rsid w:val="007040A6"/>
    <w:rsid w:val="00705494"/>
    <w:rsid w:val="00706A70"/>
    <w:rsid w:val="00710782"/>
    <w:rsid w:val="00711F00"/>
    <w:rsid w:val="007123DB"/>
    <w:rsid w:val="00712B7C"/>
    <w:rsid w:val="00713BDA"/>
    <w:rsid w:val="00715B13"/>
    <w:rsid w:val="00717347"/>
    <w:rsid w:val="00720816"/>
    <w:rsid w:val="0072246F"/>
    <w:rsid w:val="00723179"/>
    <w:rsid w:val="007254C9"/>
    <w:rsid w:val="007257D3"/>
    <w:rsid w:val="00726761"/>
    <w:rsid w:val="007330B2"/>
    <w:rsid w:val="0073634A"/>
    <w:rsid w:val="0074090F"/>
    <w:rsid w:val="00741A52"/>
    <w:rsid w:val="0074219D"/>
    <w:rsid w:val="00744E5A"/>
    <w:rsid w:val="00745132"/>
    <w:rsid w:val="00746FEC"/>
    <w:rsid w:val="00752FEF"/>
    <w:rsid w:val="00755323"/>
    <w:rsid w:val="00756550"/>
    <w:rsid w:val="007570BE"/>
    <w:rsid w:val="00763869"/>
    <w:rsid w:val="00764BAA"/>
    <w:rsid w:val="0076511E"/>
    <w:rsid w:val="00765D16"/>
    <w:rsid w:val="00766047"/>
    <w:rsid w:val="00770003"/>
    <w:rsid w:val="00774499"/>
    <w:rsid w:val="00774518"/>
    <w:rsid w:val="007749F5"/>
    <w:rsid w:val="00775C6F"/>
    <w:rsid w:val="0077687B"/>
    <w:rsid w:val="00780F87"/>
    <w:rsid w:val="00782222"/>
    <w:rsid w:val="007842AB"/>
    <w:rsid w:val="00787EEA"/>
    <w:rsid w:val="00787FDB"/>
    <w:rsid w:val="00792B49"/>
    <w:rsid w:val="00793A68"/>
    <w:rsid w:val="00793D7B"/>
    <w:rsid w:val="007950FA"/>
    <w:rsid w:val="0079601A"/>
    <w:rsid w:val="007A3ABB"/>
    <w:rsid w:val="007A7B3C"/>
    <w:rsid w:val="007B2736"/>
    <w:rsid w:val="007B5D14"/>
    <w:rsid w:val="007B68D5"/>
    <w:rsid w:val="007B6E5C"/>
    <w:rsid w:val="007D0029"/>
    <w:rsid w:val="007D152E"/>
    <w:rsid w:val="007D3443"/>
    <w:rsid w:val="007D3BA8"/>
    <w:rsid w:val="007D4BF8"/>
    <w:rsid w:val="007D4FB4"/>
    <w:rsid w:val="007D7354"/>
    <w:rsid w:val="007E1895"/>
    <w:rsid w:val="007E2EF5"/>
    <w:rsid w:val="007E3598"/>
    <w:rsid w:val="007F31F5"/>
    <w:rsid w:val="007F3C23"/>
    <w:rsid w:val="007F6A6A"/>
    <w:rsid w:val="008008C0"/>
    <w:rsid w:val="00802063"/>
    <w:rsid w:val="00802AE3"/>
    <w:rsid w:val="0080412A"/>
    <w:rsid w:val="0080683E"/>
    <w:rsid w:val="00807372"/>
    <w:rsid w:val="008076F2"/>
    <w:rsid w:val="008100A0"/>
    <w:rsid w:val="00815A12"/>
    <w:rsid w:val="0081793C"/>
    <w:rsid w:val="008203AF"/>
    <w:rsid w:val="00821012"/>
    <w:rsid w:val="00821CBA"/>
    <w:rsid w:val="00822745"/>
    <w:rsid w:val="008233B0"/>
    <w:rsid w:val="00825504"/>
    <w:rsid w:val="00831256"/>
    <w:rsid w:val="00833074"/>
    <w:rsid w:val="0083318B"/>
    <w:rsid w:val="00835591"/>
    <w:rsid w:val="00836F29"/>
    <w:rsid w:val="008401BB"/>
    <w:rsid w:val="00840ACE"/>
    <w:rsid w:val="00841042"/>
    <w:rsid w:val="00841196"/>
    <w:rsid w:val="0084131F"/>
    <w:rsid w:val="00846D74"/>
    <w:rsid w:val="00855275"/>
    <w:rsid w:val="00860CB2"/>
    <w:rsid w:val="0086172A"/>
    <w:rsid w:val="0086696A"/>
    <w:rsid w:val="008716AE"/>
    <w:rsid w:val="008826A4"/>
    <w:rsid w:val="0088376A"/>
    <w:rsid w:val="00885707"/>
    <w:rsid w:val="0089063B"/>
    <w:rsid w:val="00891FD9"/>
    <w:rsid w:val="00893223"/>
    <w:rsid w:val="0089331E"/>
    <w:rsid w:val="008A16F6"/>
    <w:rsid w:val="008A1FD7"/>
    <w:rsid w:val="008A54B7"/>
    <w:rsid w:val="008A5A65"/>
    <w:rsid w:val="008A7AC8"/>
    <w:rsid w:val="008B1EA4"/>
    <w:rsid w:val="008B5083"/>
    <w:rsid w:val="008B5601"/>
    <w:rsid w:val="008C034A"/>
    <w:rsid w:val="008C0F6F"/>
    <w:rsid w:val="008C1699"/>
    <w:rsid w:val="008C20CD"/>
    <w:rsid w:val="008C3378"/>
    <w:rsid w:val="008D1615"/>
    <w:rsid w:val="008E142A"/>
    <w:rsid w:val="008E17A8"/>
    <w:rsid w:val="008E1BB4"/>
    <w:rsid w:val="008E29C4"/>
    <w:rsid w:val="008E3A91"/>
    <w:rsid w:val="008E7374"/>
    <w:rsid w:val="008E73B3"/>
    <w:rsid w:val="008E73FA"/>
    <w:rsid w:val="008E7E8A"/>
    <w:rsid w:val="008F1DFF"/>
    <w:rsid w:val="008F1E8F"/>
    <w:rsid w:val="008F636B"/>
    <w:rsid w:val="008F6B4F"/>
    <w:rsid w:val="0090080F"/>
    <w:rsid w:val="00905623"/>
    <w:rsid w:val="009072F8"/>
    <w:rsid w:val="009139B8"/>
    <w:rsid w:val="009139E2"/>
    <w:rsid w:val="009152E2"/>
    <w:rsid w:val="0091623E"/>
    <w:rsid w:val="009168B4"/>
    <w:rsid w:val="009205EF"/>
    <w:rsid w:val="0092234B"/>
    <w:rsid w:val="009242A5"/>
    <w:rsid w:val="00924D12"/>
    <w:rsid w:val="00924D6C"/>
    <w:rsid w:val="00925CC3"/>
    <w:rsid w:val="009260CD"/>
    <w:rsid w:val="00933470"/>
    <w:rsid w:val="00934461"/>
    <w:rsid w:val="00936DB0"/>
    <w:rsid w:val="00937483"/>
    <w:rsid w:val="00943DC1"/>
    <w:rsid w:val="00943E81"/>
    <w:rsid w:val="0094454F"/>
    <w:rsid w:val="009445F2"/>
    <w:rsid w:val="009470DC"/>
    <w:rsid w:val="00951C23"/>
    <w:rsid w:val="00955474"/>
    <w:rsid w:val="00956C7B"/>
    <w:rsid w:val="009631B7"/>
    <w:rsid w:val="009640DF"/>
    <w:rsid w:val="00964E28"/>
    <w:rsid w:val="00966199"/>
    <w:rsid w:val="00966EF1"/>
    <w:rsid w:val="00970129"/>
    <w:rsid w:val="00970B87"/>
    <w:rsid w:val="0097262C"/>
    <w:rsid w:val="00972A4F"/>
    <w:rsid w:val="00973E6A"/>
    <w:rsid w:val="0097591C"/>
    <w:rsid w:val="0097596C"/>
    <w:rsid w:val="0098027A"/>
    <w:rsid w:val="00981B65"/>
    <w:rsid w:val="00981BF3"/>
    <w:rsid w:val="00981CFC"/>
    <w:rsid w:val="0098352A"/>
    <w:rsid w:val="009837EB"/>
    <w:rsid w:val="00987C66"/>
    <w:rsid w:val="00990945"/>
    <w:rsid w:val="00990DFF"/>
    <w:rsid w:val="0099109E"/>
    <w:rsid w:val="0099507C"/>
    <w:rsid w:val="0099520F"/>
    <w:rsid w:val="009966D1"/>
    <w:rsid w:val="009A154F"/>
    <w:rsid w:val="009A5C39"/>
    <w:rsid w:val="009B0219"/>
    <w:rsid w:val="009B26BA"/>
    <w:rsid w:val="009B3C42"/>
    <w:rsid w:val="009B53DA"/>
    <w:rsid w:val="009C1324"/>
    <w:rsid w:val="009C1447"/>
    <w:rsid w:val="009C31DB"/>
    <w:rsid w:val="009C4D3E"/>
    <w:rsid w:val="009C4F5A"/>
    <w:rsid w:val="009C7B98"/>
    <w:rsid w:val="009C7DD7"/>
    <w:rsid w:val="009D01C0"/>
    <w:rsid w:val="009D4AE6"/>
    <w:rsid w:val="009D7745"/>
    <w:rsid w:val="009E04E8"/>
    <w:rsid w:val="009E107F"/>
    <w:rsid w:val="009E61DD"/>
    <w:rsid w:val="009E698B"/>
    <w:rsid w:val="009F0A6B"/>
    <w:rsid w:val="009F16D8"/>
    <w:rsid w:val="009F5AE4"/>
    <w:rsid w:val="009F67F6"/>
    <w:rsid w:val="009F6939"/>
    <w:rsid w:val="009F7FC3"/>
    <w:rsid w:val="00A01502"/>
    <w:rsid w:val="00A110C3"/>
    <w:rsid w:val="00A130BA"/>
    <w:rsid w:val="00A14E73"/>
    <w:rsid w:val="00A1598F"/>
    <w:rsid w:val="00A20938"/>
    <w:rsid w:val="00A2227D"/>
    <w:rsid w:val="00A25A4A"/>
    <w:rsid w:val="00A2646B"/>
    <w:rsid w:val="00A30075"/>
    <w:rsid w:val="00A32C1D"/>
    <w:rsid w:val="00A35207"/>
    <w:rsid w:val="00A37225"/>
    <w:rsid w:val="00A40757"/>
    <w:rsid w:val="00A42DE5"/>
    <w:rsid w:val="00A45BFD"/>
    <w:rsid w:val="00A50383"/>
    <w:rsid w:val="00A50D70"/>
    <w:rsid w:val="00A51D96"/>
    <w:rsid w:val="00A53AD1"/>
    <w:rsid w:val="00A56FED"/>
    <w:rsid w:val="00A577EE"/>
    <w:rsid w:val="00A64ADF"/>
    <w:rsid w:val="00A65471"/>
    <w:rsid w:val="00A67AA2"/>
    <w:rsid w:val="00A7079F"/>
    <w:rsid w:val="00A73AB2"/>
    <w:rsid w:val="00A7534A"/>
    <w:rsid w:val="00A7595C"/>
    <w:rsid w:val="00A813AF"/>
    <w:rsid w:val="00A816BF"/>
    <w:rsid w:val="00A843F2"/>
    <w:rsid w:val="00A86149"/>
    <w:rsid w:val="00A8768D"/>
    <w:rsid w:val="00A905D6"/>
    <w:rsid w:val="00A91A84"/>
    <w:rsid w:val="00A937AC"/>
    <w:rsid w:val="00A937CC"/>
    <w:rsid w:val="00A963CC"/>
    <w:rsid w:val="00A97C03"/>
    <w:rsid w:val="00AA0484"/>
    <w:rsid w:val="00AA04EA"/>
    <w:rsid w:val="00AA2A9F"/>
    <w:rsid w:val="00AA54CA"/>
    <w:rsid w:val="00AA723D"/>
    <w:rsid w:val="00AB4507"/>
    <w:rsid w:val="00AB59BB"/>
    <w:rsid w:val="00AB5ED8"/>
    <w:rsid w:val="00AB663B"/>
    <w:rsid w:val="00AB6FF1"/>
    <w:rsid w:val="00AC30E7"/>
    <w:rsid w:val="00AC33A7"/>
    <w:rsid w:val="00AD12ED"/>
    <w:rsid w:val="00AD4E9D"/>
    <w:rsid w:val="00AD62C9"/>
    <w:rsid w:val="00AD64B0"/>
    <w:rsid w:val="00AD6AFF"/>
    <w:rsid w:val="00AD736F"/>
    <w:rsid w:val="00AE1322"/>
    <w:rsid w:val="00AE3B4C"/>
    <w:rsid w:val="00AE4C81"/>
    <w:rsid w:val="00AF22ED"/>
    <w:rsid w:val="00AF2A5D"/>
    <w:rsid w:val="00AF3994"/>
    <w:rsid w:val="00B00A25"/>
    <w:rsid w:val="00B05BF8"/>
    <w:rsid w:val="00B07DEC"/>
    <w:rsid w:val="00B12F6B"/>
    <w:rsid w:val="00B15269"/>
    <w:rsid w:val="00B16E67"/>
    <w:rsid w:val="00B228BB"/>
    <w:rsid w:val="00B23AAE"/>
    <w:rsid w:val="00B24BE4"/>
    <w:rsid w:val="00B25E6F"/>
    <w:rsid w:val="00B26B88"/>
    <w:rsid w:val="00B26BA5"/>
    <w:rsid w:val="00B30E38"/>
    <w:rsid w:val="00B3349E"/>
    <w:rsid w:val="00B35D81"/>
    <w:rsid w:val="00B40AF7"/>
    <w:rsid w:val="00B40B81"/>
    <w:rsid w:val="00B43E3D"/>
    <w:rsid w:val="00B45031"/>
    <w:rsid w:val="00B45B93"/>
    <w:rsid w:val="00B46679"/>
    <w:rsid w:val="00B52ABF"/>
    <w:rsid w:val="00B5495A"/>
    <w:rsid w:val="00B54ECB"/>
    <w:rsid w:val="00B55C77"/>
    <w:rsid w:val="00B56019"/>
    <w:rsid w:val="00B610AB"/>
    <w:rsid w:val="00B61AEB"/>
    <w:rsid w:val="00B61C5E"/>
    <w:rsid w:val="00B62ACC"/>
    <w:rsid w:val="00B6532C"/>
    <w:rsid w:val="00B663FE"/>
    <w:rsid w:val="00B7217E"/>
    <w:rsid w:val="00B750FB"/>
    <w:rsid w:val="00B752A3"/>
    <w:rsid w:val="00B75623"/>
    <w:rsid w:val="00B7630B"/>
    <w:rsid w:val="00B7666C"/>
    <w:rsid w:val="00B80D43"/>
    <w:rsid w:val="00B83BC8"/>
    <w:rsid w:val="00B84DAD"/>
    <w:rsid w:val="00B87AEC"/>
    <w:rsid w:val="00B901F7"/>
    <w:rsid w:val="00B94122"/>
    <w:rsid w:val="00B977CE"/>
    <w:rsid w:val="00BA16F4"/>
    <w:rsid w:val="00BA183F"/>
    <w:rsid w:val="00BA4F66"/>
    <w:rsid w:val="00BB7A67"/>
    <w:rsid w:val="00BD0B76"/>
    <w:rsid w:val="00BD0EE8"/>
    <w:rsid w:val="00BD2153"/>
    <w:rsid w:val="00BD7D46"/>
    <w:rsid w:val="00BE101D"/>
    <w:rsid w:val="00BE12F2"/>
    <w:rsid w:val="00BE178E"/>
    <w:rsid w:val="00BE4C25"/>
    <w:rsid w:val="00BE6BB9"/>
    <w:rsid w:val="00BF0937"/>
    <w:rsid w:val="00BF1AB0"/>
    <w:rsid w:val="00BF64BB"/>
    <w:rsid w:val="00C01CD7"/>
    <w:rsid w:val="00C0509E"/>
    <w:rsid w:val="00C10457"/>
    <w:rsid w:val="00C10796"/>
    <w:rsid w:val="00C15E17"/>
    <w:rsid w:val="00C22F8A"/>
    <w:rsid w:val="00C23190"/>
    <w:rsid w:val="00C25BC4"/>
    <w:rsid w:val="00C31897"/>
    <w:rsid w:val="00C40F07"/>
    <w:rsid w:val="00C41C7E"/>
    <w:rsid w:val="00C5377F"/>
    <w:rsid w:val="00C56607"/>
    <w:rsid w:val="00C6069D"/>
    <w:rsid w:val="00C62BF6"/>
    <w:rsid w:val="00C630A1"/>
    <w:rsid w:val="00C639AB"/>
    <w:rsid w:val="00C660EA"/>
    <w:rsid w:val="00C6616B"/>
    <w:rsid w:val="00C70721"/>
    <w:rsid w:val="00C77145"/>
    <w:rsid w:val="00C80FE4"/>
    <w:rsid w:val="00C86DC4"/>
    <w:rsid w:val="00C87382"/>
    <w:rsid w:val="00C92830"/>
    <w:rsid w:val="00C92D3D"/>
    <w:rsid w:val="00C942D8"/>
    <w:rsid w:val="00C95469"/>
    <w:rsid w:val="00CA094F"/>
    <w:rsid w:val="00CA20DB"/>
    <w:rsid w:val="00CA72A8"/>
    <w:rsid w:val="00CA7C09"/>
    <w:rsid w:val="00CB6782"/>
    <w:rsid w:val="00CC0157"/>
    <w:rsid w:val="00CC032F"/>
    <w:rsid w:val="00CC2FB3"/>
    <w:rsid w:val="00CD1819"/>
    <w:rsid w:val="00CD2B9E"/>
    <w:rsid w:val="00CE1CFB"/>
    <w:rsid w:val="00CE1E4A"/>
    <w:rsid w:val="00CE6377"/>
    <w:rsid w:val="00CF4629"/>
    <w:rsid w:val="00CF552B"/>
    <w:rsid w:val="00CF5A07"/>
    <w:rsid w:val="00CF7455"/>
    <w:rsid w:val="00D0272E"/>
    <w:rsid w:val="00D03120"/>
    <w:rsid w:val="00D06B47"/>
    <w:rsid w:val="00D1359F"/>
    <w:rsid w:val="00D14CCE"/>
    <w:rsid w:val="00D21355"/>
    <w:rsid w:val="00D24B3A"/>
    <w:rsid w:val="00D308DF"/>
    <w:rsid w:val="00D329D0"/>
    <w:rsid w:val="00D35D12"/>
    <w:rsid w:val="00D372EC"/>
    <w:rsid w:val="00D44553"/>
    <w:rsid w:val="00D45C9E"/>
    <w:rsid w:val="00D460B9"/>
    <w:rsid w:val="00D46530"/>
    <w:rsid w:val="00D504B7"/>
    <w:rsid w:val="00D50B9C"/>
    <w:rsid w:val="00D51580"/>
    <w:rsid w:val="00D545C2"/>
    <w:rsid w:val="00D555CA"/>
    <w:rsid w:val="00D56E74"/>
    <w:rsid w:val="00D570BB"/>
    <w:rsid w:val="00D57664"/>
    <w:rsid w:val="00D60987"/>
    <w:rsid w:val="00D61541"/>
    <w:rsid w:val="00D61D46"/>
    <w:rsid w:val="00D62C7E"/>
    <w:rsid w:val="00D65EFE"/>
    <w:rsid w:val="00D679B7"/>
    <w:rsid w:val="00D709F4"/>
    <w:rsid w:val="00D75405"/>
    <w:rsid w:val="00D75760"/>
    <w:rsid w:val="00D7589E"/>
    <w:rsid w:val="00D869C7"/>
    <w:rsid w:val="00D86C7B"/>
    <w:rsid w:val="00D907A9"/>
    <w:rsid w:val="00D9207D"/>
    <w:rsid w:val="00D95E85"/>
    <w:rsid w:val="00D96CD6"/>
    <w:rsid w:val="00DA6419"/>
    <w:rsid w:val="00DA7F6E"/>
    <w:rsid w:val="00DB2FB9"/>
    <w:rsid w:val="00DB45C6"/>
    <w:rsid w:val="00DC2AC4"/>
    <w:rsid w:val="00DC2B4C"/>
    <w:rsid w:val="00DC2D7D"/>
    <w:rsid w:val="00DC6D3E"/>
    <w:rsid w:val="00DD12D6"/>
    <w:rsid w:val="00DD208E"/>
    <w:rsid w:val="00DD5E21"/>
    <w:rsid w:val="00DE0405"/>
    <w:rsid w:val="00DE0800"/>
    <w:rsid w:val="00DE1977"/>
    <w:rsid w:val="00DE5EE6"/>
    <w:rsid w:val="00DE76B2"/>
    <w:rsid w:val="00DF26D9"/>
    <w:rsid w:val="00DF29E7"/>
    <w:rsid w:val="00DF78C1"/>
    <w:rsid w:val="00DF7DD3"/>
    <w:rsid w:val="00E00D54"/>
    <w:rsid w:val="00E0294A"/>
    <w:rsid w:val="00E1002B"/>
    <w:rsid w:val="00E10F20"/>
    <w:rsid w:val="00E127A3"/>
    <w:rsid w:val="00E13FFD"/>
    <w:rsid w:val="00E169BE"/>
    <w:rsid w:val="00E251D3"/>
    <w:rsid w:val="00E26DD9"/>
    <w:rsid w:val="00E27574"/>
    <w:rsid w:val="00E30A9C"/>
    <w:rsid w:val="00E31408"/>
    <w:rsid w:val="00E31DEA"/>
    <w:rsid w:val="00E3666D"/>
    <w:rsid w:val="00E415BE"/>
    <w:rsid w:val="00E417A1"/>
    <w:rsid w:val="00E423DE"/>
    <w:rsid w:val="00E428CA"/>
    <w:rsid w:val="00E44046"/>
    <w:rsid w:val="00E44CD3"/>
    <w:rsid w:val="00E463CE"/>
    <w:rsid w:val="00E46C91"/>
    <w:rsid w:val="00E47D06"/>
    <w:rsid w:val="00E50759"/>
    <w:rsid w:val="00E51C3B"/>
    <w:rsid w:val="00E541F7"/>
    <w:rsid w:val="00E57577"/>
    <w:rsid w:val="00E607C0"/>
    <w:rsid w:val="00E63E4E"/>
    <w:rsid w:val="00E67E59"/>
    <w:rsid w:val="00E71848"/>
    <w:rsid w:val="00E7303A"/>
    <w:rsid w:val="00E73F8A"/>
    <w:rsid w:val="00E74563"/>
    <w:rsid w:val="00E810C5"/>
    <w:rsid w:val="00E81732"/>
    <w:rsid w:val="00E831A0"/>
    <w:rsid w:val="00E83FA4"/>
    <w:rsid w:val="00E840B9"/>
    <w:rsid w:val="00E84486"/>
    <w:rsid w:val="00E866CE"/>
    <w:rsid w:val="00E90899"/>
    <w:rsid w:val="00E933A2"/>
    <w:rsid w:val="00E956BD"/>
    <w:rsid w:val="00E9710E"/>
    <w:rsid w:val="00E97559"/>
    <w:rsid w:val="00E9756C"/>
    <w:rsid w:val="00EA06E4"/>
    <w:rsid w:val="00EA1FA0"/>
    <w:rsid w:val="00EA24F0"/>
    <w:rsid w:val="00EA565E"/>
    <w:rsid w:val="00EB0DC3"/>
    <w:rsid w:val="00EB2FFA"/>
    <w:rsid w:val="00EB400F"/>
    <w:rsid w:val="00EB4FEC"/>
    <w:rsid w:val="00EB7058"/>
    <w:rsid w:val="00EB7589"/>
    <w:rsid w:val="00EB7D31"/>
    <w:rsid w:val="00EC1A4F"/>
    <w:rsid w:val="00ED30D1"/>
    <w:rsid w:val="00ED5499"/>
    <w:rsid w:val="00ED732E"/>
    <w:rsid w:val="00ED7556"/>
    <w:rsid w:val="00EE0A25"/>
    <w:rsid w:val="00EF5105"/>
    <w:rsid w:val="00EF51C5"/>
    <w:rsid w:val="00F051BD"/>
    <w:rsid w:val="00F061E3"/>
    <w:rsid w:val="00F1272B"/>
    <w:rsid w:val="00F13C48"/>
    <w:rsid w:val="00F20F3D"/>
    <w:rsid w:val="00F21DF9"/>
    <w:rsid w:val="00F22D91"/>
    <w:rsid w:val="00F22E3F"/>
    <w:rsid w:val="00F256ED"/>
    <w:rsid w:val="00F31159"/>
    <w:rsid w:val="00F330AF"/>
    <w:rsid w:val="00F33913"/>
    <w:rsid w:val="00F34302"/>
    <w:rsid w:val="00F34C47"/>
    <w:rsid w:val="00F36F9D"/>
    <w:rsid w:val="00F41275"/>
    <w:rsid w:val="00F41B29"/>
    <w:rsid w:val="00F47D85"/>
    <w:rsid w:val="00F509D2"/>
    <w:rsid w:val="00F50C0A"/>
    <w:rsid w:val="00F540DF"/>
    <w:rsid w:val="00F55209"/>
    <w:rsid w:val="00F55BDE"/>
    <w:rsid w:val="00F6081A"/>
    <w:rsid w:val="00F62556"/>
    <w:rsid w:val="00F64519"/>
    <w:rsid w:val="00F6466A"/>
    <w:rsid w:val="00F6498F"/>
    <w:rsid w:val="00F64AC6"/>
    <w:rsid w:val="00F67052"/>
    <w:rsid w:val="00F711FD"/>
    <w:rsid w:val="00F72805"/>
    <w:rsid w:val="00F73903"/>
    <w:rsid w:val="00F750AC"/>
    <w:rsid w:val="00F7708E"/>
    <w:rsid w:val="00F82621"/>
    <w:rsid w:val="00F83007"/>
    <w:rsid w:val="00F8403A"/>
    <w:rsid w:val="00F8664F"/>
    <w:rsid w:val="00F874A4"/>
    <w:rsid w:val="00F932FB"/>
    <w:rsid w:val="00F93E34"/>
    <w:rsid w:val="00F94294"/>
    <w:rsid w:val="00F951C2"/>
    <w:rsid w:val="00F9793D"/>
    <w:rsid w:val="00FA13A3"/>
    <w:rsid w:val="00FA4AD8"/>
    <w:rsid w:val="00FA54BE"/>
    <w:rsid w:val="00FA7BF5"/>
    <w:rsid w:val="00FA7DEF"/>
    <w:rsid w:val="00FB2054"/>
    <w:rsid w:val="00FB335C"/>
    <w:rsid w:val="00FB347A"/>
    <w:rsid w:val="00FC0649"/>
    <w:rsid w:val="00FC24A3"/>
    <w:rsid w:val="00FC4D22"/>
    <w:rsid w:val="00FC5245"/>
    <w:rsid w:val="00FC5DA7"/>
    <w:rsid w:val="00FC62A5"/>
    <w:rsid w:val="00FD3C73"/>
    <w:rsid w:val="00FD3F08"/>
    <w:rsid w:val="00FE1ACE"/>
    <w:rsid w:val="00FE2F7A"/>
    <w:rsid w:val="00FE5A6E"/>
    <w:rsid w:val="00FE6614"/>
    <w:rsid w:val="00FE7CD2"/>
    <w:rsid w:val="00FF0AC7"/>
    <w:rsid w:val="00FF2AA9"/>
    <w:rsid w:val="00FF776B"/>
    <w:rsid w:val="00FF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3B76"/>
  <w15:docId w15:val="{8CE677F2-C952-4E03-9C97-1008A18FB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4FE"/>
    <w:rPr>
      <w:rFonts w:ascii="Calibri" w:eastAsia="Calibri" w:hAnsi="Calibri" w:cs="Times New Roman"/>
      <w:sz w:val="22"/>
    </w:rPr>
  </w:style>
  <w:style w:type="paragraph" w:styleId="Heading1">
    <w:name w:val="heading 1"/>
    <w:basedOn w:val="Normal"/>
    <w:next w:val="Normal"/>
    <w:link w:val="Heading1Char"/>
    <w:qFormat/>
    <w:rsid w:val="004564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564FE"/>
    <w:pPr>
      <w:keepNext/>
      <w:suppressAutoHyphens/>
      <w:spacing w:before="240" w:after="60"/>
      <w:ind w:leftChars="-1" w:left="-1" w:hangingChars="1" w:hanging="1"/>
      <w:textDirection w:val="btLr"/>
      <w:textAlignment w:val="top"/>
      <w:outlineLvl w:val="1"/>
    </w:pPr>
    <w:rPr>
      <w:rFonts w:ascii="Cambria" w:eastAsia="Times New Roman" w:hAnsi="Cambria" w:cs="Calibri"/>
      <w:b/>
      <w:bCs/>
      <w:i/>
      <w:iCs/>
      <w:position w:val="-1"/>
      <w:sz w:val="28"/>
      <w:szCs w:val="28"/>
    </w:rPr>
  </w:style>
  <w:style w:type="paragraph" w:styleId="Heading3">
    <w:name w:val="heading 3"/>
    <w:basedOn w:val="Normal"/>
    <w:next w:val="Normal"/>
    <w:link w:val="Heading3Char"/>
    <w:qFormat/>
    <w:rsid w:val="004564FE"/>
    <w:pPr>
      <w:keepNext/>
      <w:suppressAutoHyphens/>
      <w:spacing w:before="240" w:after="60"/>
      <w:ind w:leftChars="-1" w:left="-1" w:hangingChars="1" w:hanging="1"/>
      <w:textDirection w:val="btLr"/>
      <w:textAlignment w:val="top"/>
      <w:outlineLvl w:val="2"/>
    </w:pPr>
    <w:rPr>
      <w:rFonts w:ascii="Calibri Light" w:eastAsia="Times New Roman" w:hAnsi="Calibri Light" w:cs="Calibri"/>
      <w:b/>
      <w:bCs/>
      <w:position w:val="-1"/>
      <w:sz w:val="26"/>
      <w:szCs w:val="26"/>
    </w:rPr>
  </w:style>
  <w:style w:type="paragraph" w:styleId="Heading4">
    <w:name w:val="heading 4"/>
    <w:basedOn w:val="Normal"/>
    <w:next w:val="Normal"/>
    <w:link w:val="Heading4Char"/>
    <w:qFormat/>
    <w:rsid w:val="004564FE"/>
    <w:pPr>
      <w:keepNext/>
      <w:suppressAutoHyphens/>
      <w:spacing w:before="240" w:after="60"/>
      <w:ind w:leftChars="-1" w:left="-1" w:hangingChars="1" w:hanging="1"/>
      <w:textDirection w:val="btLr"/>
      <w:textAlignment w:val="top"/>
      <w:outlineLvl w:val="3"/>
    </w:pPr>
    <w:rPr>
      <w:rFonts w:eastAsia="Times New Roman"/>
      <w:b/>
      <w:bCs/>
      <w:position w:val="-1"/>
      <w:sz w:val="28"/>
      <w:szCs w:val="28"/>
    </w:rPr>
  </w:style>
  <w:style w:type="paragraph" w:styleId="Heading5">
    <w:name w:val="heading 5"/>
    <w:basedOn w:val="Normal"/>
    <w:next w:val="Normal"/>
    <w:link w:val="Heading5Char"/>
    <w:rsid w:val="004564FE"/>
    <w:pPr>
      <w:keepNext/>
      <w:keepLines/>
      <w:suppressAutoHyphens/>
      <w:spacing w:before="220" w:after="40"/>
      <w:ind w:leftChars="-1" w:left="-1" w:hangingChars="1" w:hanging="1"/>
      <w:textDirection w:val="btLr"/>
      <w:textAlignment w:val="top"/>
      <w:outlineLvl w:val="4"/>
    </w:pPr>
    <w:rPr>
      <w:rFonts w:cs="Calibri"/>
      <w:b/>
      <w:position w:val="-1"/>
    </w:rPr>
  </w:style>
  <w:style w:type="paragraph" w:styleId="Heading6">
    <w:name w:val="heading 6"/>
    <w:basedOn w:val="Normal"/>
    <w:next w:val="Normal"/>
    <w:link w:val="Heading6Char"/>
    <w:rsid w:val="004564FE"/>
    <w:pPr>
      <w:keepNext/>
      <w:keepLines/>
      <w:suppressAutoHyphens/>
      <w:spacing w:before="200" w:after="40"/>
      <w:ind w:leftChars="-1" w:left="-1" w:hangingChars="1" w:hanging="1"/>
      <w:textDirection w:val="btLr"/>
      <w:textAlignment w:val="top"/>
      <w:outlineLvl w:val="5"/>
    </w:pPr>
    <w:rPr>
      <w:rFonts w:cs="Calibri"/>
      <w:b/>
      <w:position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Char Char5,webb,Normal (Web)1,Char8 Char,Char8,Обычный (веб)1,Обычный (веб) Знак,Обычный (веб) Знак1,Обычный (веб) Знак Знак,Char Char Char Char Char Char Char Char Char Char Char,Char Cha, Char8 Char, Char8"/>
    <w:basedOn w:val="Normal"/>
    <w:link w:val="NormalWebChar1"/>
    <w:uiPriority w:val="99"/>
    <w:unhideWhenUsed/>
    <w:qFormat/>
    <w:rsid w:val="004564FE"/>
    <w:pPr>
      <w:spacing w:after="0" w:line="312" w:lineRule="auto"/>
    </w:pPr>
    <w:rPr>
      <w:rFonts w:ascii="Times New Roman" w:eastAsia="Times New Roman" w:hAnsi="Times New Roman"/>
      <w:sz w:val="24"/>
      <w:szCs w:val="24"/>
    </w:rPr>
  </w:style>
  <w:style w:type="paragraph" w:styleId="ListParagraph">
    <w:name w:val="List Paragraph"/>
    <w:basedOn w:val="Normal"/>
    <w:uiPriority w:val="34"/>
    <w:qFormat/>
    <w:rsid w:val="004564FE"/>
    <w:pPr>
      <w:ind w:left="720"/>
      <w:contextualSpacing/>
    </w:pPr>
  </w:style>
  <w:style w:type="character" w:customStyle="1" w:styleId="NormalWebChar1">
    <w:name w:val="Normal (Web) Char1"/>
    <w:aliases w:val="Normal (Web) Char Char,Char Char5 Char,webb Char,Normal (Web)1 Char,Char8 Char Char,Char8 Char1,Обычный (веб)1 Char,Обычный (веб) Знак Char,Обычный (веб) Знак1 Char,Обычный (веб) Знак Знак Char,Char Cha Char, Char8 Char Char2"/>
    <w:link w:val="NormalWeb"/>
    <w:uiPriority w:val="99"/>
    <w:locked/>
    <w:rsid w:val="004564FE"/>
    <w:rPr>
      <w:rFonts w:eastAsia="Times New Roman" w:cs="Times New Roman"/>
      <w:sz w:val="24"/>
      <w:szCs w:val="24"/>
    </w:rPr>
  </w:style>
  <w:style w:type="character" w:customStyle="1" w:styleId="Heading1Char">
    <w:name w:val="Heading 1 Char"/>
    <w:basedOn w:val="DefaultParagraphFont"/>
    <w:link w:val="Heading1"/>
    <w:rsid w:val="004564FE"/>
    <w:rPr>
      <w:rFonts w:asciiTheme="majorHAnsi" w:eastAsiaTheme="majorEastAsia" w:hAnsiTheme="majorHAnsi" w:cstheme="majorBidi"/>
      <w:b/>
      <w:bCs/>
      <w:color w:val="365F91" w:themeColor="accent1" w:themeShade="BF"/>
      <w:szCs w:val="28"/>
    </w:rPr>
  </w:style>
  <w:style w:type="paragraph" w:styleId="TOCHeading">
    <w:name w:val="TOC Heading"/>
    <w:basedOn w:val="Heading1"/>
    <w:next w:val="Normal"/>
    <w:uiPriority w:val="39"/>
    <w:unhideWhenUsed/>
    <w:qFormat/>
    <w:rsid w:val="004564FE"/>
    <w:pPr>
      <w:outlineLvl w:val="9"/>
    </w:pPr>
    <w:rPr>
      <w:lang w:eastAsia="ja-JP"/>
    </w:rPr>
  </w:style>
  <w:style w:type="paragraph" w:styleId="BalloonText">
    <w:name w:val="Balloon Text"/>
    <w:basedOn w:val="Normal"/>
    <w:link w:val="BalloonTextChar"/>
    <w:unhideWhenUsed/>
    <w:qFormat/>
    <w:rsid w:val="00456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564FE"/>
    <w:rPr>
      <w:rFonts w:ascii="Tahoma" w:eastAsia="Calibri" w:hAnsi="Tahoma" w:cs="Tahoma"/>
      <w:sz w:val="16"/>
      <w:szCs w:val="16"/>
    </w:rPr>
  </w:style>
  <w:style w:type="paragraph" w:styleId="TOC1">
    <w:name w:val="toc 1"/>
    <w:basedOn w:val="Normal"/>
    <w:next w:val="Normal"/>
    <w:autoRedefine/>
    <w:uiPriority w:val="39"/>
    <w:unhideWhenUsed/>
    <w:qFormat/>
    <w:rsid w:val="004564FE"/>
    <w:pPr>
      <w:spacing w:after="100"/>
    </w:pPr>
  </w:style>
  <w:style w:type="character" w:styleId="Hyperlink">
    <w:name w:val="Hyperlink"/>
    <w:basedOn w:val="DefaultParagraphFont"/>
    <w:uiPriority w:val="99"/>
    <w:unhideWhenUsed/>
    <w:qFormat/>
    <w:rsid w:val="004564FE"/>
    <w:rPr>
      <w:color w:val="0000FF" w:themeColor="hyperlink"/>
      <w:u w:val="single"/>
    </w:rPr>
  </w:style>
  <w:style w:type="character" w:customStyle="1" w:styleId="Heading2Char">
    <w:name w:val="Heading 2 Char"/>
    <w:basedOn w:val="DefaultParagraphFont"/>
    <w:link w:val="Heading2"/>
    <w:rsid w:val="004564FE"/>
    <w:rPr>
      <w:rFonts w:ascii="Cambria" w:eastAsia="Times New Roman" w:hAnsi="Cambria" w:cs="Calibri"/>
      <w:b/>
      <w:bCs/>
      <w:i/>
      <w:iCs/>
      <w:position w:val="-1"/>
      <w:szCs w:val="28"/>
    </w:rPr>
  </w:style>
  <w:style w:type="character" w:customStyle="1" w:styleId="Heading3Char">
    <w:name w:val="Heading 3 Char"/>
    <w:basedOn w:val="DefaultParagraphFont"/>
    <w:link w:val="Heading3"/>
    <w:rsid w:val="004564FE"/>
    <w:rPr>
      <w:rFonts w:ascii="Calibri Light" w:eastAsia="Times New Roman" w:hAnsi="Calibri Light" w:cs="Calibri"/>
      <w:b/>
      <w:bCs/>
      <w:position w:val="-1"/>
      <w:sz w:val="26"/>
      <w:szCs w:val="26"/>
    </w:rPr>
  </w:style>
  <w:style w:type="character" w:customStyle="1" w:styleId="Heading4Char">
    <w:name w:val="Heading 4 Char"/>
    <w:basedOn w:val="DefaultParagraphFont"/>
    <w:link w:val="Heading4"/>
    <w:rsid w:val="004564FE"/>
    <w:rPr>
      <w:rFonts w:ascii="Calibri" w:eastAsia="Times New Roman" w:hAnsi="Calibri" w:cs="Times New Roman"/>
      <w:b/>
      <w:bCs/>
      <w:position w:val="-1"/>
      <w:szCs w:val="28"/>
    </w:rPr>
  </w:style>
  <w:style w:type="character" w:customStyle="1" w:styleId="Heading5Char">
    <w:name w:val="Heading 5 Char"/>
    <w:basedOn w:val="DefaultParagraphFont"/>
    <w:link w:val="Heading5"/>
    <w:rsid w:val="004564FE"/>
    <w:rPr>
      <w:rFonts w:ascii="Calibri" w:eastAsia="Calibri" w:hAnsi="Calibri" w:cs="Calibri"/>
      <w:b/>
      <w:position w:val="-1"/>
      <w:sz w:val="22"/>
    </w:rPr>
  </w:style>
  <w:style w:type="character" w:customStyle="1" w:styleId="Heading6Char">
    <w:name w:val="Heading 6 Char"/>
    <w:basedOn w:val="DefaultParagraphFont"/>
    <w:link w:val="Heading6"/>
    <w:rsid w:val="004564FE"/>
    <w:rPr>
      <w:rFonts w:ascii="Calibri" w:eastAsia="Calibri" w:hAnsi="Calibri" w:cs="Calibri"/>
      <w:b/>
      <w:position w:val="-1"/>
      <w:sz w:val="20"/>
      <w:szCs w:val="20"/>
    </w:rPr>
  </w:style>
  <w:style w:type="table" w:customStyle="1" w:styleId="TableNormal0">
    <w:name w:val="TableNormal"/>
    <w:rsid w:val="004564FE"/>
    <w:rPr>
      <w:rFonts w:ascii="Calibri" w:eastAsia="Calibri" w:hAnsi="Calibri" w:cs="Calibri"/>
      <w:sz w:val="22"/>
    </w:rPr>
    <w:tblPr>
      <w:tblCellMar>
        <w:top w:w="0" w:type="dxa"/>
        <w:left w:w="0" w:type="dxa"/>
        <w:bottom w:w="0" w:type="dxa"/>
        <w:right w:w="0" w:type="dxa"/>
      </w:tblCellMar>
    </w:tblPr>
  </w:style>
  <w:style w:type="paragraph" w:styleId="Title">
    <w:name w:val="Title"/>
    <w:basedOn w:val="Normal"/>
    <w:next w:val="Normal"/>
    <w:link w:val="TitleChar"/>
    <w:rsid w:val="004564FE"/>
    <w:pPr>
      <w:keepNext/>
      <w:keepLines/>
      <w:suppressAutoHyphens/>
      <w:spacing w:before="480" w:after="120"/>
      <w:ind w:leftChars="-1" w:left="-1" w:hangingChars="1" w:hanging="1"/>
      <w:textDirection w:val="btLr"/>
      <w:textAlignment w:val="top"/>
      <w:outlineLvl w:val="0"/>
    </w:pPr>
    <w:rPr>
      <w:rFonts w:cs="Calibri"/>
      <w:b/>
      <w:position w:val="-1"/>
      <w:sz w:val="72"/>
      <w:szCs w:val="72"/>
    </w:rPr>
  </w:style>
  <w:style w:type="character" w:customStyle="1" w:styleId="TitleChar">
    <w:name w:val="Title Char"/>
    <w:basedOn w:val="DefaultParagraphFont"/>
    <w:link w:val="Title"/>
    <w:rsid w:val="004564FE"/>
    <w:rPr>
      <w:rFonts w:ascii="Calibri" w:eastAsia="Calibri" w:hAnsi="Calibri" w:cs="Calibri"/>
      <w:b/>
      <w:position w:val="-1"/>
      <w:sz w:val="72"/>
      <w:szCs w:val="72"/>
    </w:rPr>
  </w:style>
  <w:style w:type="paragraph" w:customStyle="1" w:styleId="FootnoteText1">
    <w:name w:val="Footnote Text1"/>
    <w:aliases w:val="Char9,Char Char,Footnote Text Char Char Char Char Char,Footnote Text Char Char Char Char Char Char Ch,Footnote Text Char Char Char Char Char Char Ch Char Char Char,fn,fn Char,Footnote Text Char Char Char Char Char Char Ch Char,Char,Cha,fo"/>
    <w:basedOn w:val="Normal"/>
    <w:rsid w:val="004564FE"/>
    <w:pPr>
      <w:widowControl w:val="0"/>
      <w:suppressAutoHyphens/>
      <w:spacing w:after="0" w:line="240" w:lineRule="auto"/>
      <w:ind w:leftChars="-1" w:left="-1" w:hangingChars="1" w:hanging="1"/>
      <w:textDirection w:val="btLr"/>
      <w:textAlignment w:val="top"/>
      <w:outlineLvl w:val="0"/>
    </w:pPr>
    <w:rPr>
      <w:rFonts w:ascii="Courier New" w:eastAsia="Courier New" w:hAnsi="Courier New" w:cs="Courier New"/>
      <w:color w:val="000000"/>
      <w:position w:val="-1"/>
      <w:sz w:val="20"/>
      <w:szCs w:val="20"/>
      <w:lang w:val="vi-VN" w:eastAsia="vi-VN"/>
    </w:rPr>
  </w:style>
  <w:style w:type="character" w:customStyle="1" w:styleId="FootnoteTextChar">
    <w:name w:val="Footnote Text Char"/>
    <w:aliases w:val="Char9 Char,Char Char Char,Footnote Text Char Char Char Char Char Char,Footnote Text Char Char Char Char Char Char Ch Char1,Footnote Text Char Char Char Char Char Char Ch Char Char Char Char,fn Char1,fn Char Char,Char Char1,Cha Char"/>
    <w:rsid w:val="004564FE"/>
    <w:rPr>
      <w:rFonts w:ascii="Courier New" w:eastAsia="Courier New" w:hAnsi="Courier New" w:cs="Courier New"/>
      <w:color w:val="000000"/>
      <w:w w:val="100"/>
      <w:position w:val="-1"/>
      <w:sz w:val="20"/>
      <w:szCs w:val="20"/>
      <w:effect w:val="none"/>
      <w:vertAlign w:val="baseline"/>
      <w:cs w:val="0"/>
      <w:em w:val="none"/>
      <w:lang w:val="vi-VN" w:eastAsia="vi-VN"/>
    </w:rPr>
  </w:style>
  <w:style w:type="character" w:customStyle="1" w:styleId="FootnoteReference1">
    <w:name w:val="Footnote Reference1"/>
    <w:aliases w:val="footnote text,Footnote,ftref,BearingPoint,16 Point,Superscript 6 Point,fr,f,Ref,de nota al pie,Footnote + Arial,10 pt,Black,Footnote Text11,BVI fnr,Footnote text + 13 pt,Footnote symbol,Footnote reference number"/>
    <w:rsid w:val="004564FE"/>
    <w:rPr>
      <w:w w:val="100"/>
      <w:position w:val="-1"/>
      <w:effect w:val="none"/>
      <w:vertAlign w:val="superscript"/>
      <w:cs w:val="0"/>
      <w:em w:val="none"/>
    </w:rPr>
  </w:style>
  <w:style w:type="paragraph" w:styleId="Header">
    <w:name w:val="header"/>
    <w:basedOn w:val="Normal"/>
    <w:link w:val="HeaderChar"/>
    <w:uiPriority w:val="99"/>
    <w:qFormat/>
    <w:rsid w:val="004564FE"/>
    <w:pPr>
      <w:suppressAutoHyphens/>
      <w:spacing w:after="0" w:line="240" w:lineRule="auto"/>
      <w:ind w:leftChars="-1" w:left="-1" w:hangingChars="1" w:hanging="1"/>
      <w:textDirection w:val="btLr"/>
      <w:textAlignment w:val="top"/>
      <w:outlineLvl w:val="0"/>
    </w:pPr>
    <w:rPr>
      <w:rFonts w:cs="Calibri"/>
      <w:position w:val="-1"/>
    </w:rPr>
  </w:style>
  <w:style w:type="character" w:customStyle="1" w:styleId="HeaderChar">
    <w:name w:val="Header Char"/>
    <w:basedOn w:val="DefaultParagraphFont"/>
    <w:link w:val="Header"/>
    <w:uiPriority w:val="99"/>
    <w:rsid w:val="004564FE"/>
    <w:rPr>
      <w:rFonts w:ascii="Calibri" w:eastAsia="Calibri" w:hAnsi="Calibri" w:cs="Calibri"/>
      <w:position w:val="-1"/>
      <w:sz w:val="22"/>
    </w:rPr>
  </w:style>
  <w:style w:type="paragraph" w:styleId="Footer">
    <w:name w:val="footer"/>
    <w:basedOn w:val="Normal"/>
    <w:link w:val="FooterChar"/>
    <w:qFormat/>
    <w:rsid w:val="004564FE"/>
    <w:pPr>
      <w:suppressAutoHyphens/>
      <w:spacing w:after="0" w:line="240" w:lineRule="auto"/>
      <w:ind w:leftChars="-1" w:left="-1" w:hangingChars="1" w:hanging="1"/>
      <w:textDirection w:val="btLr"/>
      <w:textAlignment w:val="top"/>
      <w:outlineLvl w:val="0"/>
    </w:pPr>
    <w:rPr>
      <w:rFonts w:cs="Calibri"/>
      <w:position w:val="-1"/>
    </w:rPr>
  </w:style>
  <w:style w:type="character" w:customStyle="1" w:styleId="FooterChar">
    <w:name w:val="Footer Char"/>
    <w:basedOn w:val="DefaultParagraphFont"/>
    <w:link w:val="Footer"/>
    <w:rsid w:val="004564FE"/>
    <w:rPr>
      <w:rFonts w:ascii="Calibri" w:eastAsia="Calibri" w:hAnsi="Calibri" w:cs="Calibri"/>
      <w:position w:val="-1"/>
      <w:sz w:val="22"/>
    </w:rPr>
  </w:style>
  <w:style w:type="character" w:styleId="Strong">
    <w:name w:val="Strong"/>
    <w:qFormat/>
    <w:rsid w:val="004564FE"/>
    <w:rPr>
      <w:b/>
      <w:bCs/>
      <w:w w:val="100"/>
      <w:position w:val="-1"/>
      <w:effect w:val="none"/>
      <w:vertAlign w:val="baseline"/>
      <w:cs w:val="0"/>
      <w:em w:val="none"/>
    </w:rPr>
  </w:style>
  <w:style w:type="table" w:styleId="TableGrid">
    <w:name w:val="Table Grid"/>
    <w:basedOn w:val="TableNormal"/>
    <w:rsid w:val="004564FE"/>
    <w:pPr>
      <w:suppressAutoHyphens/>
      <w:spacing w:line="1" w:lineRule="atLeast"/>
      <w:ind w:leftChars="-1" w:left="-1" w:hangingChars="1" w:hanging="1"/>
      <w:textDirection w:val="btLr"/>
      <w:textAlignment w:val="top"/>
      <w:outlineLvl w:val="0"/>
    </w:pPr>
    <w:rPr>
      <w:rFonts w:ascii="Calibri" w:eastAsia="Calibri" w:hAnsi="Calibri" w:cs="Calibri"/>
      <w:position w:val="-1"/>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4564FE"/>
    <w:rPr>
      <w:w w:val="100"/>
      <w:position w:val="-1"/>
      <w:sz w:val="16"/>
      <w:szCs w:val="16"/>
      <w:effect w:val="none"/>
      <w:vertAlign w:val="baseline"/>
      <w:cs w:val="0"/>
      <w:em w:val="none"/>
    </w:rPr>
  </w:style>
  <w:style w:type="paragraph" w:styleId="CommentText">
    <w:name w:val="annotation text"/>
    <w:basedOn w:val="Normal"/>
    <w:link w:val="CommentTextChar"/>
    <w:rsid w:val="004564FE"/>
    <w:pPr>
      <w:widowControl w:val="0"/>
      <w:suppressAutoHyphens/>
      <w:spacing w:after="0" w:line="240" w:lineRule="auto"/>
      <w:ind w:leftChars="-1" w:left="-1" w:hangingChars="1" w:hanging="1"/>
      <w:textDirection w:val="btLr"/>
      <w:textAlignment w:val="top"/>
      <w:outlineLvl w:val="0"/>
    </w:pPr>
    <w:rPr>
      <w:rFonts w:ascii="Courier New" w:eastAsia="Courier New" w:hAnsi="Courier New" w:cs="Courier New"/>
      <w:color w:val="000000"/>
      <w:position w:val="-1"/>
      <w:sz w:val="20"/>
      <w:szCs w:val="20"/>
      <w:lang w:val="vi-VN" w:eastAsia="vi-VN"/>
    </w:rPr>
  </w:style>
  <w:style w:type="character" w:customStyle="1" w:styleId="CommentTextChar">
    <w:name w:val="Comment Text Char"/>
    <w:basedOn w:val="DefaultParagraphFont"/>
    <w:link w:val="CommentText"/>
    <w:rsid w:val="004564FE"/>
    <w:rPr>
      <w:rFonts w:ascii="Courier New" w:eastAsia="Courier New" w:hAnsi="Courier New" w:cs="Courier New"/>
      <w:color w:val="000000"/>
      <w:position w:val="-1"/>
      <w:sz w:val="20"/>
      <w:szCs w:val="20"/>
      <w:lang w:val="vi-VN" w:eastAsia="vi-VN"/>
    </w:rPr>
  </w:style>
  <w:style w:type="character" w:customStyle="1" w:styleId="normal-h1">
    <w:name w:val="normal-h1"/>
    <w:rsid w:val="004564FE"/>
    <w:rPr>
      <w:rFonts w:ascii="Times New Roman" w:hAnsi="Times New Roman" w:cs="Times New Roman" w:hint="default"/>
      <w:w w:val="100"/>
      <w:position w:val="-1"/>
      <w:sz w:val="28"/>
      <w:szCs w:val="28"/>
      <w:effect w:val="none"/>
      <w:vertAlign w:val="baseline"/>
      <w:cs w:val="0"/>
      <w:em w:val="none"/>
    </w:rPr>
  </w:style>
  <w:style w:type="paragraph" w:customStyle="1" w:styleId="normal-p">
    <w:name w:val="normal-p"/>
    <w:basedOn w:val="Normal"/>
    <w:rsid w:val="004564FE"/>
    <w:pPr>
      <w:suppressAutoHyphens/>
      <w:spacing w:after="0" w:line="240" w:lineRule="auto"/>
      <w:ind w:leftChars="-1" w:left="-1" w:hangingChars="1" w:hanging="1"/>
      <w:textDirection w:val="btLr"/>
      <w:textAlignment w:val="top"/>
      <w:outlineLvl w:val="0"/>
    </w:pPr>
    <w:rPr>
      <w:rFonts w:ascii="Times New Roman" w:eastAsia="Times New Roman" w:hAnsi="Times New Roman" w:cs="Calibri"/>
      <w:position w:val="-1"/>
      <w:sz w:val="20"/>
      <w:szCs w:val="20"/>
    </w:rPr>
  </w:style>
  <w:style w:type="paragraph" w:customStyle="1" w:styleId="pbody">
    <w:name w:val="pbody"/>
    <w:basedOn w:val="Normal"/>
    <w:rsid w:val="004564FE"/>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Calibri"/>
      <w:position w:val="-1"/>
      <w:sz w:val="24"/>
      <w:szCs w:val="24"/>
    </w:rPr>
  </w:style>
  <w:style w:type="character" w:styleId="Emphasis">
    <w:name w:val="Emphasis"/>
    <w:rsid w:val="004564FE"/>
    <w:rPr>
      <w:i/>
      <w:iCs/>
      <w:w w:val="100"/>
      <w:position w:val="-1"/>
      <w:effect w:val="none"/>
      <w:vertAlign w:val="baseline"/>
      <w:cs w:val="0"/>
      <w:em w:val="none"/>
    </w:rPr>
  </w:style>
  <w:style w:type="character" w:customStyle="1" w:styleId="apple-converted-space">
    <w:name w:val="apple-converted-space"/>
    <w:basedOn w:val="DefaultParagraphFont"/>
    <w:rsid w:val="004564FE"/>
    <w:rPr>
      <w:w w:val="100"/>
      <w:position w:val="-1"/>
      <w:effect w:val="none"/>
      <w:vertAlign w:val="baseline"/>
      <w:cs w:val="0"/>
      <w:em w:val="none"/>
    </w:rPr>
  </w:style>
  <w:style w:type="paragraph" w:customStyle="1" w:styleId="ftrefCharCharCharCharCharCharCharCharCharCharCharCharCharCharCharCharCharChar1CharCharCharCharCharCharCharCharCharChar">
    <w:name w:val="ftref Char Char Char Char Char Char Char Char Char Char Char Char Char Char Char Char Char Char1 Char Char Char Char Char Char Char Char Char Char"/>
    <w:basedOn w:val="Normal"/>
    <w:rsid w:val="004564FE"/>
    <w:pPr>
      <w:suppressAutoHyphens/>
      <w:spacing w:after="160" w:line="240" w:lineRule="atLeast"/>
      <w:ind w:leftChars="-1" w:left="-1" w:hangingChars="1" w:hanging="1"/>
      <w:jc w:val="both"/>
      <w:textDirection w:val="btLr"/>
      <w:textAlignment w:val="top"/>
      <w:outlineLvl w:val="0"/>
    </w:pPr>
    <w:rPr>
      <w:rFonts w:cs="Calibri"/>
      <w:position w:val="-1"/>
      <w:vertAlign w:val="superscript"/>
    </w:rPr>
  </w:style>
  <w:style w:type="paragraph" w:customStyle="1" w:styleId="21">
    <w:name w:val="2.1"/>
    <w:basedOn w:val="Heading2"/>
    <w:rsid w:val="004564FE"/>
    <w:pPr>
      <w:keepLines/>
      <w:spacing w:before="0" w:after="0" w:line="360" w:lineRule="auto"/>
      <w:jc w:val="center"/>
    </w:pPr>
    <w:rPr>
      <w:rFonts w:ascii="Times New Roman" w:hAnsi="Times New Roman"/>
      <w:i w:val="0"/>
      <w:iCs w:val="0"/>
      <w:color w:val="000000"/>
      <w:szCs w:val="26"/>
    </w:rPr>
  </w:style>
  <w:style w:type="character" w:customStyle="1" w:styleId="fontstyle21">
    <w:name w:val="fontstyle21"/>
    <w:rsid w:val="004564FE"/>
    <w:rPr>
      <w:rFonts w:ascii="Times New Roman" w:hAnsi="Times New Roman" w:cs="Times New Roman" w:hint="default"/>
      <w:color w:val="000000"/>
      <w:w w:val="100"/>
      <w:position w:val="-1"/>
      <w:sz w:val="28"/>
      <w:szCs w:val="28"/>
      <w:effect w:val="none"/>
      <w:vertAlign w:val="baseline"/>
      <w:cs w:val="0"/>
      <w:em w:val="none"/>
    </w:rPr>
  </w:style>
  <w:style w:type="paragraph" w:customStyle="1" w:styleId="iu">
    <w:name w:val="Điều"/>
    <w:basedOn w:val="Normal"/>
    <w:rsid w:val="004564FE"/>
    <w:pPr>
      <w:suppressAutoHyphens/>
      <w:spacing w:before="120" w:after="120" w:line="360" w:lineRule="atLeast"/>
      <w:ind w:leftChars="-1" w:left="-1" w:hangingChars="1" w:hanging="1"/>
      <w:jc w:val="both"/>
      <w:textDirection w:val="btLr"/>
      <w:textAlignment w:val="top"/>
      <w:outlineLvl w:val="1"/>
    </w:pPr>
    <w:rPr>
      <w:rFonts w:ascii="Times New Roman" w:hAnsi="Times New Roman" w:cs="Calibri"/>
      <w:b/>
      <w:position w:val="-1"/>
      <w:sz w:val="28"/>
      <w:szCs w:val="24"/>
      <w:lang w:val="nl-NL"/>
    </w:rPr>
  </w:style>
  <w:style w:type="character" w:customStyle="1" w:styleId="iuChar">
    <w:name w:val="Điều Char"/>
    <w:rsid w:val="004564FE"/>
    <w:rPr>
      <w:rFonts w:ascii="Times New Roman" w:hAnsi="Times New Roman"/>
      <w:b/>
      <w:w w:val="100"/>
      <w:position w:val="-1"/>
      <w:sz w:val="28"/>
      <w:szCs w:val="24"/>
      <w:effect w:val="none"/>
      <w:vertAlign w:val="baseline"/>
      <w:cs w:val="0"/>
      <w:em w:val="none"/>
      <w:lang w:val="nl-NL"/>
    </w:rPr>
  </w:style>
  <w:style w:type="character" w:customStyle="1" w:styleId="fontstyle01">
    <w:name w:val="fontstyle01"/>
    <w:rsid w:val="004564FE"/>
    <w:rPr>
      <w:rFonts w:ascii="Times New Roman" w:hAnsi="Times New Roman" w:cs="Times New Roman" w:hint="default"/>
      <w:color w:val="000000"/>
      <w:w w:val="100"/>
      <w:position w:val="-1"/>
      <w:sz w:val="28"/>
      <w:szCs w:val="28"/>
      <w:effect w:val="none"/>
      <w:vertAlign w:val="baseline"/>
      <w:cs w:val="0"/>
      <w:em w:val="none"/>
    </w:rPr>
  </w:style>
  <w:style w:type="paragraph" w:styleId="CommentSubject">
    <w:name w:val="annotation subject"/>
    <w:basedOn w:val="CommentText"/>
    <w:next w:val="CommentText"/>
    <w:link w:val="CommentSubjectChar"/>
    <w:qFormat/>
    <w:rsid w:val="004564FE"/>
    <w:pPr>
      <w:widowControl/>
      <w:spacing w:after="200" w:line="276" w:lineRule="auto"/>
    </w:pPr>
    <w:rPr>
      <w:rFonts w:ascii="Calibri" w:eastAsia="Calibri" w:hAnsi="Calibri" w:cs="Times New Roman"/>
      <w:b/>
      <w:bCs/>
      <w:color w:val="auto"/>
      <w:lang w:val="en-US" w:eastAsia="en-US"/>
    </w:rPr>
  </w:style>
  <w:style w:type="character" w:customStyle="1" w:styleId="CommentSubjectChar">
    <w:name w:val="Comment Subject Char"/>
    <w:basedOn w:val="CommentTextChar"/>
    <w:link w:val="CommentSubject"/>
    <w:rsid w:val="004564FE"/>
    <w:rPr>
      <w:rFonts w:ascii="Calibri" w:eastAsia="Calibri" w:hAnsi="Calibri" w:cs="Times New Roman"/>
      <w:b/>
      <w:bCs/>
      <w:color w:val="000000"/>
      <w:position w:val="-1"/>
      <w:sz w:val="20"/>
      <w:szCs w:val="20"/>
      <w:lang w:val="vi-VN" w:eastAsia="vi-VN"/>
    </w:rPr>
  </w:style>
  <w:style w:type="paragraph" w:styleId="Revision">
    <w:name w:val="Revision"/>
    <w:rsid w:val="004564FE"/>
    <w:pPr>
      <w:suppressAutoHyphens/>
      <w:spacing w:line="1" w:lineRule="atLeast"/>
      <w:ind w:leftChars="-1" w:left="-1" w:hangingChars="1" w:hanging="1"/>
      <w:textDirection w:val="btLr"/>
      <w:textAlignment w:val="top"/>
      <w:outlineLvl w:val="0"/>
    </w:pPr>
    <w:rPr>
      <w:rFonts w:ascii="Calibri" w:eastAsia="Calibri" w:hAnsi="Calibri" w:cs="Calibri"/>
      <w:position w:val="-1"/>
      <w:sz w:val="22"/>
    </w:rPr>
  </w:style>
  <w:style w:type="character" w:customStyle="1" w:styleId="NormalWebChar2">
    <w:name w:val="Normal (Web) Char2"/>
    <w:aliases w:val=" Char8 Char Char, Char8 Char1,Normal (Web) Char Char1,Char8 Char Char1,Char8 Char2,webb Char1, Char8 Char Char1, Char8 Char2,Обычный (веб)1 Char1,Обычный (веб) Знак Char1,Обычный (веб) Знак1 Char1,Обычный (веб) Знак Знак Char1"/>
    <w:uiPriority w:val="99"/>
    <w:rsid w:val="004564FE"/>
    <w:rPr>
      <w:rFonts w:ascii="Times New Roman" w:eastAsia="Times New Roman" w:hAnsi="Times New Roman" w:cs="Times New Roman"/>
      <w:w w:val="100"/>
      <w:position w:val="-1"/>
      <w:sz w:val="24"/>
      <w:szCs w:val="24"/>
      <w:effect w:val="none"/>
      <w:vertAlign w:val="baseline"/>
      <w:cs w:val="0"/>
      <w:em w:val="none"/>
    </w:rPr>
  </w:style>
  <w:style w:type="table" w:customStyle="1" w:styleId="1">
    <w:name w:val="1"/>
    <w:basedOn w:val="TableNormal"/>
    <w:rsid w:val="004564FE"/>
    <w:pPr>
      <w:suppressAutoHyphens/>
      <w:spacing w:line="1" w:lineRule="atLeast"/>
      <w:ind w:leftChars="-1" w:left="-1" w:hangingChars="1" w:hanging="1"/>
      <w:jc w:val="both"/>
      <w:textDirection w:val="btLr"/>
      <w:textAlignment w:val="top"/>
      <w:outlineLvl w:val="0"/>
    </w:pPr>
    <w:rPr>
      <w:rFonts w:eastAsia="Times New Roman" w:cs="Calibri"/>
      <w:position w:val="-1"/>
      <w:szCs w:val="28"/>
    </w:rPr>
    <w:tblPr>
      <w:tblStyleRowBandSize w:val="1"/>
      <w:tblStyleColBandSize w:val="1"/>
    </w:tblPr>
  </w:style>
  <w:style w:type="paragraph" w:customStyle="1" w:styleId="n-dieu">
    <w:name w:val="n-dieu"/>
    <w:basedOn w:val="Normal"/>
    <w:rsid w:val="004564FE"/>
    <w:pPr>
      <w:suppressAutoHyphens/>
      <w:overflowPunct w:val="0"/>
      <w:autoSpaceDE w:val="0"/>
      <w:autoSpaceDN w:val="0"/>
      <w:adjustRightInd w:val="0"/>
      <w:spacing w:after="120" w:line="336" w:lineRule="atLeast"/>
      <w:ind w:leftChars="-1" w:left="-1" w:hangingChars="1" w:hanging="1"/>
      <w:jc w:val="both"/>
      <w:textDirection w:val="btLr"/>
      <w:textAlignment w:val="baseline"/>
      <w:outlineLvl w:val="0"/>
    </w:pPr>
    <w:rPr>
      <w:rFonts w:ascii="Times New Roman Bold" w:eastAsia="Times New Roman" w:hAnsi="Times New Roman Bold" w:cs="Calibri"/>
      <w:b/>
      <w:bCs/>
      <w:spacing w:val="-4"/>
      <w:position w:val="-1"/>
      <w:sz w:val="28"/>
      <w:szCs w:val="28"/>
    </w:rPr>
  </w:style>
  <w:style w:type="paragraph" w:styleId="BodyText">
    <w:name w:val="Body Text"/>
    <w:basedOn w:val="Normal"/>
    <w:link w:val="BodyTextChar"/>
    <w:rsid w:val="004564FE"/>
    <w:pPr>
      <w:suppressAutoHyphens/>
      <w:spacing w:after="0" w:line="240" w:lineRule="auto"/>
      <w:ind w:leftChars="-1" w:left="-1" w:hangingChars="1" w:hanging="1"/>
      <w:jc w:val="both"/>
      <w:textDirection w:val="btLr"/>
      <w:textAlignment w:val="top"/>
      <w:outlineLvl w:val="0"/>
    </w:pPr>
    <w:rPr>
      <w:rFonts w:ascii=".VnTime" w:eastAsia="Times New Roman" w:hAnsi=".VnTime" w:cs="Calibri"/>
      <w:color w:val="000000"/>
      <w:position w:val="-1"/>
      <w:sz w:val="28"/>
      <w:szCs w:val="24"/>
    </w:rPr>
  </w:style>
  <w:style w:type="character" w:customStyle="1" w:styleId="BodyTextChar">
    <w:name w:val="Body Text Char"/>
    <w:basedOn w:val="DefaultParagraphFont"/>
    <w:link w:val="BodyText"/>
    <w:rsid w:val="004564FE"/>
    <w:rPr>
      <w:rFonts w:ascii=".VnTime" w:eastAsia="Times New Roman" w:hAnsi=".VnTime" w:cs="Calibri"/>
      <w:color w:val="000000"/>
      <w:position w:val="-1"/>
      <w:szCs w:val="24"/>
    </w:rPr>
  </w:style>
  <w:style w:type="paragraph" w:styleId="BodyTextIndent3">
    <w:name w:val="Body Text Indent 3"/>
    <w:basedOn w:val="Normal"/>
    <w:link w:val="BodyTextIndent3Char"/>
    <w:rsid w:val="004564FE"/>
    <w:pPr>
      <w:widowControl w:val="0"/>
      <w:suppressAutoHyphens/>
      <w:spacing w:after="0" w:line="320" w:lineRule="auto"/>
      <w:ind w:leftChars="-1" w:left="-1" w:hangingChars="1" w:hanging="1"/>
      <w:jc w:val="both"/>
      <w:textDirection w:val="btLr"/>
      <w:textAlignment w:val="top"/>
      <w:outlineLvl w:val="0"/>
    </w:pPr>
    <w:rPr>
      <w:rFonts w:ascii=".VnTime" w:eastAsia="Times New Roman" w:hAnsi=".VnTime" w:cs="Calibri"/>
      <w:snapToGrid w:val="0"/>
      <w:position w:val="-1"/>
      <w:sz w:val="28"/>
      <w:szCs w:val="20"/>
    </w:rPr>
  </w:style>
  <w:style w:type="character" w:customStyle="1" w:styleId="BodyTextIndent3Char">
    <w:name w:val="Body Text Indent 3 Char"/>
    <w:basedOn w:val="DefaultParagraphFont"/>
    <w:link w:val="BodyTextIndent3"/>
    <w:rsid w:val="004564FE"/>
    <w:rPr>
      <w:rFonts w:ascii=".VnTime" w:eastAsia="Times New Roman" w:hAnsi=".VnTime" w:cs="Calibri"/>
      <w:snapToGrid w:val="0"/>
      <w:position w:val="-1"/>
      <w:szCs w:val="20"/>
    </w:rPr>
  </w:style>
  <w:style w:type="paragraph" w:styleId="BodyTextIndent">
    <w:name w:val="Body Text Indent"/>
    <w:basedOn w:val="Normal"/>
    <w:link w:val="BodyTextIndentChar"/>
    <w:qFormat/>
    <w:rsid w:val="004564FE"/>
    <w:pPr>
      <w:suppressAutoHyphens/>
      <w:spacing w:after="120"/>
      <w:ind w:leftChars="-1" w:left="360" w:hangingChars="1" w:hanging="1"/>
      <w:textDirection w:val="btLr"/>
      <w:textAlignment w:val="top"/>
      <w:outlineLvl w:val="0"/>
    </w:pPr>
    <w:rPr>
      <w:rFonts w:cs="Calibri"/>
      <w:position w:val="-1"/>
    </w:rPr>
  </w:style>
  <w:style w:type="character" w:customStyle="1" w:styleId="BodyTextIndentChar">
    <w:name w:val="Body Text Indent Char"/>
    <w:basedOn w:val="DefaultParagraphFont"/>
    <w:link w:val="BodyTextIndent"/>
    <w:rsid w:val="004564FE"/>
    <w:rPr>
      <w:rFonts w:ascii="Calibri" w:eastAsia="Calibri" w:hAnsi="Calibri" w:cs="Calibri"/>
      <w:position w:val="-1"/>
      <w:sz w:val="22"/>
    </w:rPr>
  </w:style>
  <w:style w:type="paragraph" w:customStyle="1" w:styleId="abc">
    <w:name w:val="abc"/>
    <w:basedOn w:val="Normal"/>
    <w:rsid w:val="004564FE"/>
    <w:pPr>
      <w:widowControl w:val="0"/>
      <w:suppressAutoHyphens/>
      <w:spacing w:after="0" w:line="320" w:lineRule="auto"/>
      <w:ind w:leftChars="-1" w:left="-1" w:hangingChars="1" w:hanging="1"/>
      <w:jc w:val="both"/>
      <w:textDirection w:val="btLr"/>
      <w:textAlignment w:val="top"/>
      <w:outlineLvl w:val="0"/>
    </w:pPr>
    <w:rPr>
      <w:rFonts w:ascii=".VnTime" w:eastAsia="Times New Roman" w:hAnsi=".VnTime" w:cs="Calibri"/>
      <w:snapToGrid w:val="0"/>
      <w:position w:val="-1"/>
      <w:sz w:val="28"/>
      <w:szCs w:val="20"/>
    </w:rPr>
  </w:style>
  <w:style w:type="paragraph" w:styleId="BodyText3">
    <w:name w:val="Body Text 3"/>
    <w:basedOn w:val="Normal"/>
    <w:link w:val="BodyText3Char"/>
    <w:qFormat/>
    <w:rsid w:val="004564FE"/>
    <w:pPr>
      <w:suppressAutoHyphens/>
      <w:spacing w:after="120"/>
      <w:ind w:leftChars="-1" w:left="-1" w:hangingChars="1" w:hanging="1"/>
      <w:textDirection w:val="btLr"/>
      <w:textAlignment w:val="top"/>
      <w:outlineLvl w:val="0"/>
    </w:pPr>
    <w:rPr>
      <w:rFonts w:cs="Calibri"/>
      <w:position w:val="-1"/>
      <w:sz w:val="16"/>
      <w:szCs w:val="16"/>
    </w:rPr>
  </w:style>
  <w:style w:type="character" w:customStyle="1" w:styleId="BodyText3Char">
    <w:name w:val="Body Text 3 Char"/>
    <w:basedOn w:val="DefaultParagraphFont"/>
    <w:link w:val="BodyText3"/>
    <w:rsid w:val="004564FE"/>
    <w:rPr>
      <w:rFonts w:ascii="Calibri" w:eastAsia="Calibri" w:hAnsi="Calibri" w:cs="Calibri"/>
      <w:position w:val="-1"/>
      <w:sz w:val="16"/>
      <w:szCs w:val="16"/>
    </w:rPr>
  </w:style>
  <w:style w:type="paragraph" w:styleId="TOC2">
    <w:name w:val="toc 2"/>
    <w:basedOn w:val="Normal"/>
    <w:next w:val="Normal"/>
    <w:uiPriority w:val="39"/>
    <w:qFormat/>
    <w:rsid w:val="004564FE"/>
    <w:pPr>
      <w:suppressAutoHyphens/>
      <w:spacing w:after="100"/>
      <w:ind w:leftChars="-1" w:left="220" w:hangingChars="1" w:hanging="1"/>
      <w:textDirection w:val="btLr"/>
      <w:textAlignment w:val="top"/>
      <w:outlineLvl w:val="0"/>
    </w:pPr>
    <w:rPr>
      <w:rFonts w:eastAsia="Times New Roman"/>
      <w:position w:val="-1"/>
    </w:rPr>
  </w:style>
  <w:style w:type="paragraph" w:styleId="TOC3">
    <w:name w:val="toc 3"/>
    <w:basedOn w:val="Normal"/>
    <w:next w:val="Normal"/>
    <w:uiPriority w:val="39"/>
    <w:qFormat/>
    <w:rsid w:val="004564FE"/>
    <w:pPr>
      <w:suppressAutoHyphens/>
      <w:spacing w:after="100"/>
      <w:ind w:leftChars="-1" w:left="440" w:hangingChars="1" w:hanging="1"/>
      <w:textDirection w:val="btLr"/>
      <w:textAlignment w:val="top"/>
      <w:outlineLvl w:val="0"/>
    </w:pPr>
    <w:rPr>
      <w:rFonts w:eastAsia="Times New Roman"/>
      <w:position w:val="-1"/>
    </w:rPr>
  </w:style>
  <w:style w:type="paragraph" w:styleId="TOC4">
    <w:name w:val="toc 4"/>
    <w:basedOn w:val="Normal"/>
    <w:next w:val="Normal"/>
    <w:uiPriority w:val="39"/>
    <w:qFormat/>
    <w:rsid w:val="004564FE"/>
    <w:pPr>
      <w:suppressAutoHyphens/>
      <w:spacing w:after="100"/>
      <w:ind w:leftChars="-1" w:left="660" w:hangingChars="1" w:hanging="1"/>
      <w:textDirection w:val="btLr"/>
      <w:textAlignment w:val="top"/>
      <w:outlineLvl w:val="0"/>
    </w:pPr>
    <w:rPr>
      <w:rFonts w:eastAsia="Times New Roman"/>
      <w:position w:val="-1"/>
    </w:rPr>
  </w:style>
  <w:style w:type="paragraph" w:styleId="TOC5">
    <w:name w:val="toc 5"/>
    <w:basedOn w:val="Normal"/>
    <w:next w:val="Normal"/>
    <w:uiPriority w:val="39"/>
    <w:qFormat/>
    <w:rsid w:val="004564FE"/>
    <w:pPr>
      <w:suppressAutoHyphens/>
      <w:spacing w:after="100"/>
      <w:ind w:leftChars="-1" w:left="880" w:hangingChars="1" w:hanging="1"/>
      <w:textDirection w:val="btLr"/>
      <w:textAlignment w:val="top"/>
      <w:outlineLvl w:val="0"/>
    </w:pPr>
    <w:rPr>
      <w:rFonts w:eastAsia="Times New Roman"/>
      <w:position w:val="-1"/>
    </w:rPr>
  </w:style>
  <w:style w:type="paragraph" w:styleId="TOC6">
    <w:name w:val="toc 6"/>
    <w:basedOn w:val="Normal"/>
    <w:next w:val="Normal"/>
    <w:uiPriority w:val="39"/>
    <w:qFormat/>
    <w:rsid w:val="004564FE"/>
    <w:pPr>
      <w:suppressAutoHyphens/>
      <w:spacing w:after="100"/>
      <w:ind w:leftChars="-1" w:left="1100" w:hangingChars="1" w:hanging="1"/>
      <w:textDirection w:val="btLr"/>
      <w:textAlignment w:val="top"/>
      <w:outlineLvl w:val="0"/>
    </w:pPr>
    <w:rPr>
      <w:rFonts w:eastAsia="Times New Roman"/>
      <w:position w:val="-1"/>
    </w:rPr>
  </w:style>
  <w:style w:type="paragraph" w:styleId="TOC7">
    <w:name w:val="toc 7"/>
    <w:basedOn w:val="Normal"/>
    <w:next w:val="Normal"/>
    <w:uiPriority w:val="39"/>
    <w:qFormat/>
    <w:rsid w:val="004564FE"/>
    <w:pPr>
      <w:suppressAutoHyphens/>
      <w:spacing w:after="100"/>
      <w:ind w:leftChars="-1" w:left="1320" w:hangingChars="1" w:hanging="1"/>
      <w:textDirection w:val="btLr"/>
      <w:textAlignment w:val="top"/>
      <w:outlineLvl w:val="0"/>
    </w:pPr>
    <w:rPr>
      <w:rFonts w:eastAsia="Times New Roman"/>
      <w:position w:val="-1"/>
    </w:rPr>
  </w:style>
  <w:style w:type="paragraph" w:styleId="TOC8">
    <w:name w:val="toc 8"/>
    <w:basedOn w:val="Normal"/>
    <w:next w:val="Normal"/>
    <w:uiPriority w:val="39"/>
    <w:qFormat/>
    <w:rsid w:val="004564FE"/>
    <w:pPr>
      <w:suppressAutoHyphens/>
      <w:spacing w:after="100"/>
      <w:ind w:leftChars="-1" w:left="1540" w:hangingChars="1" w:hanging="1"/>
      <w:textDirection w:val="btLr"/>
      <w:textAlignment w:val="top"/>
      <w:outlineLvl w:val="0"/>
    </w:pPr>
    <w:rPr>
      <w:rFonts w:eastAsia="Times New Roman"/>
      <w:position w:val="-1"/>
    </w:rPr>
  </w:style>
  <w:style w:type="paragraph" w:styleId="TOC9">
    <w:name w:val="toc 9"/>
    <w:basedOn w:val="Normal"/>
    <w:next w:val="Normal"/>
    <w:uiPriority w:val="39"/>
    <w:qFormat/>
    <w:rsid w:val="004564FE"/>
    <w:pPr>
      <w:suppressAutoHyphens/>
      <w:spacing w:after="100"/>
      <w:ind w:leftChars="-1" w:left="1760" w:hangingChars="1" w:hanging="1"/>
      <w:textDirection w:val="btLr"/>
      <w:textAlignment w:val="top"/>
      <w:outlineLvl w:val="0"/>
    </w:pPr>
    <w:rPr>
      <w:rFonts w:eastAsia="Times New Roman"/>
      <w:position w:val="-1"/>
    </w:rPr>
  </w:style>
  <w:style w:type="paragraph" w:customStyle="1" w:styleId="Char4">
    <w:name w:val="Char4"/>
    <w:basedOn w:val="Normal"/>
    <w:rsid w:val="004564FE"/>
    <w:pPr>
      <w:suppressAutoHyphens/>
      <w:spacing w:after="160" w:line="240" w:lineRule="atLeast"/>
      <w:ind w:leftChars="-1" w:left="-1" w:hangingChars="1" w:hanging="1"/>
      <w:textDirection w:val="btLr"/>
      <w:textAlignment w:val="top"/>
      <w:outlineLvl w:val="0"/>
    </w:pPr>
    <w:rPr>
      <w:rFonts w:ascii="Arial" w:eastAsia="Times New Roman" w:hAnsi="Arial" w:cs="Arial"/>
      <w:position w:val="-1"/>
    </w:rPr>
  </w:style>
  <w:style w:type="paragraph" w:styleId="Subtitle">
    <w:name w:val="Subtitle"/>
    <w:basedOn w:val="Normal"/>
    <w:next w:val="Normal"/>
    <w:link w:val="SubtitleChar"/>
    <w:rsid w:val="004564FE"/>
    <w:pPr>
      <w:keepNext/>
      <w:keepLines/>
      <w:suppressAutoHyphens/>
      <w:spacing w:before="360" w:after="80"/>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rsid w:val="004564FE"/>
    <w:rPr>
      <w:rFonts w:ascii="Georgia" w:eastAsia="Georgia" w:hAnsi="Georgia" w:cs="Georgia"/>
      <w:i/>
      <w:color w:val="666666"/>
      <w:position w:val="-1"/>
      <w:sz w:val="48"/>
      <w:szCs w:val="48"/>
    </w:rPr>
  </w:style>
  <w:style w:type="paragraph" w:styleId="FootnoteText">
    <w:name w:val="footnote text"/>
    <w:aliases w:val="ARM footnote Text,Footnote Text Char2, Cha,foot"/>
    <w:basedOn w:val="Normal"/>
    <w:link w:val="FootnoteTextChar1"/>
    <w:unhideWhenUsed/>
    <w:qFormat/>
    <w:rsid w:val="00651E05"/>
    <w:pPr>
      <w:spacing w:after="0" w:line="240" w:lineRule="auto"/>
    </w:pPr>
    <w:rPr>
      <w:sz w:val="20"/>
      <w:szCs w:val="20"/>
    </w:rPr>
  </w:style>
  <w:style w:type="character" w:customStyle="1" w:styleId="FootnoteTextChar1">
    <w:name w:val="Footnote Text Char1"/>
    <w:aliases w:val="ARM footnote Text Char,Footnote Text Char2 Char, Cha Char,foot Char"/>
    <w:basedOn w:val="DefaultParagraphFont"/>
    <w:link w:val="FootnoteText"/>
    <w:uiPriority w:val="99"/>
    <w:semiHidden/>
    <w:rsid w:val="00651E05"/>
    <w:rPr>
      <w:rFonts w:ascii="Calibri" w:eastAsia="Calibri" w:hAnsi="Calibri" w:cs="Times New Roman"/>
      <w:sz w:val="20"/>
      <w:szCs w:val="20"/>
    </w:rPr>
  </w:style>
  <w:style w:type="character" w:styleId="FootnoteReference">
    <w:name w:val="footnote reference"/>
    <w:aliases w:val="Footnote text"/>
    <w:basedOn w:val="DefaultParagraphFont"/>
    <w:unhideWhenUsed/>
    <w:qFormat/>
    <w:rsid w:val="00651E05"/>
    <w:rPr>
      <w:vertAlign w:val="superscript"/>
    </w:rPr>
  </w:style>
  <w:style w:type="character" w:customStyle="1" w:styleId="UnresolvedMention1">
    <w:name w:val="Unresolved Mention1"/>
    <w:basedOn w:val="DefaultParagraphFont"/>
    <w:uiPriority w:val="99"/>
    <w:semiHidden/>
    <w:unhideWhenUsed/>
    <w:rsid w:val="00701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0171">
      <w:bodyDiv w:val="1"/>
      <w:marLeft w:val="0"/>
      <w:marRight w:val="0"/>
      <w:marTop w:val="0"/>
      <w:marBottom w:val="0"/>
      <w:divBdr>
        <w:top w:val="none" w:sz="0" w:space="0" w:color="auto"/>
        <w:left w:val="none" w:sz="0" w:space="0" w:color="auto"/>
        <w:bottom w:val="none" w:sz="0" w:space="0" w:color="auto"/>
        <w:right w:val="none" w:sz="0" w:space="0" w:color="auto"/>
      </w:divBdr>
    </w:div>
    <w:div w:id="130833741">
      <w:bodyDiv w:val="1"/>
      <w:marLeft w:val="0"/>
      <w:marRight w:val="0"/>
      <w:marTop w:val="0"/>
      <w:marBottom w:val="0"/>
      <w:divBdr>
        <w:top w:val="none" w:sz="0" w:space="0" w:color="auto"/>
        <w:left w:val="none" w:sz="0" w:space="0" w:color="auto"/>
        <w:bottom w:val="none" w:sz="0" w:space="0" w:color="auto"/>
        <w:right w:val="none" w:sz="0" w:space="0" w:color="auto"/>
      </w:divBdr>
    </w:div>
    <w:div w:id="156072869">
      <w:bodyDiv w:val="1"/>
      <w:marLeft w:val="0"/>
      <w:marRight w:val="0"/>
      <w:marTop w:val="0"/>
      <w:marBottom w:val="0"/>
      <w:divBdr>
        <w:top w:val="none" w:sz="0" w:space="0" w:color="auto"/>
        <w:left w:val="none" w:sz="0" w:space="0" w:color="auto"/>
        <w:bottom w:val="none" w:sz="0" w:space="0" w:color="auto"/>
        <w:right w:val="none" w:sz="0" w:space="0" w:color="auto"/>
      </w:divBdr>
    </w:div>
    <w:div w:id="185994652">
      <w:bodyDiv w:val="1"/>
      <w:marLeft w:val="0"/>
      <w:marRight w:val="0"/>
      <w:marTop w:val="0"/>
      <w:marBottom w:val="0"/>
      <w:divBdr>
        <w:top w:val="none" w:sz="0" w:space="0" w:color="auto"/>
        <w:left w:val="none" w:sz="0" w:space="0" w:color="auto"/>
        <w:bottom w:val="none" w:sz="0" w:space="0" w:color="auto"/>
        <w:right w:val="none" w:sz="0" w:space="0" w:color="auto"/>
      </w:divBdr>
    </w:div>
    <w:div w:id="401561049">
      <w:bodyDiv w:val="1"/>
      <w:marLeft w:val="0"/>
      <w:marRight w:val="0"/>
      <w:marTop w:val="0"/>
      <w:marBottom w:val="0"/>
      <w:divBdr>
        <w:top w:val="none" w:sz="0" w:space="0" w:color="auto"/>
        <w:left w:val="none" w:sz="0" w:space="0" w:color="auto"/>
        <w:bottom w:val="none" w:sz="0" w:space="0" w:color="auto"/>
        <w:right w:val="none" w:sz="0" w:space="0" w:color="auto"/>
      </w:divBdr>
    </w:div>
    <w:div w:id="431897475">
      <w:bodyDiv w:val="1"/>
      <w:marLeft w:val="0"/>
      <w:marRight w:val="0"/>
      <w:marTop w:val="0"/>
      <w:marBottom w:val="0"/>
      <w:divBdr>
        <w:top w:val="none" w:sz="0" w:space="0" w:color="auto"/>
        <w:left w:val="none" w:sz="0" w:space="0" w:color="auto"/>
        <w:bottom w:val="none" w:sz="0" w:space="0" w:color="auto"/>
        <w:right w:val="none" w:sz="0" w:space="0" w:color="auto"/>
      </w:divBdr>
    </w:div>
    <w:div w:id="501161184">
      <w:bodyDiv w:val="1"/>
      <w:marLeft w:val="0"/>
      <w:marRight w:val="0"/>
      <w:marTop w:val="0"/>
      <w:marBottom w:val="0"/>
      <w:divBdr>
        <w:top w:val="none" w:sz="0" w:space="0" w:color="auto"/>
        <w:left w:val="none" w:sz="0" w:space="0" w:color="auto"/>
        <w:bottom w:val="none" w:sz="0" w:space="0" w:color="auto"/>
        <w:right w:val="none" w:sz="0" w:space="0" w:color="auto"/>
      </w:divBdr>
    </w:div>
    <w:div w:id="507867264">
      <w:bodyDiv w:val="1"/>
      <w:marLeft w:val="0"/>
      <w:marRight w:val="0"/>
      <w:marTop w:val="0"/>
      <w:marBottom w:val="0"/>
      <w:divBdr>
        <w:top w:val="none" w:sz="0" w:space="0" w:color="auto"/>
        <w:left w:val="none" w:sz="0" w:space="0" w:color="auto"/>
        <w:bottom w:val="none" w:sz="0" w:space="0" w:color="auto"/>
        <w:right w:val="none" w:sz="0" w:space="0" w:color="auto"/>
      </w:divBdr>
    </w:div>
    <w:div w:id="538661148">
      <w:bodyDiv w:val="1"/>
      <w:marLeft w:val="0"/>
      <w:marRight w:val="0"/>
      <w:marTop w:val="0"/>
      <w:marBottom w:val="0"/>
      <w:divBdr>
        <w:top w:val="none" w:sz="0" w:space="0" w:color="auto"/>
        <w:left w:val="none" w:sz="0" w:space="0" w:color="auto"/>
        <w:bottom w:val="none" w:sz="0" w:space="0" w:color="auto"/>
        <w:right w:val="none" w:sz="0" w:space="0" w:color="auto"/>
      </w:divBdr>
    </w:div>
    <w:div w:id="552692328">
      <w:bodyDiv w:val="1"/>
      <w:marLeft w:val="0"/>
      <w:marRight w:val="0"/>
      <w:marTop w:val="0"/>
      <w:marBottom w:val="0"/>
      <w:divBdr>
        <w:top w:val="none" w:sz="0" w:space="0" w:color="auto"/>
        <w:left w:val="none" w:sz="0" w:space="0" w:color="auto"/>
        <w:bottom w:val="none" w:sz="0" w:space="0" w:color="auto"/>
        <w:right w:val="none" w:sz="0" w:space="0" w:color="auto"/>
      </w:divBdr>
    </w:div>
    <w:div w:id="637036202">
      <w:bodyDiv w:val="1"/>
      <w:marLeft w:val="0"/>
      <w:marRight w:val="0"/>
      <w:marTop w:val="0"/>
      <w:marBottom w:val="0"/>
      <w:divBdr>
        <w:top w:val="none" w:sz="0" w:space="0" w:color="auto"/>
        <w:left w:val="none" w:sz="0" w:space="0" w:color="auto"/>
        <w:bottom w:val="none" w:sz="0" w:space="0" w:color="auto"/>
        <w:right w:val="none" w:sz="0" w:space="0" w:color="auto"/>
      </w:divBdr>
    </w:div>
    <w:div w:id="664479391">
      <w:bodyDiv w:val="1"/>
      <w:marLeft w:val="0"/>
      <w:marRight w:val="0"/>
      <w:marTop w:val="0"/>
      <w:marBottom w:val="0"/>
      <w:divBdr>
        <w:top w:val="none" w:sz="0" w:space="0" w:color="auto"/>
        <w:left w:val="none" w:sz="0" w:space="0" w:color="auto"/>
        <w:bottom w:val="none" w:sz="0" w:space="0" w:color="auto"/>
        <w:right w:val="none" w:sz="0" w:space="0" w:color="auto"/>
      </w:divBdr>
    </w:div>
    <w:div w:id="766387424">
      <w:bodyDiv w:val="1"/>
      <w:marLeft w:val="0"/>
      <w:marRight w:val="0"/>
      <w:marTop w:val="0"/>
      <w:marBottom w:val="0"/>
      <w:divBdr>
        <w:top w:val="none" w:sz="0" w:space="0" w:color="auto"/>
        <w:left w:val="none" w:sz="0" w:space="0" w:color="auto"/>
        <w:bottom w:val="none" w:sz="0" w:space="0" w:color="auto"/>
        <w:right w:val="none" w:sz="0" w:space="0" w:color="auto"/>
      </w:divBdr>
    </w:div>
    <w:div w:id="814686931">
      <w:bodyDiv w:val="1"/>
      <w:marLeft w:val="0"/>
      <w:marRight w:val="0"/>
      <w:marTop w:val="0"/>
      <w:marBottom w:val="0"/>
      <w:divBdr>
        <w:top w:val="none" w:sz="0" w:space="0" w:color="auto"/>
        <w:left w:val="none" w:sz="0" w:space="0" w:color="auto"/>
        <w:bottom w:val="none" w:sz="0" w:space="0" w:color="auto"/>
        <w:right w:val="none" w:sz="0" w:space="0" w:color="auto"/>
      </w:divBdr>
    </w:div>
    <w:div w:id="1103258172">
      <w:bodyDiv w:val="1"/>
      <w:marLeft w:val="0"/>
      <w:marRight w:val="0"/>
      <w:marTop w:val="0"/>
      <w:marBottom w:val="0"/>
      <w:divBdr>
        <w:top w:val="none" w:sz="0" w:space="0" w:color="auto"/>
        <w:left w:val="none" w:sz="0" w:space="0" w:color="auto"/>
        <w:bottom w:val="none" w:sz="0" w:space="0" w:color="auto"/>
        <w:right w:val="none" w:sz="0" w:space="0" w:color="auto"/>
      </w:divBdr>
    </w:div>
    <w:div w:id="1347903323">
      <w:bodyDiv w:val="1"/>
      <w:marLeft w:val="0"/>
      <w:marRight w:val="0"/>
      <w:marTop w:val="0"/>
      <w:marBottom w:val="0"/>
      <w:divBdr>
        <w:top w:val="none" w:sz="0" w:space="0" w:color="auto"/>
        <w:left w:val="none" w:sz="0" w:space="0" w:color="auto"/>
        <w:bottom w:val="none" w:sz="0" w:space="0" w:color="auto"/>
        <w:right w:val="none" w:sz="0" w:space="0" w:color="auto"/>
      </w:divBdr>
    </w:div>
    <w:div w:id="1382361886">
      <w:bodyDiv w:val="1"/>
      <w:marLeft w:val="0"/>
      <w:marRight w:val="0"/>
      <w:marTop w:val="0"/>
      <w:marBottom w:val="0"/>
      <w:divBdr>
        <w:top w:val="none" w:sz="0" w:space="0" w:color="auto"/>
        <w:left w:val="none" w:sz="0" w:space="0" w:color="auto"/>
        <w:bottom w:val="none" w:sz="0" w:space="0" w:color="auto"/>
        <w:right w:val="none" w:sz="0" w:space="0" w:color="auto"/>
      </w:divBdr>
      <w:divsChild>
        <w:div w:id="81799934">
          <w:marLeft w:val="0"/>
          <w:marRight w:val="0"/>
          <w:marTop w:val="120"/>
          <w:marBottom w:val="120"/>
          <w:divBdr>
            <w:top w:val="none" w:sz="0" w:space="0" w:color="auto"/>
            <w:left w:val="none" w:sz="0" w:space="0" w:color="auto"/>
            <w:bottom w:val="none" w:sz="0" w:space="0" w:color="auto"/>
            <w:right w:val="none" w:sz="0" w:space="0" w:color="auto"/>
          </w:divBdr>
        </w:div>
        <w:div w:id="129054503">
          <w:marLeft w:val="0"/>
          <w:marRight w:val="0"/>
          <w:marTop w:val="120"/>
          <w:marBottom w:val="120"/>
          <w:divBdr>
            <w:top w:val="none" w:sz="0" w:space="0" w:color="auto"/>
            <w:left w:val="none" w:sz="0" w:space="0" w:color="auto"/>
            <w:bottom w:val="none" w:sz="0" w:space="0" w:color="auto"/>
            <w:right w:val="none" w:sz="0" w:space="0" w:color="auto"/>
          </w:divBdr>
          <w:divsChild>
            <w:div w:id="1418093842">
              <w:marLeft w:val="0"/>
              <w:marRight w:val="0"/>
              <w:marTop w:val="120"/>
              <w:marBottom w:val="120"/>
              <w:divBdr>
                <w:top w:val="none" w:sz="0" w:space="0" w:color="auto"/>
                <w:left w:val="none" w:sz="0" w:space="0" w:color="auto"/>
                <w:bottom w:val="none" w:sz="0" w:space="0" w:color="auto"/>
                <w:right w:val="none" w:sz="0" w:space="0" w:color="auto"/>
              </w:divBdr>
            </w:div>
          </w:divsChild>
        </w:div>
        <w:div w:id="837380248">
          <w:marLeft w:val="0"/>
          <w:marRight w:val="0"/>
          <w:marTop w:val="120"/>
          <w:marBottom w:val="120"/>
          <w:divBdr>
            <w:top w:val="none" w:sz="0" w:space="0" w:color="auto"/>
            <w:left w:val="none" w:sz="0" w:space="0" w:color="auto"/>
            <w:bottom w:val="none" w:sz="0" w:space="0" w:color="auto"/>
            <w:right w:val="none" w:sz="0" w:space="0" w:color="auto"/>
          </w:divBdr>
          <w:divsChild>
            <w:div w:id="1054501640">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 w:id="837425858">
          <w:marLeft w:val="0"/>
          <w:marRight w:val="0"/>
          <w:marTop w:val="120"/>
          <w:marBottom w:val="120"/>
          <w:divBdr>
            <w:top w:val="none" w:sz="0" w:space="0" w:color="auto"/>
            <w:left w:val="none" w:sz="0" w:space="0" w:color="auto"/>
            <w:bottom w:val="none" w:sz="0" w:space="0" w:color="auto"/>
            <w:right w:val="none" w:sz="0" w:space="0" w:color="auto"/>
          </w:divBdr>
        </w:div>
        <w:div w:id="992611301">
          <w:marLeft w:val="0"/>
          <w:marRight w:val="0"/>
          <w:marTop w:val="120"/>
          <w:marBottom w:val="120"/>
          <w:divBdr>
            <w:top w:val="none" w:sz="0" w:space="0" w:color="auto"/>
            <w:left w:val="none" w:sz="0" w:space="0" w:color="auto"/>
            <w:bottom w:val="none" w:sz="0" w:space="0" w:color="auto"/>
            <w:right w:val="none" w:sz="0" w:space="0" w:color="auto"/>
          </w:divBdr>
        </w:div>
      </w:divsChild>
    </w:div>
    <w:div w:id="1483737256">
      <w:bodyDiv w:val="1"/>
      <w:marLeft w:val="0"/>
      <w:marRight w:val="0"/>
      <w:marTop w:val="0"/>
      <w:marBottom w:val="0"/>
      <w:divBdr>
        <w:top w:val="none" w:sz="0" w:space="0" w:color="auto"/>
        <w:left w:val="none" w:sz="0" w:space="0" w:color="auto"/>
        <w:bottom w:val="none" w:sz="0" w:space="0" w:color="auto"/>
        <w:right w:val="none" w:sz="0" w:space="0" w:color="auto"/>
      </w:divBdr>
    </w:div>
    <w:div w:id="2068337468">
      <w:bodyDiv w:val="1"/>
      <w:marLeft w:val="0"/>
      <w:marRight w:val="0"/>
      <w:marTop w:val="0"/>
      <w:marBottom w:val="0"/>
      <w:divBdr>
        <w:top w:val="none" w:sz="0" w:space="0" w:color="auto"/>
        <w:left w:val="none" w:sz="0" w:space="0" w:color="auto"/>
        <w:bottom w:val="none" w:sz="0" w:space="0" w:color="auto"/>
        <w:right w:val="none" w:sz="0" w:space="0" w:color="auto"/>
      </w:divBdr>
    </w:div>
    <w:div w:id="207168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6B614C-B5D2-4900-B6DB-B75716AAF12C}">
  <ds:schemaRefs>
    <ds:schemaRef ds:uri="http://schemas.openxmlformats.org/officeDocument/2006/bibliography"/>
  </ds:schemaRefs>
</ds:datastoreItem>
</file>

<file path=customXml/itemProps2.xml><?xml version="1.0" encoding="utf-8"?>
<ds:datastoreItem xmlns:ds="http://schemas.openxmlformats.org/officeDocument/2006/customXml" ds:itemID="{79E6BC6B-41FB-43E8-917E-746B56D34B8F}"/>
</file>

<file path=customXml/itemProps3.xml><?xml version="1.0" encoding="utf-8"?>
<ds:datastoreItem xmlns:ds="http://schemas.openxmlformats.org/officeDocument/2006/customXml" ds:itemID="{9BEE3E4E-C7B4-418F-AF81-ED1F63F7F874}"/>
</file>

<file path=customXml/itemProps4.xml><?xml version="1.0" encoding="utf-8"?>
<ds:datastoreItem xmlns:ds="http://schemas.openxmlformats.org/officeDocument/2006/customXml" ds:itemID="{69CBA756-6829-409E-AA88-62F8B6BBAFDD}"/>
</file>

<file path=docProps/app.xml><?xml version="1.0" encoding="utf-8"?>
<Properties xmlns="http://schemas.openxmlformats.org/officeDocument/2006/extended-properties" xmlns:vt="http://schemas.openxmlformats.org/officeDocument/2006/docPropsVTypes">
  <Template>Normal</Template>
  <TotalTime>49</TotalTime>
  <Pages>17</Pages>
  <Words>5475</Words>
  <Characters>31211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Thuyht_405</dc:creator>
  <cp:keywords/>
  <dc:description/>
  <cp:lastModifiedBy>SingPC</cp:lastModifiedBy>
  <cp:revision>33</cp:revision>
  <cp:lastPrinted>2026-01-15T11:17:00Z</cp:lastPrinted>
  <dcterms:created xsi:type="dcterms:W3CDTF">2026-01-19T05:53:00Z</dcterms:created>
  <dcterms:modified xsi:type="dcterms:W3CDTF">2026-01-19T10:20:00Z</dcterms:modified>
</cp:coreProperties>
</file>