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EF8" w:rsidRPr="000D3EF8" w:rsidRDefault="008452A2" w:rsidP="008452A2">
      <w:pPr>
        <w:shd w:val="clear" w:color="auto" w:fill="FFFFFF"/>
        <w:jc w:val="both"/>
        <w:outlineLvl w:val="0"/>
        <w:rPr>
          <w:b/>
          <w:bCs/>
          <w:color w:val="000000"/>
          <w:kern w:val="36"/>
          <w:sz w:val="36"/>
          <w:szCs w:val="36"/>
          <w:lang w:val="en-US" w:eastAsia="en-US"/>
        </w:rPr>
      </w:pPr>
      <w:r w:rsidRPr="000D3EF8">
        <w:rPr>
          <w:b/>
          <w:bCs/>
          <w:color w:val="000000"/>
          <w:kern w:val="36"/>
          <w:sz w:val="36"/>
          <w:szCs w:val="36"/>
          <w:lang w:val="en-US" w:eastAsia="en-US"/>
        </w:rPr>
        <w:t xml:space="preserve">Uông Bí - Ban Chỉ đạo Thi hành án dân sự thành phố </w:t>
      </w:r>
      <w:r w:rsidR="000D3EF8" w:rsidRPr="000D3EF8">
        <w:rPr>
          <w:b/>
          <w:bCs/>
          <w:color w:val="000000"/>
          <w:kern w:val="36"/>
          <w:sz w:val="36"/>
          <w:szCs w:val="36"/>
          <w:lang w:val="en-US" w:eastAsia="en-US"/>
        </w:rPr>
        <w:t xml:space="preserve">họp thống nhất một số nội dung </w:t>
      </w:r>
      <w:r w:rsidR="000D3EF8" w:rsidRPr="000D3EF8">
        <w:rPr>
          <w:b/>
          <w:sz w:val="36"/>
          <w:szCs w:val="36"/>
        </w:rPr>
        <w:t xml:space="preserve">đối với các vụ việc </w:t>
      </w:r>
      <w:r w:rsidR="000D3EF8" w:rsidRPr="000D3EF8">
        <w:rPr>
          <w:b/>
          <w:sz w:val="36"/>
          <w:szCs w:val="36"/>
          <w:lang w:val="en-US"/>
        </w:rPr>
        <w:t xml:space="preserve">có </w:t>
      </w:r>
      <w:r w:rsidR="000D3EF8" w:rsidRPr="000D3EF8">
        <w:rPr>
          <w:b/>
          <w:sz w:val="36"/>
          <w:szCs w:val="36"/>
        </w:rPr>
        <w:t>khó khăn</w:t>
      </w:r>
      <w:r w:rsidR="000D3EF8" w:rsidRPr="000D3EF8">
        <w:rPr>
          <w:b/>
          <w:sz w:val="36"/>
          <w:szCs w:val="36"/>
          <w:lang w:val="en-US"/>
        </w:rPr>
        <w:t>, vướng mắc liên quan đến lĩnh vực đất đai</w:t>
      </w:r>
    </w:p>
    <w:p w:rsidR="000D3EF8" w:rsidRDefault="000D3EF8" w:rsidP="008452A2">
      <w:pPr>
        <w:shd w:val="clear" w:color="auto" w:fill="FFFFFF"/>
        <w:jc w:val="both"/>
        <w:outlineLvl w:val="0"/>
        <w:rPr>
          <w:b/>
          <w:bCs/>
          <w:color w:val="000000"/>
          <w:kern w:val="36"/>
          <w:sz w:val="36"/>
          <w:szCs w:val="36"/>
          <w:lang w:val="en-US" w:eastAsia="en-US"/>
        </w:rPr>
      </w:pPr>
    </w:p>
    <w:p w:rsidR="0065732D" w:rsidRDefault="00A81FB7" w:rsidP="0059183E">
      <w:pPr>
        <w:shd w:val="clear" w:color="auto" w:fill="FFFFFF"/>
        <w:spacing w:line="312" w:lineRule="auto"/>
        <w:jc w:val="both"/>
        <w:rPr>
          <w:bCs/>
          <w:color w:val="333333"/>
          <w:sz w:val="28"/>
          <w:szCs w:val="28"/>
          <w:lang w:val="en-US" w:eastAsia="en-US"/>
        </w:rPr>
      </w:pPr>
      <w:r>
        <w:rPr>
          <w:bCs/>
          <w:color w:val="333333"/>
          <w:sz w:val="28"/>
          <w:szCs w:val="28"/>
          <w:lang w:val="en-US" w:eastAsia="en-US"/>
        </w:rPr>
        <w:tab/>
      </w:r>
      <w:r w:rsidR="00463C41">
        <w:rPr>
          <w:bCs/>
          <w:color w:val="333333"/>
          <w:sz w:val="28"/>
          <w:szCs w:val="28"/>
          <w:lang w:val="en-US" w:eastAsia="en-US"/>
        </w:rPr>
        <w:t xml:space="preserve">Thực hiện kế hoạch công tác năm 2021 của Ban chỉ đạo </w:t>
      </w:r>
      <w:r w:rsidR="00463C41" w:rsidRPr="00437C53">
        <w:rPr>
          <w:bCs/>
          <w:color w:val="333333"/>
          <w:sz w:val="28"/>
          <w:szCs w:val="28"/>
          <w:lang w:val="en-US" w:eastAsia="en-US"/>
        </w:rPr>
        <w:t>Thi hành án dân sự (THADS) thành phố</w:t>
      </w:r>
      <w:r w:rsidR="00463C41">
        <w:rPr>
          <w:bCs/>
          <w:color w:val="333333"/>
          <w:sz w:val="28"/>
          <w:szCs w:val="28"/>
          <w:lang w:val="en-US" w:eastAsia="en-US"/>
        </w:rPr>
        <w:t>, n</w:t>
      </w:r>
      <w:r w:rsidRPr="00437C53">
        <w:rPr>
          <w:bCs/>
          <w:color w:val="333333"/>
          <w:sz w:val="28"/>
          <w:szCs w:val="28"/>
          <w:lang w:val="en-US" w:eastAsia="en-US"/>
        </w:rPr>
        <w:t xml:space="preserve">gày </w:t>
      </w:r>
      <w:r w:rsidR="000D3EF8">
        <w:rPr>
          <w:bCs/>
          <w:color w:val="333333"/>
          <w:sz w:val="28"/>
          <w:szCs w:val="28"/>
          <w:lang w:val="en-US" w:eastAsia="en-US"/>
        </w:rPr>
        <w:t>19</w:t>
      </w:r>
      <w:r w:rsidRPr="00437C53">
        <w:rPr>
          <w:bCs/>
          <w:color w:val="333333"/>
          <w:sz w:val="28"/>
          <w:szCs w:val="28"/>
          <w:lang w:val="en-US" w:eastAsia="en-US"/>
        </w:rPr>
        <w:t xml:space="preserve">/3, Ban Chỉ đạo THADS thành phố </w:t>
      </w:r>
      <w:r w:rsidR="00463C41">
        <w:rPr>
          <w:bCs/>
          <w:color w:val="333333"/>
          <w:sz w:val="28"/>
          <w:szCs w:val="28"/>
          <w:lang w:val="en-US" w:eastAsia="en-US"/>
        </w:rPr>
        <w:t xml:space="preserve">Uông Bí </w:t>
      </w:r>
      <w:r w:rsidR="000D3EF8">
        <w:rPr>
          <w:bCs/>
          <w:color w:val="333333"/>
          <w:sz w:val="28"/>
          <w:szCs w:val="28"/>
          <w:lang w:val="en-US" w:eastAsia="en-US"/>
        </w:rPr>
        <w:t xml:space="preserve">họp </w:t>
      </w:r>
      <w:r w:rsidR="0065732D">
        <w:rPr>
          <w:bCs/>
          <w:color w:val="333333"/>
          <w:sz w:val="28"/>
          <w:szCs w:val="28"/>
          <w:lang w:val="en-US" w:eastAsia="en-US"/>
        </w:rPr>
        <w:t>chỉ đạo giải quyết đối với</w:t>
      </w:r>
      <w:r w:rsidR="000D3EF8">
        <w:rPr>
          <w:bCs/>
          <w:color w:val="333333"/>
          <w:sz w:val="28"/>
          <w:szCs w:val="28"/>
          <w:lang w:val="en-US" w:eastAsia="en-US"/>
        </w:rPr>
        <w:t xml:space="preserve"> các vụ việc có khó khăn, vướng mắc liên quan đến lĩnh vực đất đai. </w:t>
      </w:r>
    </w:p>
    <w:p w:rsidR="0065732D" w:rsidRDefault="000D3EF8" w:rsidP="0065732D">
      <w:pPr>
        <w:shd w:val="clear" w:color="auto" w:fill="FFFFFF"/>
        <w:spacing w:line="312" w:lineRule="auto"/>
        <w:ind w:firstLine="720"/>
        <w:jc w:val="both"/>
        <w:rPr>
          <w:bCs/>
          <w:color w:val="333333"/>
          <w:sz w:val="28"/>
          <w:szCs w:val="28"/>
          <w:lang w:val="en-US" w:eastAsia="en-US"/>
        </w:rPr>
      </w:pPr>
      <w:r>
        <w:rPr>
          <w:bCs/>
          <w:color w:val="333333"/>
          <w:sz w:val="28"/>
          <w:szCs w:val="28"/>
          <w:lang w:val="en-US" w:eastAsia="en-US"/>
        </w:rPr>
        <w:t xml:space="preserve">Đồng chí Nguyễn Văn Thành – Phó Chủ tịch UBND thành phố, Trưởng Ban chỉ đạo Thi hành án dân sự thành phố chủ trì cuộc họp, </w:t>
      </w:r>
    </w:p>
    <w:p w:rsidR="000D3EF8" w:rsidRDefault="0065732D" w:rsidP="0065732D">
      <w:pPr>
        <w:shd w:val="clear" w:color="auto" w:fill="FFFFFF"/>
        <w:spacing w:line="312" w:lineRule="auto"/>
        <w:ind w:firstLine="720"/>
        <w:jc w:val="both"/>
        <w:rPr>
          <w:bCs/>
          <w:color w:val="333333"/>
          <w:sz w:val="28"/>
          <w:szCs w:val="28"/>
          <w:lang w:val="en-US" w:eastAsia="en-US"/>
        </w:rPr>
      </w:pPr>
      <w:r>
        <w:rPr>
          <w:bCs/>
          <w:color w:val="333333"/>
          <w:sz w:val="28"/>
          <w:szCs w:val="28"/>
          <w:lang w:val="en-US" w:eastAsia="en-US"/>
        </w:rPr>
        <w:t>T</w:t>
      </w:r>
      <w:r w:rsidR="000D3EF8">
        <w:rPr>
          <w:bCs/>
          <w:color w:val="333333"/>
          <w:sz w:val="28"/>
          <w:szCs w:val="28"/>
          <w:lang w:val="en-US" w:eastAsia="en-US"/>
        </w:rPr>
        <w:t>ham gia</w:t>
      </w:r>
      <w:r w:rsidR="00B162D2">
        <w:rPr>
          <w:bCs/>
          <w:color w:val="333333"/>
          <w:sz w:val="28"/>
          <w:szCs w:val="28"/>
          <w:lang w:val="en-US" w:eastAsia="en-US"/>
        </w:rPr>
        <w:t xml:space="preserve"> cuộc họp có </w:t>
      </w:r>
      <w:r w:rsidR="00BE1A20">
        <w:rPr>
          <w:bCs/>
          <w:color w:val="333333"/>
          <w:sz w:val="28"/>
          <w:szCs w:val="28"/>
          <w:lang w:val="en-US" w:eastAsia="en-US"/>
        </w:rPr>
        <w:t>lãnh đạo</w:t>
      </w:r>
      <w:r w:rsidR="00B162D2">
        <w:rPr>
          <w:bCs/>
          <w:color w:val="333333"/>
          <w:sz w:val="28"/>
          <w:szCs w:val="28"/>
          <w:lang w:val="en-US" w:eastAsia="en-US"/>
        </w:rPr>
        <w:t xml:space="preserve"> Viện kiểm sát nhân dân, Tòa án nhân dân thành phố và </w:t>
      </w:r>
      <w:r w:rsidR="00FC1BA1">
        <w:rPr>
          <w:bCs/>
          <w:color w:val="333333"/>
          <w:sz w:val="28"/>
          <w:szCs w:val="28"/>
          <w:lang w:val="en-US" w:eastAsia="en-US"/>
        </w:rPr>
        <w:t>lãnh đạo các</w:t>
      </w:r>
      <w:r w:rsidR="00B162D2">
        <w:rPr>
          <w:bCs/>
          <w:color w:val="333333"/>
          <w:sz w:val="28"/>
          <w:szCs w:val="28"/>
          <w:lang w:val="en-US" w:eastAsia="en-US"/>
        </w:rPr>
        <w:t xml:space="preserve"> cơ quan chuyên môn như:</w:t>
      </w:r>
      <w:r w:rsidR="00BE1A20">
        <w:rPr>
          <w:bCs/>
          <w:color w:val="333333"/>
          <w:sz w:val="28"/>
          <w:szCs w:val="28"/>
          <w:lang w:val="en-US" w:eastAsia="en-US"/>
        </w:rPr>
        <w:t xml:space="preserve"> Phòng tài nguyên và môi trường, Văn phòng đăng ký quyền sử </w:t>
      </w:r>
      <w:r w:rsidR="00B162D2">
        <w:rPr>
          <w:bCs/>
          <w:color w:val="333333"/>
          <w:sz w:val="28"/>
          <w:szCs w:val="28"/>
          <w:lang w:val="en-US" w:eastAsia="en-US"/>
        </w:rPr>
        <w:t xml:space="preserve">dụng đất, Phòng quản lý đô thị </w:t>
      </w:r>
      <w:r w:rsidR="00BE1A20">
        <w:rPr>
          <w:bCs/>
          <w:color w:val="333333"/>
          <w:sz w:val="28"/>
          <w:szCs w:val="28"/>
          <w:lang w:val="en-US" w:eastAsia="en-US"/>
        </w:rPr>
        <w:t>thành phố.</w:t>
      </w:r>
    </w:p>
    <w:p w:rsidR="00164169" w:rsidRDefault="00164169" w:rsidP="0059183E">
      <w:pPr>
        <w:shd w:val="clear" w:color="auto" w:fill="FFFFFF"/>
        <w:spacing w:line="312" w:lineRule="auto"/>
        <w:jc w:val="both"/>
        <w:rPr>
          <w:bCs/>
          <w:color w:val="333333"/>
          <w:sz w:val="28"/>
          <w:szCs w:val="28"/>
          <w:lang w:val="en-US" w:eastAsia="en-US"/>
        </w:rPr>
      </w:pPr>
      <w:r>
        <w:rPr>
          <w:bCs/>
          <w:noProof/>
          <w:color w:val="333333"/>
          <w:sz w:val="28"/>
          <w:szCs w:val="28"/>
          <w:lang w:val="en-US" w:eastAsia="en-US"/>
        </w:rPr>
        <w:drawing>
          <wp:inline distT="0" distB="0" distL="0" distR="0">
            <wp:extent cx="6030595" cy="4522946"/>
            <wp:effectExtent l="19050" t="0" r="8255" b="0"/>
            <wp:docPr id="2" name="Picture 1" descr="C:\Users\ADMINS\Downloads\IMG_20210319_1403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S\Downloads\IMG_20210319_140357.jpg"/>
                    <pic:cNvPicPr>
                      <a:picLocks noChangeAspect="1" noChangeArrowheads="1"/>
                    </pic:cNvPicPr>
                  </pic:nvPicPr>
                  <pic:blipFill>
                    <a:blip r:embed="rId6" cstate="print"/>
                    <a:srcRect/>
                    <a:stretch>
                      <a:fillRect/>
                    </a:stretch>
                  </pic:blipFill>
                  <pic:spPr bwMode="auto">
                    <a:xfrm>
                      <a:off x="0" y="0"/>
                      <a:ext cx="6030595" cy="4522946"/>
                    </a:xfrm>
                    <a:prstGeom prst="rect">
                      <a:avLst/>
                    </a:prstGeom>
                    <a:noFill/>
                    <a:ln w="9525">
                      <a:noFill/>
                      <a:miter lim="800000"/>
                      <a:headEnd/>
                      <a:tailEnd/>
                    </a:ln>
                  </pic:spPr>
                </pic:pic>
              </a:graphicData>
            </a:graphic>
          </wp:inline>
        </w:drawing>
      </w:r>
    </w:p>
    <w:p w:rsidR="003B5EB0" w:rsidRDefault="00A81FB7" w:rsidP="0059183E">
      <w:pPr>
        <w:shd w:val="clear" w:color="auto" w:fill="FFFFFF"/>
        <w:spacing w:line="312" w:lineRule="auto"/>
        <w:jc w:val="center"/>
        <w:rPr>
          <w:i/>
          <w:color w:val="333333"/>
          <w:lang w:val="en-US" w:eastAsia="en-US"/>
        </w:rPr>
      </w:pPr>
      <w:r w:rsidRPr="00A81FB7">
        <w:rPr>
          <w:i/>
          <w:color w:val="333333"/>
          <w:lang w:val="en-US" w:eastAsia="en-US"/>
        </w:rPr>
        <w:t xml:space="preserve">Quang cảnh </w:t>
      </w:r>
      <w:r w:rsidR="006A031D">
        <w:rPr>
          <w:i/>
          <w:color w:val="333333"/>
          <w:lang w:val="en-US" w:eastAsia="en-US"/>
        </w:rPr>
        <w:t>cuộc họp</w:t>
      </w:r>
    </w:p>
    <w:p w:rsidR="0065732D" w:rsidRDefault="006A031D" w:rsidP="004F7F56">
      <w:pPr>
        <w:spacing w:line="312" w:lineRule="auto"/>
        <w:ind w:firstLine="720"/>
        <w:jc w:val="both"/>
        <w:rPr>
          <w:bCs/>
          <w:color w:val="333333"/>
          <w:sz w:val="28"/>
          <w:szCs w:val="28"/>
          <w:lang w:val="en-US" w:eastAsia="en-US"/>
        </w:rPr>
      </w:pPr>
      <w:r w:rsidRPr="00CF1A5C">
        <w:rPr>
          <w:bCs/>
          <w:color w:val="333333"/>
          <w:sz w:val="28"/>
          <w:szCs w:val="28"/>
          <w:lang w:val="en-US" w:eastAsia="en-US"/>
        </w:rPr>
        <w:t xml:space="preserve">Đồng chí Trần Thị Lan – Chi cục trưởng, Phó </w:t>
      </w:r>
      <w:r w:rsidR="0065732D">
        <w:rPr>
          <w:bCs/>
          <w:color w:val="333333"/>
          <w:sz w:val="28"/>
          <w:szCs w:val="28"/>
          <w:lang w:val="en-US" w:eastAsia="en-US"/>
        </w:rPr>
        <w:t xml:space="preserve">trưởng </w:t>
      </w:r>
      <w:r w:rsidRPr="00CF1A5C">
        <w:rPr>
          <w:bCs/>
          <w:color w:val="333333"/>
          <w:sz w:val="28"/>
          <w:szCs w:val="28"/>
          <w:lang w:val="en-US" w:eastAsia="en-US"/>
        </w:rPr>
        <w:t xml:space="preserve">Ban chỉ đạo thi hành án dân sự thành phố báo cáo các vụ việc thi hành án có khó khăn, vướng mắc liên quan đến lĩnh vực đất đai, đồng thời </w:t>
      </w:r>
      <w:r w:rsidR="0065732D">
        <w:rPr>
          <w:bCs/>
          <w:color w:val="333333"/>
          <w:sz w:val="28"/>
          <w:szCs w:val="28"/>
          <w:lang w:val="en-US" w:eastAsia="en-US"/>
        </w:rPr>
        <w:t>đề nghị</w:t>
      </w:r>
      <w:r w:rsidRPr="00CF1A5C">
        <w:rPr>
          <w:bCs/>
          <w:color w:val="333333"/>
          <w:sz w:val="28"/>
          <w:szCs w:val="28"/>
          <w:lang w:val="en-US" w:eastAsia="en-US"/>
        </w:rPr>
        <w:t xml:space="preserve"> ý kiến tham gia của các cơ quan chuyên môn về hướng giải quyết đối với từng vụ việc cụ thể</w:t>
      </w:r>
      <w:r w:rsidR="00F63F11">
        <w:rPr>
          <w:bCs/>
          <w:color w:val="333333"/>
          <w:sz w:val="28"/>
          <w:szCs w:val="28"/>
          <w:lang w:val="en-US" w:eastAsia="en-US"/>
        </w:rPr>
        <w:t>.</w:t>
      </w:r>
      <w:r w:rsidRPr="00CF1A5C">
        <w:rPr>
          <w:bCs/>
          <w:color w:val="333333"/>
          <w:sz w:val="28"/>
          <w:szCs w:val="28"/>
          <w:lang w:val="en-US" w:eastAsia="en-US"/>
        </w:rPr>
        <w:t xml:space="preserve"> </w:t>
      </w:r>
    </w:p>
    <w:p w:rsidR="00C73BDD" w:rsidRPr="004F7F56" w:rsidRDefault="00F63F11" w:rsidP="004F7F56">
      <w:pPr>
        <w:spacing w:line="312" w:lineRule="auto"/>
        <w:ind w:firstLine="720"/>
        <w:jc w:val="both"/>
        <w:rPr>
          <w:sz w:val="28"/>
          <w:szCs w:val="28"/>
          <w:lang w:val="en-US"/>
        </w:rPr>
      </w:pPr>
      <w:r>
        <w:rPr>
          <w:bCs/>
          <w:color w:val="333333"/>
          <w:sz w:val="28"/>
          <w:szCs w:val="28"/>
          <w:lang w:val="en-US" w:eastAsia="en-US"/>
        </w:rPr>
        <w:lastRenderedPageBreak/>
        <w:t>T</w:t>
      </w:r>
      <w:r w:rsidR="006A031D" w:rsidRPr="00CF1A5C">
        <w:rPr>
          <w:bCs/>
          <w:color w:val="333333"/>
          <w:sz w:val="28"/>
          <w:szCs w:val="28"/>
          <w:lang w:val="en-US" w:eastAsia="en-US"/>
        </w:rPr>
        <w:t>hời điểm hiện tại</w:t>
      </w:r>
      <w:r w:rsidR="0065732D">
        <w:rPr>
          <w:bCs/>
          <w:color w:val="333333"/>
          <w:sz w:val="28"/>
          <w:szCs w:val="28"/>
          <w:lang w:val="en-US" w:eastAsia="en-US"/>
        </w:rPr>
        <w:t>,</w:t>
      </w:r>
      <w:r w:rsidR="006A031D" w:rsidRPr="00CF1A5C">
        <w:rPr>
          <w:bCs/>
          <w:color w:val="333333"/>
          <w:sz w:val="28"/>
          <w:szCs w:val="28"/>
          <w:lang w:val="en-US" w:eastAsia="en-US"/>
        </w:rPr>
        <w:t xml:space="preserve"> Chi cục Thi hành án dân sự thành phố Uông Bí có bốn vụ việc có khó khăn, vướng mắc liên quan </w:t>
      </w:r>
      <w:r w:rsidR="00C73BDD" w:rsidRPr="00CF1A5C">
        <w:rPr>
          <w:bCs/>
          <w:color w:val="333333"/>
          <w:sz w:val="28"/>
          <w:szCs w:val="28"/>
          <w:lang w:val="en-US" w:eastAsia="en-US"/>
        </w:rPr>
        <w:t xml:space="preserve">đến lĩnh vực đất đai như: </w:t>
      </w:r>
      <w:r w:rsidR="00C73BDD" w:rsidRPr="004F7F56">
        <w:rPr>
          <w:bCs/>
          <w:color w:val="333333"/>
          <w:sz w:val="28"/>
          <w:szCs w:val="28"/>
          <w:lang w:val="en-US" w:eastAsia="en-US"/>
        </w:rPr>
        <w:t xml:space="preserve">Hiện trạng sử dụng đất không đúng với diện tích đất được cấp </w:t>
      </w:r>
      <w:r w:rsidR="00C73BDD" w:rsidRPr="0065732D">
        <w:rPr>
          <w:bCs/>
          <w:i/>
          <w:color w:val="333333"/>
          <w:sz w:val="28"/>
          <w:szCs w:val="28"/>
          <w:lang w:val="en-US" w:eastAsia="en-US"/>
        </w:rPr>
        <w:t xml:space="preserve">(Vụ </w:t>
      </w:r>
      <w:r w:rsidR="00C73BDD" w:rsidRPr="00654244">
        <w:rPr>
          <w:b/>
          <w:i/>
          <w:sz w:val="28"/>
          <w:szCs w:val="28"/>
        </w:rPr>
        <w:t xml:space="preserve">Công ty cổ phần thương mại và phát triển Hoàng Việt </w:t>
      </w:r>
      <w:r w:rsidR="00C73BDD" w:rsidRPr="0065732D">
        <w:rPr>
          <w:i/>
          <w:sz w:val="28"/>
          <w:szCs w:val="28"/>
        </w:rPr>
        <w:t>– Địa chỉ: Thôn Nhuế, xã Kim Trung, huyện Đông Anh, thành phố Hà Nội</w:t>
      </w:r>
      <w:r w:rsidR="00C73BDD" w:rsidRPr="0065732D">
        <w:rPr>
          <w:i/>
          <w:sz w:val="28"/>
          <w:szCs w:val="28"/>
          <w:lang w:val="en-US"/>
        </w:rPr>
        <w:t xml:space="preserve"> – QĐTHA số: </w:t>
      </w:r>
      <w:r w:rsidR="00C73BDD" w:rsidRPr="0065732D">
        <w:rPr>
          <w:i/>
          <w:sz w:val="28"/>
          <w:szCs w:val="28"/>
        </w:rPr>
        <w:t>451 ngày 08</w:t>
      </w:r>
      <w:r w:rsidR="00C73BDD" w:rsidRPr="0065732D">
        <w:rPr>
          <w:i/>
          <w:sz w:val="28"/>
          <w:szCs w:val="28"/>
          <w:lang w:val="en-US"/>
        </w:rPr>
        <w:t>/</w:t>
      </w:r>
      <w:r w:rsidR="00C73BDD" w:rsidRPr="0065732D">
        <w:rPr>
          <w:i/>
          <w:sz w:val="28"/>
          <w:szCs w:val="28"/>
        </w:rPr>
        <w:t>4</w:t>
      </w:r>
      <w:r w:rsidR="00C73BDD" w:rsidRPr="0065732D">
        <w:rPr>
          <w:i/>
          <w:sz w:val="28"/>
          <w:szCs w:val="28"/>
          <w:lang w:val="en-US"/>
        </w:rPr>
        <w:t>/</w:t>
      </w:r>
      <w:r w:rsidR="00C73BDD" w:rsidRPr="0065732D">
        <w:rPr>
          <w:i/>
          <w:sz w:val="28"/>
          <w:szCs w:val="28"/>
        </w:rPr>
        <w:t>2020</w:t>
      </w:r>
      <w:r w:rsidR="00C73BDD" w:rsidRPr="0065732D">
        <w:rPr>
          <w:i/>
          <w:sz w:val="28"/>
          <w:szCs w:val="28"/>
          <w:lang w:val="en-US"/>
        </w:rPr>
        <w:t xml:space="preserve">; </w:t>
      </w:r>
      <w:r w:rsidR="006B00A3" w:rsidRPr="0065732D">
        <w:rPr>
          <w:i/>
          <w:sz w:val="28"/>
          <w:szCs w:val="28"/>
          <w:lang w:val="en-US"/>
        </w:rPr>
        <w:t xml:space="preserve">Vụ </w:t>
      </w:r>
      <w:r w:rsidR="00654244" w:rsidRPr="00654244">
        <w:rPr>
          <w:b/>
          <w:i/>
          <w:sz w:val="28"/>
          <w:szCs w:val="28"/>
          <w:lang w:val="en-US"/>
        </w:rPr>
        <w:t>bà</w:t>
      </w:r>
      <w:r w:rsidR="00654244">
        <w:rPr>
          <w:i/>
          <w:sz w:val="28"/>
          <w:szCs w:val="28"/>
          <w:lang w:val="en-US"/>
        </w:rPr>
        <w:t xml:space="preserve"> </w:t>
      </w:r>
      <w:r w:rsidR="00C73BDD" w:rsidRPr="00654244">
        <w:rPr>
          <w:b/>
          <w:i/>
          <w:sz w:val="28"/>
          <w:szCs w:val="28"/>
        </w:rPr>
        <w:t>Phạm Thị Hạnh</w:t>
      </w:r>
      <w:r w:rsidR="00C73BDD" w:rsidRPr="0065732D">
        <w:rPr>
          <w:i/>
          <w:sz w:val="28"/>
          <w:szCs w:val="28"/>
        </w:rPr>
        <w:t xml:space="preserve"> - Địa chỉ: Tổ 21, khu 3, phường Trưng Vương, thành phố Uông Bí, tỉnh Quảng Ninh</w:t>
      </w:r>
      <w:r w:rsidR="00E015E3" w:rsidRPr="0065732D">
        <w:rPr>
          <w:i/>
          <w:sz w:val="28"/>
          <w:szCs w:val="28"/>
          <w:lang w:val="en-US"/>
        </w:rPr>
        <w:t xml:space="preserve"> </w:t>
      </w:r>
      <w:r w:rsidR="0065732D" w:rsidRPr="0065732D">
        <w:rPr>
          <w:i/>
          <w:sz w:val="28"/>
          <w:szCs w:val="28"/>
          <w:lang w:val="en-US"/>
        </w:rPr>
        <w:t>-</w:t>
      </w:r>
      <w:r w:rsidR="00E015E3" w:rsidRPr="0065732D">
        <w:rPr>
          <w:i/>
          <w:sz w:val="28"/>
          <w:szCs w:val="28"/>
          <w:lang w:val="en-US"/>
        </w:rPr>
        <w:t xml:space="preserve"> QĐTHA số </w:t>
      </w:r>
      <w:r w:rsidR="00E015E3" w:rsidRPr="0065732D">
        <w:rPr>
          <w:i/>
          <w:sz w:val="28"/>
          <w:szCs w:val="28"/>
          <w:lang w:val="nl-NL"/>
        </w:rPr>
        <w:t>463/QĐ-CCTHADS ngày 22/4/2020</w:t>
      </w:r>
      <w:r w:rsidR="00C73BDD" w:rsidRPr="0065732D">
        <w:rPr>
          <w:i/>
          <w:sz w:val="28"/>
          <w:szCs w:val="28"/>
          <w:lang w:val="en-US"/>
        </w:rPr>
        <w:t>)</w:t>
      </w:r>
      <w:r w:rsidR="0065732D">
        <w:rPr>
          <w:sz w:val="28"/>
          <w:szCs w:val="28"/>
          <w:lang w:val="en-US"/>
        </w:rPr>
        <w:t>;</w:t>
      </w:r>
      <w:r w:rsidR="004F7F56">
        <w:rPr>
          <w:sz w:val="28"/>
          <w:szCs w:val="28"/>
          <w:lang w:val="en-US"/>
        </w:rPr>
        <w:t xml:space="preserve"> </w:t>
      </w:r>
      <w:r w:rsidR="002A133C" w:rsidRPr="004F7F56">
        <w:rPr>
          <w:sz w:val="28"/>
          <w:szCs w:val="28"/>
          <w:lang w:val="en-US"/>
        </w:rPr>
        <w:t>G</w:t>
      </w:r>
      <w:r w:rsidR="00C73BDD" w:rsidRPr="004F7F56">
        <w:rPr>
          <w:sz w:val="28"/>
          <w:szCs w:val="28"/>
          <w:lang w:val="en-US"/>
        </w:rPr>
        <w:t xml:space="preserve">iấy chứng nhận quyền sử dụng đất của người phải thi hành án </w:t>
      </w:r>
      <w:r w:rsidR="00654244">
        <w:rPr>
          <w:sz w:val="28"/>
          <w:szCs w:val="28"/>
          <w:lang w:val="en-US"/>
        </w:rPr>
        <w:t>phát sinh v</w:t>
      </w:r>
      <w:r w:rsidR="00654244" w:rsidRPr="004F7F56">
        <w:rPr>
          <w:sz w:val="28"/>
          <w:szCs w:val="28"/>
          <w:lang w:val="en-US"/>
        </w:rPr>
        <w:t xml:space="preserve">ướng mắc liên quan đến tính pháp lý </w:t>
      </w:r>
      <w:r w:rsidR="00654244">
        <w:rPr>
          <w:sz w:val="28"/>
          <w:szCs w:val="28"/>
          <w:lang w:val="en-US"/>
        </w:rPr>
        <w:t xml:space="preserve">của tài sản, </w:t>
      </w:r>
      <w:r w:rsidR="00654244" w:rsidRPr="00654244">
        <w:rPr>
          <w:i/>
          <w:sz w:val="28"/>
          <w:szCs w:val="28"/>
          <w:lang w:val="en-US"/>
        </w:rPr>
        <w:t>(Vụ</w:t>
      </w:r>
      <w:r w:rsidR="00C73BDD" w:rsidRPr="00654244">
        <w:rPr>
          <w:i/>
          <w:sz w:val="28"/>
          <w:szCs w:val="28"/>
          <w:lang w:val="en-US"/>
        </w:rPr>
        <w:t xml:space="preserve">: </w:t>
      </w:r>
      <w:r w:rsidR="00C73BDD" w:rsidRPr="00654244">
        <w:rPr>
          <w:b/>
          <w:i/>
          <w:sz w:val="28"/>
          <w:szCs w:val="28"/>
        </w:rPr>
        <w:t>Anh Trần Trung Hưng  và chị Nguyễn Thị Lan</w:t>
      </w:r>
      <w:r w:rsidR="00C73BDD" w:rsidRPr="00654244">
        <w:rPr>
          <w:i/>
          <w:sz w:val="28"/>
          <w:szCs w:val="28"/>
        </w:rPr>
        <w:t>, Cùng địa chỉ: Tổ 12, khu 2, phường Hà Trung, thành phố Hạ Long, tỉnh Quảng Ninh</w:t>
      </w:r>
      <w:r w:rsidR="00E015E3" w:rsidRPr="00654244">
        <w:rPr>
          <w:i/>
          <w:sz w:val="28"/>
          <w:szCs w:val="28"/>
          <w:lang w:val="en-US"/>
        </w:rPr>
        <w:t xml:space="preserve"> </w:t>
      </w:r>
      <w:r w:rsidR="0065732D" w:rsidRPr="00654244">
        <w:rPr>
          <w:i/>
          <w:sz w:val="28"/>
          <w:szCs w:val="28"/>
          <w:lang w:val="en-US"/>
        </w:rPr>
        <w:t>-</w:t>
      </w:r>
      <w:r w:rsidR="00E015E3" w:rsidRPr="00654244">
        <w:rPr>
          <w:i/>
          <w:sz w:val="28"/>
          <w:szCs w:val="28"/>
          <w:lang w:val="en-US"/>
        </w:rPr>
        <w:t xml:space="preserve"> QĐTHA số </w:t>
      </w:r>
      <w:r w:rsidR="00E015E3" w:rsidRPr="00654244">
        <w:rPr>
          <w:i/>
          <w:sz w:val="28"/>
          <w:szCs w:val="28"/>
        </w:rPr>
        <w:t>292,293/ QĐ-CCTHADS  ngày 09</w:t>
      </w:r>
      <w:r w:rsidR="00E015E3" w:rsidRPr="00654244">
        <w:rPr>
          <w:i/>
          <w:sz w:val="28"/>
          <w:szCs w:val="28"/>
          <w:lang w:val="en-US"/>
        </w:rPr>
        <w:t>/</w:t>
      </w:r>
      <w:r w:rsidR="00E015E3" w:rsidRPr="00654244">
        <w:rPr>
          <w:i/>
          <w:sz w:val="28"/>
          <w:szCs w:val="28"/>
        </w:rPr>
        <w:t>01</w:t>
      </w:r>
      <w:r w:rsidR="00E015E3" w:rsidRPr="00654244">
        <w:rPr>
          <w:i/>
          <w:sz w:val="28"/>
          <w:szCs w:val="28"/>
          <w:lang w:val="en-US"/>
        </w:rPr>
        <w:t>/</w:t>
      </w:r>
      <w:r w:rsidR="00E015E3" w:rsidRPr="00654244">
        <w:rPr>
          <w:i/>
          <w:sz w:val="28"/>
          <w:szCs w:val="28"/>
        </w:rPr>
        <w:t>2020</w:t>
      </w:r>
      <w:r w:rsidR="00C73BDD" w:rsidRPr="00654244">
        <w:rPr>
          <w:i/>
          <w:sz w:val="28"/>
          <w:szCs w:val="28"/>
          <w:lang w:val="en-US"/>
        </w:rPr>
        <w:t xml:space="preserve">; </w:t>
      </w:r>
      <w:r w:rsidR="00C73BDD" w:rsidRPr="00654244">
        <w:rPr>
          <w:b/>
          <w:i/>
          <w:sz w:val="28"/>
          <w:szCs w:val="28"/>
        </w:rPr>
        <w:t>Ông Trần Bình Long và bà Nguyễn Thị Thảo,</w:t>
      </w:r>
      <w:r w:rsidR="00C73BDD" w:rsidRPr="00654244">
        <w:rPr>
          <w:i/>
          <w:sz w:val="28"/>
          <w:szCs w:val="28"/>
        </w:rPr>
        <w:t xml:space="preserve"> cùng địa chỉ: Tổ 12, khu 2, phường Trưng Vương, thành phố Uông Bí, tỉnh Quảng Ninh</w:t>
      </w:r>
      <w:r w:rsidR="00C73BDD" w:rsidRPr="00654244">
        <w:rPr>
          <w:i/>
          <w:sz w:val="28"/>
          <w:szCs w:val="28"/>
          <w:lang w:val="en-US"/>
        </w:rPr>
        <w:t xml:space="preserve"> – QĐTHA số: </w:t>
      </w:r>
      <w:r w:rsidR="00E015E3" w:rsidRPr="00654244">
        <w:rPr>
          <w:i/>
          <w:sz w:val="28"/>
          <w:szCs w:val="28"/>
          <w:lang w:val="en-US"/>
        </w:rPr>
        <w:t>117 ngày 02/12/2013</w:t>
      </w:r>
      <w:r w:rsidR="00654244">
        <w:rPr>
          <w:i/>
          <w:sz w:val="28"/>
          <w:szCs w:val="28"/>
          <w:lang w:val="en-US"/>
        </w:rPr>
        <w:t>)</w:t>
      </w:r>
      <w:r w:rsidR="00E015E3" w:rsidRPr="004F7F56">
        <w:rPr>
          <w:sz w:val="28"/>
          <w:szCs w:val="28"/>
          <w:lang w:val="en-US"/>
        </w:rPr>
        <w:t>.</w:t>
      </w:r>
    </w:p>
    <w:p w:rsidR="007C0F80" w:rsidRDefault="00B162FE" w:rsidP="0059183E">
      <w:pPr>
        <w:spacing w:line="312" w:lineRule="auto"/>
        <w:ind w:firstLine="720"/>
        <w:jc w:val="both"/>
        <w:outlineLvl w:val="0"/>
        <w:rPr>
          <w:color w:val="333333"/>
          <w:sz w:val="28"/>
          <w:szCs w:val="28"/>
          <w:lang w:val="en-US" w:eastAsia="en-US"/>
        </w:rPr>
      </w:pPr>
      <w:r w:rsidRPr="00B162FE">
        <w:rPr>
          <w:sz w:val="28"/>
          <w:szCs w:val="28"/>
          <w:lang w:val="en-US"/>
        </w:rPr>
        <w:t xml:space="preserve">Qua nghe báo cáo, các đồng chí lãnh đạo từng cơ quan chuyên môn </w:t>
      </w:r>
      <w:r w:rsidR="00210E3F">
        <w:rPr>
          <w:sz w:val="28"/>
          <w:szCs w:val="28"/>
          <w:lang w:val="en-US"/>
        </w:rPr>
        <w:t>tham gia</w:t>
      </w:r>
      <w:r w:rsidRPr="00B162FE">
        <w:rPr>
          <w:sz w:val="28"/>
          <w:szCs w:val="28"/>
          <w:lang w:val="en-US"/>
        </w:rPr>
        <w:t xml:space="preserve"> ý kiến </w:t>
      </w:r>
      <w:r w:rsidR="001E2806">
        <w:rPr>
          <w:sz w:val="28"/>
          <w:szCs w:val="28"/>
          <w:lang w:val="en-US"/>
        </w:rPr>
        <w:t>sau đó</w:t>
      </w:r>
      <w:r w:rsidRPr="00B162FE">
        <w:rPr>
          <w:sz w:val="28"/>
          <w:szCs w:val="28"/>
          <w:lang w:val="en-US"/>
        </w:rPr>
        <w:t xml:space="preserve"> đồng chí Trưởng Ban kết luận</w:t>
      </w:r>
      <w:r w:rsidR="00210E3F">
        <w:rPr>
          <w:sz w:val="28"/>
          <w:szCs w:val="28"/>
          <w:lang w:val="en-US"/>
        </w:rPr>
        <w:t>,</w:t>
      </w:r>
      <w:r w:rsidR="007C0F80">
        <w:rPr>
          <w:color w:val="333333"/>
          <w:sz w:val="28"/>
          <w:szCs w:val="28"/>
          <w:lang w:val="en-US" w:eastAsia="en-US"/>
        </w:rPr>
        <w:t xml:space="preserve"> chỉ đạo tháo gỡ khó khăn đối với từng vụ việc cụ thể.</w:t>
      </w:r>
      <w:r w:rsidR="00C73BDD" w:rsidRPr="00B162FE">
        <w:rPr>
          <w:b/>
          <w:sz w:val="28"/>
          <w:szCs w:val="28"/>
          <w:lang w:val="en-US"/>
        </w:rPr>
        <w:t xml:space="preserve"> </w:t>
      </w:r>
    </w:p>
    <w:p w:rsidR="00D5561D" w:rsidRPr="00CA4D36" w:rsidRDefault="007F6E68" w:rsidP="0059183E">
      <w:pPr>
        <w:shd w:val="clear" w:color="auto" w:fill="FFFFFF"/>
        <w:spacing w:line="312" w:lineRule="auto"/>
        <w:jc w:val="both"/>
        <w:rPr>
          <w:bCs/>
          <w:color w:val="333333"/>
          <w:sz w:val="28"/>
          <w:szCs w:val="28"/>
          <w:lang w:val="en-US" w:eastAsia="en-US"/>
        </w:rPr>
      </w:pPr>
      <w:r>
        <w:rPr>
          <w:color w:val="333333"/>
          <w:sz w:val="28"/>
          <w:szCs w:val="28"/>
          <w:lang w:val="en-US" w:eastAsia="en-US"/>
        </w:rPr>
        <w:tab/>
      </w:r>
      <w:r w:rsidR="00CB7055">
        <w:rPr>
          <w:color w:val="333333"/>
          <w:sz w:val="28"/>
          <w:szCs w:val="28"/>
          <w:lang w:val="en-US" w:eastAsia="en-US"/>
        </w:rPr>
        <w:t xml:space="preserve">Phát biểu </w:t>
      </w:r>
      <w:r w:rsidR="003D562A">
        <w:rPr>
          <w:color w:val="333333"/>
          <w:sz w:val="28"/>
          <w:szCs w:val="28"/>
          <w:lang w:val="en-US" w:eastAsia="en-US"/>
        </w:rPr>
        <w:t>kết thúc</w:t>
      </w:r>
      <w:r w:rsidR="00CB7055">
        <w:rPr>
          <w:color w:val="333333"/>
          <w:sz w:val="28"/>
          <w:szCs w:val="28"/>
          <w:lang w:val="en-US" w:eastAsia="en-US"/>
        </w:rPr>
        <w:t xml:space="preserve"> </w:t>
      </w:r>
      <w:r w:rsidR="007C0F80">
        <w:rPr>
          <w:color w:val="333333"/>
          <w:sz w:val="28"/>
          <w:szCs w:val="28"/>
          <w:lang w:val="en-US" w:eastAsia="en-US"/>
        </w:rPr>
        <w:t>cuộc họp</w:t>
      </w:r>
      <w:r w:rsidR="00CB7055">
        <w:rPr>
          <w:color w:val="333333"/>
          <w:sz w:val="28"/>
          <w:szCs w:val="28"/>
          <w:lang w:val="en-US" w:eastAsia="en-US"/>
        </w:rPr>
        <w:t xml:space="preserve">, đồng chí </w:t>
      </w:r>
      <w:r w:rsidR="007C0F80">
        <w:rPr>
          <w:color w:val="333333"/>
          <w:sz w:val="28"/>
          <w:szCs w:val="28"/>
          <w:lang w:val="en-US" w:eastAsia="en-US"/>
        </w:rPr>
        <w:t>Nguyễn Văn Thành</w:t>
      </w:r>
      <w:r w:rsidR="00FF1426">
        <w:rPr>
          <w:color w:val="333333"/>
          <w:sz w:val="28"/>
          <w:szCs w:val="28"/>
          <w:lang w:val="en-US" w:eastAsia="en-US"/>
        </w:rPr>
        <w:t xml:space="preserve"> -</w:t>
      </w:r>
      <w:r w:rsidR="00CB7055" w:rsidRPr="00854AF5">
        <w:rPr>
          <w:color w:val="333333"/>
          <w:sz w:val="28"/>
          <w:szCs w:val="28"/>
          <w:lang w:val="en-US" w:eastAsia="en-US"/>
        </w:rPr>
        <w:t xml:space="preserve"> </w:t>
      </w:r>
      <w:r w:rsidR="00CB7055" w:rsidRPr="00854AF5">
        <w:rPr>
          <w:bCs/>
          <w:color w:val="333333"/>
          <w:sz w:val="28"/>
          <w:szCs w:val="28"/>
          <w:lang w:val="en-US" w:eastAsia="en-US"/>
        </w:rPr>
        <w:t>Phó Chủ tịch UBND thành phố, Trưởng Ban Chỉ đạo Thi hành án dân sự thành phố đã đánh giá</w:t>
      </w:r>
      <w:r w:rsidR="00FF1426">
        <w:rPr>
          <w:bCs/>
          <w:color w:val="333333"/>
          <w:sz w:val="28"/>
          <w:szCs w:val="28"/>
          <w:lang w:val="en-US" w:eastAsia="en-US"/>
        </w:rPr>
        <w:t xml:space="preserve">, </w:t>
      </w:r>
      <w:r w:rsidR="00FF1426" w:rsidRPr="00854AF5">
        <w:rPr>
          <w:bCs/>
          <w:color w:val="333333"/>
          <w:sz w:val="28"/>
          <w:szCs w:val="28"/>
          <w:lang w:val="en-US" w:eastAsia="en-US"/>
        </w:rPr>
        <w:t>ghi nhận</w:t>
      </w:r>
      <w:r w:rsidR="007C0F80">
        <w:rPr>
          <w:bCs/>
          <w:color w:val="333333"/>
          <w:sz w:val="28"/>
          <w:szCs w:val="28"/>
          <w:lang w:val="en-US" w:eastAsia="en-US"/>
        </w:rPr>
        <w:t xml:space="preserve"> </w:t>
      </w:r>
      <w:r w:rsidR="00FF1426">
        <w:rPr>
          <w:bCs/>
          <w:color w:val="333333"/>
          <w:sz w:val="28"/>
          <w:szCs w:val="28"/>
          <w:lang w:val="en-US" w:eastAsia="en-US"/>
        </w:rPr>
        <w:t xml:space="preserve">cố gắng, </w:t>
      </w:r>
      <w:r w:rsidR="007C0F80">
        <w:rPr>
          <w:bCs/>
          <w:color w:val="333333"/>
          <w:sz w:val="28"/>
          <w:szCs w:val="28"/>
          <w:lang w:val="en-US" w:eastAsia="en-US"/>
        </w:rPr>
        <w:t xml:space="preserve">nỗ lực của cán bộ công chức </w:t>
      </w:r>
      <w:r w:rsidR="00FF1426">
        <w:rPr>
          <w:bCs/>
          <w:color w:val="333333"/>
          <w:sz w:val="28"/>
          <w:szCs w:val="28"/>
          <w:lang w:val="en-US" w:eastAsia="en-US"/>
        </w:rPr>
        <w:t xml:space="preserve">Chi cục Thi hành án </w:t>
      </w:r>
      <w:r w:rsidR="007C0F80">
        <w:rPr>
          <w:bCs/>
          <w:color w:val="333333"/>
          <w:sz w:val="28"/>
          <w:szCs w:val="28"/>
          <w:lang w:val="en-US" w:eastAsia="en-US"/>
        </w:rPr>
        <w:t xml:space="preserve">đặc biệt là đội ngũ Chấp hành viên Chi cục Thi hành án dân sự thành phố trong việc phấn đấu hoàn thành nhiệm vụ chuyên môn </w:t>
      </w:r>
      <w:r w:rsidR="00654244">
        <w:rPr>
          <w:bCs/>
          <w:color w:val="333333"/>
          <w:sz w:val="28"/>
          <w:szCs w:val="28"/>
          <w:lang w:val="en-US" w:eastAsia="en-US"/>
        </w:rPr>
        <w:t>trong gia đoạn</w:t>
      </w:r>
      <w:r w:rsidR="007C0F80">
        <w:rPr>
          <w:bCs/>
          <w:color w:val="333333"/>
          <w:sz w:val="28"/>
          <w:szCs w:val="28"/>
          <w:lang w:val="en-US" w:eastAsia="en-US"/>
        </w:rPr>
        <w:t xml:space="preserve"> đầu năm 2021</w:t>
      </w:r>
      <w:r w:rsidR="00654244">
        <w:rPr>
          <w:bCs/>
          <w:color w:val="333333"/>
          <w:sz w:val="28"/>
          <w:szCs w:val="28"/>
          <w:lang w:val="en-US" w:eastAsia="en-US"/>
        </w:rPr>
        <w:t>.</w:t>
      </w:r>
      <w:r w:rsidR="00FF1426">
        <w:rPr>
          <w:bCs/>
          <w:color w:val="333333"/>
          <w:sz w:val="28"/>
          <w:szCs w:val="28"/>
          <w:lang w:val="en-US" w:eastAsia="en-US"/>
        </w:rPr>
        <w:t xml:space="preserve"> </w:t>
      </w:r>
      <w:r w:rsidR="00654244">
        <w:rPr>
          <w:bCs/>
          <w:color w:val="333333"/>
          <w:sz w:val="28"/>
          <w:szCs w:val="28"/>
          <w:lang w:val="en-US" w:eastAsia="en-US"/>
        </w:rPr>
        <w:t>B</w:t>
      </w:r>
      <w:r w:rsidR="00FF1426">
        <w:rPr>
          <w:bCs/>
          <w:color w:val="333333"/>
          <w:sz w:val="28"/>
          <w:szCs w:val="28"/>
          <w:lang w:val="en-US" w:eastAsia="en-US"/>
        </w:rPr>
        <w:t xml:space="preserve">ên cạnh đó đồng chí cũng </w:t>
      </w:r>
      <w:r w:rsidR="00D5561D">
        <w:rPr>
          <w:color w:val="333333"/>
          <w:sz w:val="28"/>
          <w:szCs w:val="28"/>
          <w:shd w:val="clear" w:color="auto" w:fill="FFFFFF"/>
        </w:rPr>
        <w:t>yêu cầu</w:t>
      </w:r>
      <w:r w:rsidR="00D5561D" w:rsidRPr="00D5561D">
        <w:rPr>
          <w:color w:val="333333"/>
          <w:sz w:val="28"/>
          <w:szCs w:val="28"/>
          <w:shd w:val="clear" w:color="auto" w:fill="FFFFFF"/>
        </w:rPr>
        <w:t xml:space="preserve"> </w:t>
      </w:r>
      <w:r w:rsidR="00FF1426">
        <w:rPr>
          <w:color w:val="333333"/>
          <w:sz w:val="28"/>
          <w:szCs w:val="28"/>
          <w:shd w:val="clear" w:color="auto" w:fill="FFFFFF"/>
          <w:lang w:val="en-US"/>
        </w:rPr>
        <w:t xml:space="preserve">các </w:t>
      </w:r>
      <w:r w:rsidR="00C85A4E">
        <w:rPr>
          <w:color w:val="333333"/>
          <w:sz w:val="28"/>
          <w:szCs w:val="28"/>
          <w:shd w:val="clear" w:color="auto" w:fill="FFFFFF"/>
          <w:lang w:val="en-US"/>
        </w:rPr>
        <w:t>Chấp hành viên</w:t>
      </w:r>
      <w:r w:rsidR="00FF1426">
        <w:rPr>
          <w:color w:val="333333"/>
          <w:sz w:val="28"/>
          <w:szCs w:val="28"/>
          <w:shd w:val="clear" w:color="auto" w:fill="FFFFFF"/>
          <w:lang w:val="en-US"/>
        </w:rPr>
        <w:t xml:space="preserve"> </w:t>
      </w:r>
      <w:r w:rsidR="00D5561D">
        <w:rPr>
          <w:color w:val="333333"/>
          <w:sz w:val="28"/>
          <w:szCs w:val="28"/>
          <w:shd w:val="clear" w:color="auto" w:fill="FFFFFF"/>
          <w:lang w:val="en-US"/>
        </w:rPr>
        <w:t>tiếp tục</w:t>
      </w:r>
      <w:r w:rsidR="00654244">
        <w:rPr>
          <w:color w:val="333333"/>
          <w:sz w:val="28"/>
          <w:szCs w:val="28"/>
          <w:shd w:val="clear" w:color="auto" w:fill="FFFFFF"/>
          <w:lang w:val="en-US"/>
        </w:rPr>
        <w:t xml:space="preserve"> hát huy tính chủ động, lập</w:t>
      </w:r>
      <w:r w:rsidR="00D5561D">
        <w:rPr>
          <w:color w:val="333333"/>
          <w:sz w:val="28"/>
          <w:szCs w:val="28"/>
          <w:shd w:val="clear" w:color="auto" w:fill="FFFFFF"/>
          <w:lang w:val="en-US"/>
        </w:rPr>
        <w:t xml:space="preserve"> </w:t>
      </w:r>
      <w:r w:rsidR="00C85A4E">
        <w:rPr>
          <w:color w:val="333333"/>
          <w:sz w:val="28"/>
          <w:szCs w:val="28"/>
          <w:shd w:val="clear" w:color="auto" w:fill="FFFFFF"/>
          <w:lang w:val="en-US"/>
        </w:rPr>
        <w:t>phương án tổ chức thi hành án đối với những vụ việc được phân công</w:t>
      </w:r>
      <w:r w:rsidR="00654244">
        <w:rPr>
          <w:color w:val="333333"/>
          <w:sz w:val="28"/>
          <w:szCs w:val="28"/>
          <w:shd w:val="clear" w:color="auto" w:fill="FFFFFF"/>
          <w:lang w:val="en-US"/>
        </w:rPr>
        <w:t>;</w:t>
      </w:r>
      <w:r w:rsidR="00C85A4E">
        <w:rPr>
          <w:color w:val="333333"/>
          <w:sz w:val="28"/>
          <w:szCs w:val="28"/>
          <w:shd w:val="clear" w:color="auto" w:fill="FFFFFF"/>
          <w:lang w:val="en-US"/>
        </w:rPr>
        <w:t xml:space="preserve"> rà soát và lập kế hoạch giải quyết các vụ việc tồn đọng</w:t>
      </w:r>
      <w:r w:rsidR="00654244">
        <w:rPr>
          <w:color w:val="333333"/>
          <w:sz w:val="28"/>
          <w:szCs w:val="28"/>
          <w:shd w:val="clear" w:color="auto" w:fill="FFFFFF"/>
          <w:lang w:val="en-US"/>
        </w:rPr>
        <w:t>;</w:t>
      </w:r>
      <w:r w:rsidR="00C85A4E">
        <w:rPr>
          <w:color w:val="333333"/>
          <w:sz w:val="28"/>
          <w:szCs w:val="28"/>
          <w:shd w:val="clear" w:color="auto" w:fill="FFFFFF"/>
          <w:lang w:val="en-US"/>
        </w:rPr>
        <w:t xml:space="preserve"> đối với Chi cục Thi hành án dân sự thành phố </w:t>
      </w:r>
      <w:r w:rsidR="00CA4D36">
        <w:rPr>
          <w:color w:val="333333"/>
          <w:sz w:val="28"/>
          <w:szCs w:val="28"/>
          <w:shd w:val="clear" w:color="auto" w:fill="FFFFFF"/>
          <w:lang w:val="en-US"/>
        </w:rPr>
        <w:t xml:space="preserve">cần </w:t>
      </w:r>
      <w:r w:rsidR="00C85A4E">
        <w:rPr>
          <w:color w:val="333333"/>
          <w:sz w:val="28"/>
          <w:szCs w:val="28"/>
          <w:shd w:val="clear" w:color="auto" w:fill="FFFFFF"/>
          <w:lang w:val="en-US"/>
        </w:rPr>
        <w:t xml:space="preserve">tập trung tháo gỡ khó khăn, </w:t>
      </w:r>
      <w:r w:rsidR="00CA4D36">
        <w:rPr>
          <w:color w:val="333333"/>
          <w:sz w:val="28"/>
          <w:szCs w:val="28"/>
          <w:shd w:val="clear" w:color="auto" w:fill="FFFFFF"/>
          <w:lang w:val="en-US"/>
        </w:rPr>
        <w:t>phấn đấu</w:t>
      </w:r>
      <w:r w:rsidR="00C85A4E">
        <w:rPr>
          <w:color w:val="333333"/>
          <w:sz w:val="28"/>
          <w:szCs w:val="28"/>
          <w:shd w:val="clear" w:color="auto" w:fill="FFFFFF"/>
          <w:lang w:val="en-US"/>
        </w:rPr>
        <w:t xml:space="preserve"> hoàn thành </w:t>
      </w:r>
      <w:r w:rsidR="00CA4D36">
        <w:rPr>
          <w:color w:val="333333"/>
          <w:sz w:val="28"/>
          <w:szCs w:val="28"/>
          <w:shd w:val="clear" w:color="auto" w:fill="FFFFFF"/>
          <w:lang w:val="en-US"/>
        </w:rPr>
        <w:t>suất xắc</w:t>
      </w:r>
      <w:r w:rsidR="00C85A4E">
        <w:rPr>
          <w:color w:val="333333"/>
          <w:sz w:val="28"/>
          <w:szCs w:val="28"/>
          <w:shd w:val="clear" w:color="auto" w:fill="FFFFFF"/>
          <w:lang w:val="en-US"/>
        </w:rPr>
        <w:t xml:space="preserve"> nhiệm vụ</w:t>
      </w:r>
      <w:r w:rsidR="00CA4D36">
        <w:rPr>
          <w:color w:val="333333"/>
          <w:sz w:val="28"/>
          <w:szCs w:val="28"/>
          <w:shd w:val="clear" w:color="auto" w:fill="FFFFFF"/>
          <w:lang w:val="en-US"/>
        </w:rPr>
        <w:t xml:space="preserve"> cấp trên giao trong năm 2021</w:t>
      </w:r>
      <w:r w:rsidR="00C85A4E">
        <w:rPr>
          <w:color w:val="333333"/>
          <w:sz w:val="28"/>
          <w:szCs w:val="28"/>
          <w:shd w:val="clear" w:color="auto" w:fill="FFFFFF"/>
          <w:lang w:val="en-US"/>
        </w:rPr>
        <w:t xml:space="preserve">, đồng thời phối hợp chặt chẽ với các cơ quan ban ngành và chính quyền địa phương trong công tác thi hành án dân sự, kiên quyết giải quyết triệt để các vụ việc có điều kiện thi hành.  </w:t>
      </w:r>
    </w:p>
    <w:p w:rsidR="00AD52F3" w:rsidRPr="00AD52F3" w:rsidRDefault="00AD52F3" w:rsidP="00AD52F3">
      <w:pPr>
        <w:shd w:val="clear" w:color="auto" w:fill="FFFFFF"/>
        <w:spacing w:before="120" w:after="150"/>
        <w:ind w:firstLine="720"/>
        <w:jc w:val="right"/>
        <w:rPr>
          <w:b/>
          <w:color w:val="333333"/>
          <w:sz w:val="21"/>
          <w:szCs w:val="21"/>
        </w:rPr>
      </w:pPr>
      <w:r>
        <w:rPr>
          <w:color w:val="333333"/>
          <w:sz w:val="28"/>
          <w:szCs w:val="28"/>
          <w:shd w:val="clear" w:color="auto" w:fill="FFFFFF"/>
          <w:lang w:val="en-US"/>
        </w:rPr>
        <w:t xml:space="preserve"> </w:t>
      </w:r>
      <w:r w:rsidRPr="00AD52F3">
        <w:rPr>
          <w:b/>
          <w:color w:val="333333"/>
          <w:sz w:val="21"/>
          <w:szCs w:val="21"/>
        </w:rPr>
        <w:t>THEO LƯƠNG THỊ NHA TRANG – CHI CỤC THADS TP.UÔNG BÍ</w:t>
      </w:r>
    </w:p>
    <w:p w:rsidR="00D5561D" w:rsidRDefault="00D5561D" w:rsidP="00D5561D">
      <w:pPr>
        <w:shd w:val="clear" w:color="auto" w:fill="FFFFFF"/>
        <w:spacing w:line="202" w:lineRule="atLeast"/>
        <w:jc w:val="both"/>
        <w:rPr>
          <w:color w:val="333333"/>
          <w:sz w:val="28"/>
          <w:szCs w:val="28"/>
          <w:shd w:val="clear" w:color="auto" w:fill="FFFFFF"/>
          <w:lang w:val="en-US"/>
        </w:rPr>
      </w:pPr>
    </w:p>
    <w:p w:rsidR="00F06070" w:rsidRDefault="00F06070" w:rsidP="00D5561D">
      <w:pPr>
        <w:shd w:val="clear" w:color="auto" w:fill="FFFFFF"/>
        <w:spacing w:line="202" w:lineRule="atLeast"/>
        <w:jc w:val="both"/>
        <w:rPr>
          <w:color w:val="333333"/>
          <w:sz w:val="28"/>
          <w:szCs w:val="28"/>
          <w:shd w:val="clear" w:color="auto" w:fill="FFFFFF"/>
          <w:lang w:val="en-US"/>
        </w:rPr>
      </w:pPr>
    </w:p>
    <w:p w:rsidR="00F06070" w:rsidRDefault="00F06070" w:rsidP="00D5561D">
      <w:pPr>
        <w:shd w:val="clear" w:color="auto" w:fill="FFFFFF"/>
        <w:spacing w:line="202" w:lineRule="atLeast"/>
        <w:jc w:val="both"/>
        <w:rPr>
          <w:color w:val="333333"/>
          <w:sz w:val="28"/>
          <w:szCs w:val="28"/>
          <w:shd w:val="clear" w:color="auto" w:fill="FFFFFF"/>
          <w:lang w:val="en-US"/>
        </w:rPr>
      </w:pPr>
    </w:p>
    <w:p w:rsidR="00654244" w:rsidRDefault="00654244" w:rsidP="00D5561D">
      <w:pPr>
        <w:shd w:val="clear" w:color="auto" w:fill="FFFFFF"/>
        <w:spacing w:line="202" w:lineRule="atLeast"/>
        <w:jc w:val="both"/>
        <w:rPr>
          <w:color w:val="333333"/>
          <w:sz w:val="28"/>
          <w:szCs w:val="28"/>
          <w:shd w:val="clear" w:color="auto" w:fill="FFFFFF"/>
          <w:lang w:val="en-US"/>
        </w:rPr>
      </w:pPr>
    </w:p>
    <w:p w:rsidR="00654244" w:rsidRDefault="00654244" w:rsidP="00D5561D">
      <w:pPr>
        <w:shd w:val="clear" w:color="auto" w:fill="FFFFFF"/>
        <w:spacing w:line="202" w:lineRule="atLeast"/>
        <w:jc w:val="both"/>
        <w:rPr>
          <w:color w:val="333333"/>
          <w:sz w:val="28"/>
          <w:szCs w:val="28"/>
          <w:shd w:val="clear" w:color="auto" w:fill="FFFFFF"/>
          <w:lang w:val="en-US"/>
        </w:rPr>
      </w:pPr>
    </w:p>
    <w:p w:rsidR="00654244" w:rsidRDefault="00654244" w:rsidP="00D5561D">
      <w:pPr>
        <w:shd w:val="clear" w:color="auto" w:fill="FFFFFF"/>
        <w:spacing w:line="202" w:lineRule="atLeast"/>
        <w:jc w:val="both"/>
        <w:rPr>
          <w:color w:val="333333"/>
          <w:sz w:val="28"/>
          <w:szCs w:val="28"/>
          <w:shd w:val="clear" w:color="auto" w:fill="FFFFFF"/>
          <w:lang w:val="en-US"/>
        </w:rPr>
      </w:pPr>
    </w:p>
    <w:p w:rsidR="00654244" w:rsidRDefault="00654244" w:rsidP="00D5561D">
      <w:pPr>
        <w:shd w:val="clear" w:color="auto" w:fill="FFFFFF"/>
        <w:spacing w:line="202" w:lineRule="atLeast"/>
        <w:jc w:val="both"/>
        <w:rPr>
          <w:color w:val="333333"/>
          <w:sz w:val="28"/>
          <w:szCs w:val="28"/>
          <w:shd w:val="clear" w:color="auto" w:fill="FFFFFF"/>
          <w:lang w:val="en-US"/>
        </w:rPr>
      </w:pPr>
    </w:p>
    <w:p w:rsidR="00654244" w:rsidRDefault="00654244" w:rsidP="00D5561D">
      <w:pPr>
        <w:shd w:val="clear" w:color="auto" w:fill="FFFFFF"/>
        <w:spacing w:line="202" w:lineRule="atLeast"/>
        <w:jc w:val="both"/>
        <w:rPr>
          <w:color w:val="333333"/>
          <w:sz w:val="28"/>
          <w:szCs w:val="28"/>
          <w:shd w:val="clear" w:color="auto" w:fill="FFFFFF"/>
          <w:lang w:val="en-US"/>
        </w:rPr>
      </w:pPr>
    </w:p>
    <w:p w:rsidR="00654244" w:rsidRDefault="00654244" w:rsidP="00D5561D">
      <w:pPr>
        <w:shd w:val="clear" w:color="auto" w:fill="FFFFFF"/>
        <w:spacing w:line="202" w:lineRule="atLeast"/>
        <w:jc w:val="both"/>
        <w:rPr>
          <w:color w:val="333333"/>
          <w:sz w:val="28"/>
          <w:szCs w:val="28"/>
          <w:shd w:val="clear" w:color="auto" w:fill="FFFFFF"/>
          <w:lang w:val="en-US"/>
        </w:rPr>
      </w:pPr>
    </w:p>
    <w:p w:rsidR="00F06070" w:rsidRDefault="00F06070" w:rsidP="00D5561D">
      <w:pPr>
        <w:shd w:val="clear" w:color="auto" w:fill="FFFFFF"/>
        <w:spacing w:line="202" w:lineRule="atLeast"/>
        <w:jc w:val="both"/>
        <w:rPr>
          <w:color w:val="333333"/>
          <w:sz w:val="28"/>
          <w:szCs w:val="28"/>
          <w:shd w:val="clear" w:color="auto" w:fill="FFFFFF"/>
          <w:lang w:val="en-US"/>
        </w:rPr>
      </w:pPr>
    </w:p>
    <w:p w:rsidR="00F06070" w:rsidRDefault="00F06070" w:rsidP="00D5561D">
      <w:pPr>
        <w:shd w:val="clear" w:color="auto" w:fill="FFFFFF"/>
        <w:spacing w:line="202" w:lineRule="atLeast"/>
        <w:jc w:val="both"/>
        <w:rPr>
          <w:color w:val="333333"/>
          <w:sz w:val="28"/>
          <w:szCs w:val="28"/>
          <w:shd w:val="clear" w:color="auto" w:fill="FFFFFF"/>
          <w:lang w:val="en-US"/>
        </w:rPr>
      </w:pPr>
    </w:p>
    <w:sectPr w:rsidR="00F06070" w:rsidSect="001024EA">
      <w:pgSz w:w="11906" w:h="16838"/>
      <w:pgMar w:top="851" w:right="991" w:bottom="709"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C144D8"/>
    <w:multiLevelType w:val="hybridMultilevel"/>
    <w:tmpl w:val="C582A5AE"/>
    <w:lvl w:ilvl="0" w:tplc="6BFE8E2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69B10585"/>
    <w:multiLevelType w:val="hybridMultilevel"/>
    <w:tmpl w:val="FD623C22"/>
    <w:lvl w:ilvl="0" w:tplc="EC12FA96">
      <w:start w:val="1"/>
      <w:numFmt w:val="decimal"/>
      <w:lvlText w:val="%1."/>
      <w:lvlJc w:val="left"/>
      <w:pPr>
        <w:ind w:left="1080" w:hanging="360"/>
      </w:pPr>
      <w:rPr>
        <w:rFonts w:hint="default"/>
        <w:color w:val="33333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4762411"/>
    <w:multiLevelType w:val="hybridMultilevel"/>
    <w:tmpl w:val="78A61BF2"/>
    <w:lvl w:ilvl="0" w:tplc="DE0050D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characterSpacingControl w:val="doNotCompress"/>
  <w:compat/>
  <w:rsids>
    <w:rsidRoot w:val="008452A2"/>
    <w:rsid w:val="00040059"/>
    <w:rsid w:val="0009219B"/>
    <w:rsid w:val="000D3EF8"/>
    <w:rsid w:val="000E4690"/>
    <w:rsid w:val="001024EA"/>
    <w:rsid w:val="0011475E"/>
    <w:rsid w:val="00146B53"/>
    <w:rsid w:val="00164169"/>
    <w:rsid w:val="001E2806"/>
    <w:rsid w:val="00210E3F"/>
    <w:rsid w:val="002A133C"/>
    <w:rsid w:val="00330B61"/>
    <w:rsid w:val="003B5EB0"/>
    <w:rsid w:val="003D562A"/>
    <w:rsid w:val="0041348A"/>
    <w:rsid w:val="0041702A"/>
    <w:rsid w:val="00437C53"/>
    <w:rsid w:val="00463C41"/>
    <w:rsid w:val="00466BD9"/>
    <w:rsid w:val="004F1F99"/>
    <w:rsid w:val="004F7F56"/>
    <w:rsid w:val="00552713"/>
    <w:rsid w:val="0057214E"/>
    <w:rsid w:val="0059183E"/>
    <w:rsid w:val="005E3DA2"/>
    <w:rsid w:val="00606064"/>
    <w:rsid w:val="00654244"/>
    <w:rsid w:val="0065732D"/>
    <w:rsid w:val="006A031D"/>
    <w:rsid w:val="006B00A3"/>
    <w:rsid w:val="006D370D"/>
    <w:rsid w:val="006E7CDC"/>
    <w:rsid w:val="007C0F80"/>
    <w:rsid w:val="007D75C7"/>
    <w:rsid w:val="007F6E68"/>
    <w:rsid w:val="008452A2"/>
    <w:rsid w:val="00854AF5"/>
    <w:rsid w:val="008C0D4F"/>
    <w:rsid w:val="00A81FB7"/>
    <w:rsid w:val="00AD52F3"/>
    <w:rsid w:val="00B162D2"/>
    <w:rsid w:val="00B162FE"/>
    <w:rsid w:val="00B629F2"/>
    <w:rsid w:val="00B93F08"/>
    <w:rsid w:val="00BE1A20"/>
    <w:rsid w:val="00C417B6"/>
    <w:rsid w:val="00C73BDD"/>
    <w:rsid w:val="00C85A4E"/>
    <w:rsid w:val="00CA4D36"/>
    <w:rsid w:val="00CB7055"/>
    <w:rsid w:val="00CF1A5C"/>
    <w:rsid w:val="00D5561D"/>
    <w:rsid w:val="00D57F22"/>
    <w:rsid w:val="00D81230"/>
    <w:rsid w:val="00E015E3"/>
    <w:rsid w:val="00E61D2E"/>
    <w:rsid w:val="00F0266C"/>
    <w:rsid w:val="00F06070"/>
    <w:rsid w:val="00F37448"/>
    <w:rsid w:val="00F63F11"/>
    <w:rsid w:val="00FC1BA1"/>
    <w:rsid w:val="00FC7F60"/>
    <w:rsid w:val="00FF14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4690"/>
    <w:rPr>
      <w:sz w:val="24"/>
      <w:szCs w:val="24"/>
      <w:lang w:val="vi-VN" w:eastAsia="vi-VN"/>
    </w:rPr>
  </w:style>
  <w:style w:type="paragraph" w:styleId="Heading1">
    <w:name w:val="heading 1"/>
    <w:basedOn w:val="Normal"/>
    <w:link w:val="Heading1Char"/>
    <w:uiPriority w:val="9"/>
    <w:qFormat/>
    <w:rsid w:val="008452A2"/>
    <w:pPr>
      <w:spacing w:before="100" w:beforeAutospacing="1" w:after="100" w:afterAutospacing="1"/>
      <w:outlineLvl w:val="0"/>
    </w:pPr>
    <w:rPr>
      <w:b/>
      <w:bCs/>
      <w:kern w:val="36"/>
      <w:sz w:val="48"/>
      <w:szCs w:val="4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52A2"/>
    <w:rPr>
      <w:b/>
      <w:bCs/>
      <w:kern w:val="36"/>
      <w:sz w:val="48"/>
      <w:szCs w:val="48"/>
    </w:rPr>
  </w:style>
  <w:style w:type="paragraph" w:customStyle="1" w:styleId="titledate">
    <w:name w:val="title_date"/>
    <w:basedOn w:val="Normal"/>
    <w:rsid w:val="008452A2"/>
    <w:pPr>
      <w:spacing w:before="100" w:beforeAutospacing="1" w:after="100" w:afterAutospacing="1"/>
    </w:pPr>
    <w:rPr>
      <w:lang w:val="en-US" w:eastAsia="en-US"/>
    </w:rPr>
  </w:style>
  <w:style w:type="character" w:styleId="Strong">
    <w:name w:val="Strong"/>
    <w:basedOn w:val="DefaultParagraphFont"/>
    <w:uiPriority w:val="22"/>
    <w:qFormat/>
    <w:rsid w:val="008452A2"/>
    <w:rPr>
      <w:b/>
      <w:bCs/>
    </w:rPr>
  </w:style>
  <w:style w:type="character" w:styleId="Emphasis">
    <w:name w:val="Emphasis"/>
    <w:basedOn w:val="DefaultParagraphFont"/>
    <w:uiPriority w:val="20"/>
    <w:qFormat/>
    <w:rsid w:val="008452A2"/>
    <w:rPr>
      <w:i/>
      <w:iCs/>
    </w:rPr>
  </w:style>
  <w:style w:type="paragraph" w:styleId="BalloonText">
    <w:name w:val="Balloon Text"/>
    <w:basedOn w:val="Normal"/>
    <w:link w:val="BalloonTextChar"/>
    <w:rsid w:val="008452A2"/>
    <w:rPr>
      <w:rFonts w:ascii="Tahoma" w:hAnsi="Tahoma" w:cs="Tahoma"/>
      <w:sz w:val="16"/>
      <w:szCs w:val="16"/>
    </w:rPr>
  </w:style>
  <w:style w:type="character" w:customStyle="1" w:styleId="BalloonTextChar">
    <w:name w:val="Balloon Text Char"/>
    <w:basedOn w:val="DefaultParagraphFont"/>
    <w:link w:val="BalloonText"/>
    <w:rsid w:val="008452A2"/>
    <w:rPr>
      <w:rFonts w:ascii="Tahoma" w:hAnsi="Tahoma" w:cs="Tahoma"/>
      <w:sz w:val="16"/>
      <w:szCs w:val="16"/>
      <w:lang w:val="vi-VN" w:eastAsia="vi-VN"/>
    </w:rPr>
  </w:style>
  <w:style w:type="paragraph" w:styleId="ListParagraph">
    <w:name w:val="List Paragraph"/>
    <w:basedOn w:val="Normal"/>
    <w:uiPriority w:val="34"/>
    <w:qFormat/>
    <w:rsid w:val="004F7F56"/>
    <w:pPr>
      <w:ind w:left="720"/>
      <w:contextualSpacing/>
    </w:pPr>
  </w:style>
</w:styles>
</file>

<file path=word/webSettings.xml><?xml version="1.0" encoding="utf-8"?>
<w:webSettings xmlns:r="http://schemas.openxmlformats.org/officeDocument/2006/relationships" xmlns:w="http://schemas.openxmlformats.org/wordprocessingml/2006/main">
  <w:divs>
    <w:div w:id="715393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34ED96-51CF-4CE2-9DD6-01B81B7AA8F1}">
  <ds:schemaRefs>
    <ds:schemaRef ds:uri="http://schemas.openxmlformats.org/officeDocument/2006/bibliography"/>
  </ds:schemaRefs>
</ds:datastoreItem>
</file>

<file path=customXml/itemProps2.xml><?xml version="1.0" encoding="utf-8"?>
<ds:datastoreItem xmlns:ds="http://schemas.openxmlformats.org/officeDocument/2006/customXml" ds:itemID="{F453B425-8AF2-484E-8E7E-07FD4F0D29D1}"/>
</file>

<file path=customXml/itemProps3.xml><?xml version="1.0" encoding="utf-8"?>
<ds:datastoreItem xmlns:ds="http://schemas.openxmlformats.org/officeDocument/2006/customXml" ds:itemID="{BE79C9B4-F312-420F-BE81-3A451B42B8FC}"/>
</file>

<file path=customXml/itemProps4.xml><?xml version="1.0" encoding="utf-8"?>
<ds:datastoreItem xmlns:ds="http://schemas.openxmlformats.org/officeDocument/2006/customXml" ds:itemID="{10BB8C57-D6C0-4F5F-8274-3B36B020EDC2}"/>
</file>

<file path=docProps/app.xml><?xml version="1.0" encoding="utf-8"?>
<Properties xmlns="http://schemas.openxmlformats.org/officeDocument/2006/extended-properties" xmlns:vt="http://schemas.openxmlformats.org/officeDocument/2006/docPropsVTypes">
  <Template>Normal</Template>
  <TotalTime>200</TotalTime>
  <Pages>3</Pages>
  <Words>470</Words>
  <Characters>2684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TNC</dc:creator>
  <cp:lastModifiedBy>admins</cp:lastModifiedBy>
  <cp:revision>49</cp:revision>
  <cp:lastPrinted>2020-03-27T04:43:00Z</cp:lastPrinted>
  <dcterms:created xsi:type="dcterms:W3CDTF">2020-03-27T02:05:00Z</dcterms:created>
  <dcterms:modified xsi:type="dcterms:W3CDTF">2021-03-22T09:08:00Z</dcterms:modified>
</cp:coreProperties>
</file>