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87"/>
        <w:gridCol w:w="7087"/>
      </w:tblGrid>
      <w:tr w:rsidR="00CD05D5" w:rsidRPr="00767234" w14:paraId="24774C9E" w14:textId="77777777" w:rsidTr="00CD05D5">
        <w:tc>
          <w:tcPr>
            <w:tcW w:w="7087" w:type="dxa"/>
          </w:tcPr>
          <w:p w14:paraId="245420CD" w14:textId="77777777" w:rsidR="00CD05D5" w:rsidRPr="00767234" w:rsidRDefault="00CD05D5" w:rsidP="00C50084">
            <w:pPr>
              <w:spacing w:before="40" w:after="40" w:line="320" w:lineRule="exact"/>
              <w:jc w:val="center"/>
              <w:rPr>
                <w:rFonts w:asciiTheme="majorHAnsi" w:hAnsiTheme="majorHAnsi" w:cstheme="majorHAnsi"/>
                <w:b/>
                <w:sz w:val="28"/>
                <w:szCs w:val="28"/>
                <w:lang w:val="en-US"/>
              </w:rPr>
            </w:pPr>
            <w:r w:rsidRPr="00767234">
              <w:rPr>
                <w:rFonts w:asciiTheme="majorHAnsi" w:hAnsiTheme="majorHAnsi" w:cstheme="majorHAnsi"/>
                <w:b/>
                <w:noProof/>
                <w:sz w:val="28"/>
                <w:szCs w:val="28"/>
                <w:lang w:val="en-US"/>
              </w:rPr>
              <mc:AlternateContent>
                <mc:Choice Requires="wps">
                  <w:drawing>
                    <wp:anchor distT="0" distB="0" distL="114300" distR="114300" simplePos="0" relativeHeight="251660288" behindDoc="0" locked="0" layoutInCell="1" allowOverlap="1" wp14:anchorId="4BF2D9BE" wp14:editId="3E981AAD">
                      <wp:simplePos x="0" y="0"/>
                      <wp:positionH relativeFrom="column">
                        <wp:posOffset>1759789</wp:posOffset>
                      </wp:positionH>
                      <wp:positionV relativeFrom="paragraph">
                        <wp:posOffset>304201</wp:posOffset>
                      </wp:positionV>
                      <wp:extent cx="819509"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195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40CD37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8.55pt,23.95pt" to="203.1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1gmAEAAIcDAAAOAAAAZHJzL2Uyb0RvYy54bWysU9tO4zAQfV+Jf7D8TpMgsYKoaR9A7Ati&#10;0V4+wDjjxsI3jU2T/v2O3TZdsSuEEC+OL+ecmTMzWa4na9gWMGrvOt4sas7ASd9rt+n4719351ec&#10;xSRcL4x30PEdRL5enX1ZjqGFCz940wMyEnGxHUPHh5RCW1VRDmBFXPgAjh6VRysSHXFT9ShGUrem&#10;uqjrr9XosQ/oJcRIt7f7R74q+kqBTN+VipCY6TjllsqKZX3Ka7VainaDIgxaHtIQH8jCCu0o6Cx1&#10;K5JgL6j/kbJaoo9epYX0tvJKaQnFA7lp6ldufg4iQPFCxYlhLlP8PFn5sL1xj0hlGENsY3jE7GJS&#10;aPOX8mNTKdZuLhZMiUm6vGquL+trzuTxqTrxAsb0DbxledNxo122IVqxvY+JYhH0CKHDKXLZpZ2B&#10;DDbuByime4rVFHYZCrgxyLaC2tk/N7l9pFWQmaK0MTOpfpt0wGYalEF5L3FGl4jepZlotfP4v6hp&#10;Oqaq9vij673XbPvJ97vSh1IO6nZxdpjMPE5/nwv99P+s/gAAAP//AwBQSwMEFAAGAAgAAAAhAJrI&#10;8tPeAAAACQEAAA8AAABkcnMvZG93bnJldi54bWxMj01PwzAMhu9I/IfISNxYumpaRqk7IT5OcCiF&#10;A8esMW21xqmarC38eoI4wNH2o9fPm+8X24uJRt85RlivEhDEtTMdNwhvr49XOxA+aDa6d0wIn+Rh&#10;X5yf5TozbuYXmqrQiBjCPtMIbQhDJqWvW7Lar9xAHG8fbrQ6xHFspBn1HMNtL9Mk2UqrO44fWj3Q&#10;XUv1sTpZBPXwVJXDfP/8VUoly3JyYXd8R7y8WG5vQARawh8MP/pRHYrodHAnNl70CKlS64gibNQ1&#10;iAhskm0K4vC7kEUu/zcovgEAAP//AwBQSwECLQAUAAYACAAAACEAtoM4kv4AAADhAQAAEwAAAAAA&#10;AAAAAAAAAAAAAAAAW0NvbnRlbnRfVHlwZXNdLnhtbFBLAQItABQABgAIAAAAIQA4/SH/1gAAAJQB&#10;AAALAAAAAAAAAAAAAAAAAC8BAABfcmVscy8ucmVsc1BLAQItABQABgAIAAAAIQCqbQ1gmAEAAIcD&#10;AAAOAAAAAAAAAAAAAAAAAC4CAABkcnMvZTJvRG9jLnhtbFBLAQItABQABgAIAAAAIQCayPLT3gAA&#10;AAkBAAAPAAAAAAAAAAAAAAAAAPIDAABkcnMvZG93bnJldi54bWxQSwUGAAAAAAQABADzAAAA/QQA&#10;AAAA&#10;" strokecolor="black [3040]"/>
                  </w:pict>
                </mc:Fallback>
              </mc:AlternateContent>
            </w:r>
            <w:r w:rsidRPr="00767234">
              <w:rPr>
                <w:rFonts w:asciiTheme="majorHAnsi" w:hAnsiTheme="majorHAnsi" w:cstheme="majorHAnsi"/>
                <w:b/>
                <w:sz w:val="28"/>
                <w:szCs w:val="28"/>
                <w:lang w:val="en-US"/>
              </w:rPr>
              <w:t>BỘ TƯ PHÁP</w:t>
            </w:r>
          </w:p>
          <w:p w14:paraId="4A7B2041" w14:textId="77777777" w:rsidR="003428F9" w:rsidRPr="00767234" w:rsidRDefault="003428F9" w:rsidP="00C50084">
            <w:pPr>
              <w:spacing w:before="40" w:after="40" w:line="320" w:lineRule="exact"/>
              <w:rPr>
                <w:rFonts w:asciiTheme="majorHAnsi" w:hAnsiTheme="majorHAnsi" w:cstheme="majorHAnsi"/>
                <w:i/>
                <w:sz w:val="28"/>
                <w:szCs w:val="28"/>
                <w:lang w:val="en-US"/>
              </w:rPr>
            </w:pPr>
          </w:p>
        </w:tc>
        <w:tc>
          <w:tcPr>
            <w:tcW w:w="7087" w:type="dxa"/>
          </w:tcPr>
          <w:p w14:paraId="709137E6" w14:textId="77777777" w:rsidR="00CD05D5" w:rsidRPr="00767234" w:rsidRDefault="00CD05D5" w:rsidP="00C50084">
            <w:pPr>
              <w:spacing w:before="40" w:after="40" w:line="320" w:lineRule="exact"/>
              <w:jc w:val="center"/>
              <w:rPr>
                <w:rFonts w:asciiTheme="majorHAnsi" w:hAnsiTheme="majorHAnsi" w:cstheme="majorHAnsi"/>
                <w:b/>
                <w:sz w:val="28"/>
                <w:szCs w:val="28"/>
                <w:lang w:val="en-US"/>
              </w:rPr>
            </w:pPr>
            <w:r w:rsidRPr="00767234">
              <w:rPr>
                <w:rFonts w:asciiTheme="majorHAnsi" w:hAnsiTheme="majorHAnsi" w:cstheme="majorHAnsi"/>
                <w:b/>
                <w:sz w:val="28"/>
                <w:szCs w:val="28"/>
                <w:lang w:val="en-US"/>
              </w:rPr>
              <w:t>CỘNG HÒA XÃ HỘI CHỦ NGHĨA VIỆT NAM</w:t>
            </w:r>
          </w:p>
          <w:p w14:paraId="0E1A6E0A" w14:textId="77777777" w:rsidR="00CD05D5" w:rsidRPr="00767234" w:rsidRDefault="00CD05D5" w:rsidP="00C50084">
            <w:pPr>
              <w:spacing w:before="40" w:after="40" w:line="320" w:lineRule="exact"/>
              <w:jc w:val="center"/>
              <w:rPr>
                <w:rFonts w:asciiTheme="majorHAnsi" w:hAnsiTheme="majorHAnsi" w:cstheme="majorHAnsi"/>
                <w:b/>
                <w:sz w:val="28"/>
                <w:szCs w:val="28"/>
                <w:lang w:val="en-US"/>
              </w:rPr>
            </w:pPr>
            <w:r w:rsidRPr="00767234">
              <w:rPr>
                <w:rFonts w:asciiTheme="majorHAnsi" w:hAnsiTheme="majorHAnsi" w:cstheme="majorHAnsi"/>
                <w:b/>
                <w:sz w:val="28"/>
                <w:szCs w:val="28"/>
                <w:lang w:val="en-US"/>
              </w:rPr>
              <w:t>Độc lập - Tự do - Hạnh phúc</w:t>
            </w:r>
          </w:p>
          <w:p w14:paraId="26FC364C" w14:textId="77777777" w:rsidR="00CD05D5" w:rsidRPr="00767234" w:rsidRDefault="00CD05D5" w:rsidP="00C50084">
            <w:pPr>
              <w:spacing w:before="40" w:after="40" w:line="320" w:lineRule="exact"/>
              <w:rPr>
                <w:rFonts w:asciiTheme="majorHAnsi" w:hAnsiTheme="majorHAnsi" w:cstheme="majorHAnsi"/>
                <w:b/>
                <w:sz w:val="28"/>
                <w:szCs w:val="28"/>
              </w:rPr>
            </w:pPr>
            <w:r w:rsidRPr="00767234">
              <w:rPr>
                <w:rFonts w:asciiTheme="majorHAnsi" w:hAnsiTheme="majorHAnsi" w:cstheme="majorHAnsi"/>
                <w:b/>
                <w:noProof/>
                <w:sz w:val="28"/>
                <w:szCs w:val="28"/>
                <w:lang w:val="en-US"/>
              </w:rPr>
              <mc:AlternateContent>
                <mc:Choice Requires="wps">
                  <w:drawing>
                    <wp:anchor distT="0" distB="0" distL="114300" distR="114300" simplePos="0" relativeHeight="251659264" behindDoc="0" locked="0" layoutInCell="1" allowOverlap="1" wp14:anchorId="6C4431B7" wp14:editId="0F3435A4">
                      <wp:simplePos x="0" y="0"/>
                      <wp:positionH relativeFrom="column">
                        <wp:posOffset>1529080</wp:posOffset>
                      </wp:positionH>
                      <wp:positionV relativeFrom="paragraph">
                        <wp:posOffset>22860</wp:posOffset>
                      </wp:positionV>
                      <wp:extent cx="1414145" cy="0"/>
                      <wp:effectExtent l="0" t="0" r="14605" b="19050"/>
                      <wp:wrapNone/>
                      <wp:docPr id="1" name="Straight Connector 1"/>
                      <wp:cNvGraphicFramePr/>
                      <a:graphic xmlns:a="http://schemas.openxmlformats.org/drawingml/2006/main">
                        <a:graphicData uri="http://schemas.microsoft.com/office/word/2010/wordprocessingShape">
                          <wps:wsp>
                            <wps:cNvCnPr/>
                            <wps:spPr>
                              <a:xfrm>
                                <a:off x="0" y="0"/>
                                <a:ext cx="1414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C00AF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0.4pt,1.8pt" to="231.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OfmAEAAIgDAAAOAAAAZHJzL2Uyb0RvYy54bWysU9tu2zAMfR/QfxD0vtgptmEw4vShxfZS&#10;bMUuH6DKVCxMEgVKi52/H6UkztAWwzAMBmTJOueQh6Q3N7N3Yg+ULIZerletFBA0Djbsevn924fX&#10;76VIWYVBOQzQywMkebO9erWZYgfXOKIbgASLhNRNsZdjzrFrmqRH8CqtMELgS4PkVeYj7ZqB1MTq&#10;3jXXbfuumZCGSKghJf56d7yU26pvDOj82ZgEWbhecm65rlTXx7I2243qdqTiaPUpDfUPWXhlAwdd&#10;pO5UVuIn2WdS3mrChCavNPoGjbEaqgd2s26fuPk6qgjVCxcnxaVM6f/J6k/72/BAXIYppi7FByou&#10;ZkO+vDk/MddiHZZiwZyF5o/rN+V5K4U+3zUXYqSUPwJ6UTa9dDYUH6pT+/uUORhDzxA+XELXXT44&#10;KGAXvoARdijBKrtOBdw6EnvF/Rx+rEv/WKsiC8VY5xZS+2fSCVtoUCflb4kLukbEkBeitwHppah5&#10;Pqdqjviz66PXYvsRh0NtRC0Ht7s6O41mmaffz5V++YG2vwAAAP//AwBQSwMEFAAGAAgAAAAhAGeb&#10;4fTcAAAABwEAAA8AAABkcnMvZG93bnJldi54bWxMzjFPwzAQBeAdqf/Bukps1KEtaRXiVFWBCYYQ&#10;GBjd+EiixucoviaBX4/pAuPTO7370t1kWzFg7xtHCm4XEQik0pmGKgXvb083WxCeNRndOkIFX+hh&#10;l82uUp0YN9IrDgVXIoyQT7SCmrlLpPRljVb7heuQQvfpeqs5xL6SptdjGLetXEZRLK1uKHyodYeH&#10;GstTcbYKNo/PRd6NDy/fudzIPB8cb08fSl3Pp/09CMaJ/47hlx/okAXT0Z3JeNEqWK6jQGcFqxhE&#10;6Nfx6g7E8ZJllsr//uwHAAD//wMAUEsBAi0AFAAGAAgAAAAhALaDOJL+AAAA4QEAABMAAAAAAAAA&#10;AAAAAAAAAAAAAFtDb250ZW50X1R5cGVzXS54bWxQSwECLQAUAAYACAAAACEAOP0h/9YAAACUAQAA&#10;CwAAAAAAAAAAAAAAAAAvAQAAX3JlbHMvLnJlbHNQSwECLQAUAAYACAAAACEAZg5zn5gBAACIAwAA&#10;DgAAAAAAAAAAAAAAAAAuAgAAZHJzL2Uyb0RvYy54bWxQSwECLQAUAAYACAAAACEAZ5vh9NwAAAAH&#10;AQAADwAAAAAAAAAAAAAAAADyAwAAZHJzL2Rvd25yZXYueG1sUEsFBgAAAAAEAAQA8wAAAPsEAAAA&#10;AA==&#10;" strokecolor="black [3040]"/>
                  </w:pict>
                </mc:Fallback>
              </mc:AlternateContent>
            </w:r>
          </w:p>
          <w:p w14:paraId="34BBD215" w14:textId="77777777" w:rsidR="00CD05D5" w:rsidRPr="00767234" w:rsidRDefault="00CD05D5" w:rsidP="0094704C">
            <w:pPr>
              <w:spacing w:before="40" w:after="40" w:line="320" w:lineRule="exact"/>
              <w:jc w:val="center"/>
              <w:rPr>
                <w:rFonts w:asciiTheme="majorHAnsi" w:hAnsiTheme="majorHAnsi" w:cstheme="majorHAnsi"/>
                <w:i/>
                <w:sz w:val="28"/>
                <w:szCs w:val="28"/>
              </w:rPr>
            </w:pPr>
            <w:r w:rsidRPr="00767234">
              <w:rPr>
                <w:rFonts w:asciiTheme="majorHAnsi" w:hAnsiTheme="majorHAnsi" w:cstheme="majorHAnsi"/>
                <w:i/>
                <w:sz w:val="28"/>
                <w:szCs w:val="28"/>
              </w:rPr>
              <w:t xml:space="preserve">Hà Nội, ngày  </w:t>
            </w:r>
            <w:r w:rsidR="00235A16" w:rsidRPr="00767234">
              <w:rPr>
                <w:rFonts w:asciiTheme="majorHAnsi" w:hAnsiTheme="majorHAnsi" w:cstheme="majorHAnsi"/>
                <w:i/>
                <w:sz w:val="28"/>
                <w:szCs w:val="28"/>
              </w:rPr>
              <w:t xml:space="preserve"> </w:t>
            </w:r>
            <w:r w:rsidR="0094704C" w:rsidRPr="00767234">
              <w:rPr>
                <w:rFonts w:asciiTheme="majorHAnsi" w:hAnsiTheme="majorHAnsi" w:cstheme="majorHAnsi"/>
                <w:i/>
                <w:sz w:val="28"/>
                <w:szCs w:val="28"/>
              </w:rPr>
              <w:t xml:space="preserve">   </w:t>
            </w:r>
            <w:r w:rsidR="00235A16" w:rsidRPr="00767234">
              <w:rPr>
                <w:rFonts w:asciiTheme="majorHAnsi" w:hAnsiTheme="majorHAnsi" w:cstheme="majorHAnsi"/>
                <w:i/>
                <w:sz w:val="28"/>
                <w:szCs w:val="28"/>
              </w:rPr>
              <w:t xml:space="preserve"> </w:t>
            </w:r>
            <w:r w:rsidR="006027F5" w:rsidRPr="00767234">
              <w:rPr>
                <w:rFonts w:asciiTheme="majorHAnsi" w:hAnsiTheme="majorHAnsi" w:cstheme="majorHAnsi"/>
                <w:i/>
                <w:sz w:val="28"/>
                <w:szCs w:val="28"/>
              </w:rPr>
              <w:t xml:space="preserve"> </w:t>
            </w:r>
            <w:r w:rsidR="00235A16" w:rsidRPr="00767234">
              <w:rPr>
                <w:rFonts w:asciiTheme="majorHAnsi" w:hAnsiTheme="majorHAnsi" w:cstheme="majorHAnsi"/>
                <w:i/>
                <w:sz w:val="28"/>
                <w:szCs w:val="28"/>
              </w:rPr>
              <w:t xml:space="preserve">  </w:t>
            </w:r>
            <w:r w:rsidRPr="00767234">
              <w:rPr>
                <w:rFonts w:asciiTheme="majorHAnsi" w:hAnsiTheme="majorHAnsi" w:cstheme="majorHAnsi"/>
                <w:i/>
                <w:sz w:val="28"/>
                <w:szCs w:val="28"/>
              </w:rPr>
              <w:t xml:space="preserve">tháng  </w:t>
            </w:r>
            <w:r w:rsidR="003428F9" w:rsidRPr="00767234">
              <w:rPr>
                <w:rFonts w:asciiTheme="majorHAnsi" w:hAnsiTheme="majorHAnsi" w:cstheme="majorHAnsi"/>
                <w:i/>
                <w:sz w:val="28"/>
                <w:szCs w:val="28"/>
              </w:rPr>
              <w:t xml:space="preserve"> </w:t>
            </w:r>
            <w:r w:rsidR="00F93212" w:rsidRPr="00767234">
              <w:rPr>
                <w:rFonts w:asciiTheme="majorHAnsi" w:hAnsiTheme="majorHAnsi" w:cstheme="majorHAnsi"/>
                <w:i/>
                <w:sz w:val="28"/>
                <w:szCs w:val="28"/>
              </w:rPr>
              <w:t xml:space="preserve">  </w:t>
            </w:r>
            <w:r w:rsidR="00235A16" w:rsidRPr="00767234">
              <w:rPr>
                <w:rFonts w:asciiTheme="majorHAnsi" w:hAnsiTheme="majorHAnsi" w:cstheme="majorHAnsi"/>
                <w:i/>
                <w:sz w:val="28"/>
                <w:szCs w:val="28"/>
              </w:rPr>
              <w:t xml:space="preserve"> </w:t>
            </w:r>
            <w:r w:rsidRPr="00767234">
              <w:rPr>
                <w:rFonts w:asciiTheme="majorHAnsi" w:hAnsiTheme="majorHAnsi" w:cstheme="majorHAnsi"/>
                <w:i/>
                <w:sz w:val="28"/>
                <w:szCs w:val="28"/>
              </w:rPr>
              <w:t>năm 202</w:t>
            </w:r>
            <w:r w:rsidR="0094704C" w:rsidRPr="00767234">
              <w:rPr>
                <w:rFonts w:asciiTheme="majorHAnsi" w:hAnsiTheme="majorHAnsi" w:cstheme="majorHAnsi"/>
                <w:i/>
                <w:sz w:val="28"/>
                <w:szCs w:val="28"/>
              </w:rPr>
              <w:t>6</w:t>
            </w:r>
          </w:p>
        </w:tc>
      </w:tr>
    </w:tbl>
    <w:p w14:paraId="0FC30CD6" w14:textId="77777777" w:rsidR="00CD05D5" w:rsidRPr="00767234" w:rsidRDefault="00CD05D5" w:rsidP="00C50084">
      <w:pPr>
        <w:spacing w:before="40" w:after="40" w:line="320" w:lineRule="exact"/>
        <w:rPr>
          <w:rFonts w:asciiTheme="majorHAnsi" w:hAnsiTheme="majorHAnsi" w:cstheme="majorHAnsi"/>
          <w:b/>
          <w:sz w:val="28"/>
          <w:szCs w:val="28"/>
        </w:rPr>
      </w:pPr>
    </w:p>
    <w:p w14:paraId="48D03380" w14:textId="50E51370" w:rsidR="00184ED9" w:rsidRPr="00767234" w:rsidRDefault="005D4717" w:rsidP="00C50084">
      <w:pPr>
        <w:spacing w:before="40" w:after="40" w:line="320" w:lineRule="exact"/>
        <w:jc w:val="center"/>
        <w:rPr>
          <w:rFonts w:asciiTheme="majorHAnsi" w:hAnsiTheme="majorHAnsi" w:cstheme="majorHAnsi"/>
          <w:b/>
          <w:sz w:val="28"/>
          <w:szCs w:val="28"/>
        </w:rPr>
      </w:pPr>
      <w:r w:rsidRPr="00767234">
        <w:rPr>
          <w:rFonts w:asciiTheme="majorHAnsi" w:hAnsiTheme="majorHAnsi" w:cstheme="majorHAnsi"/>
          <w:b/>
          <w:sz w:val="28"/>
          <w:szCs w:val="28"/>
        </w:rPr>
        <w:t>BẢNG SO SÁNH</w:t>
      </w:r>
      <w:r w:rsidR="00995D02" w:rsidRPr="00767234">
        <w:rPr>
          <w:rFonts w:asciiTheme="majorHAnsi" w:hAnsiTheme="majorHAnsi" w:cstheme="majorHAnsi"/>
          <w:b/>
          <w:sz w:val="28"/>
          <w:szCs w:val="28"/>
        </w:rPr>
        <w:t>, THUYẾT MINH</w:t>
      </w:r>
      <w:r w:rsidRPr="00767234">
        <w:rPr>
          <w:rFonts w:asciiTheme="majorHAnsi" w:hAnsiTheme="majorHAnsi" w:cstheme="majorHAnsi"/>
          <w:b/>
          <w:sz w:val="28"/>
          <w:szCs w:val="28"/>
        </w:rPr>
        <w:t xml:space="preserve"> </w:t>
      </w:r>
      <w:r w:rsidR="00C240D8" w:rsidRPr="00767234">
        <w:rPr>
          <w:rFonts w:asciiTheme="majorHAnsi" w:hAnsiTheme="majorHAnsi" w:cstheme="majorHAnsi"/>
          <w:b/>
          <w:sz w:val="28"/>
          <w:szCs w:val="28"/>
        </w:rPr>
        <w:t xml:space="preserve">DỰ THẢO </w:t>
      </w:r>
      <w:r w:rsidR="0092659A" w:rsidRPr="00767234">
        <w:rPr>
          <w:rFonts w:asciiTheme="majorHAnsi" w:hAnsiTheme="majorHAnsi" w:cstheme="majorHAnsi"/>
          <w:b/>
          <w:sz w:val="28"/>
          <w:szCs w:val="28"/>
        </w:rPr>
        <w:t xml:space="preserve">THÔNG TƯ </w:t>
      </w:r>
      <w:r w:rsidR="0094704C" w:rsidRPr="00767234">
        <w:rPr>
          <w:rFonts w:asciiTheme="majorHAnsi" w:hAnsiTheme="majorHAnsi" w:cstheme="majorHAnsi"/>
          <w:b/>
          <w:sz w:val="28"/>
          <w:szCs w:val="28"/>
        </w:rPr>
        <w:t xml:space="preserve">QUY ĐỊNH CHẾ ĐỘ BÁO CÁO </w:t>
      </w:r>
    </w:p>
    <w:p w14:paraId="76549375" w14:textId="77777777" w:rsidR="00184ED9" w:rsidRPr="00767234" w:rsidRDefault="0094704C" w:rsidP="00184ED9">
      <w:pPr>
        <w:spacing w:before="40" w:after="40" w:line="320" w:lineRule="exact"/>
        <w:jc w:val="center"/>
        <w:rPr>
          <w:rFonts w:asciiTheme="majorHAnsi" w:hAnsiTheme="majorHAnsi" w:cstheme="majorHAnsi"/>
          <w:b/>
          <w:sz w:val="28"/>
          <w:szCs w:val="28"/>
        </w:rPr>
      </w:pPr>
      <w:r w:rsidRPr="00767234">
        <w:rPr>
          <w:rFonts w:asciiTheme="majorHAnsi" w:hAnsiTheme="majorHAnsi" w:cstheme="majorHAnsi"/>
          <w:b/>
          <w:sz w:val="28"/>
          <w:szCs w:val="28"/>
        </w:rPr>
        <w:t>THỐNG KÊ THI HÀNH ÁN DÂN SỰ, THEO DÕI THI HÀNH ÁN HÀNH CHÍNH</w:t>
      </w:r>
      <w:r w:rsidR="006F2342" w:rsidRPr="00767234">
        <w:rPr>
          <w:rFonts w:asciiTheme="majorHAnsi" w:hAnsiTheme="majorHAnsi" w:cstheme="majorHAnsi"/>
          <w:b/>
          <w:sz w:val="28"/>
          <w:szCs w:val="28"/>
        </w:rPr>
        <w:t xml:space="preserve"> (SỬA ĐỔI) </w:t>
      </w:r>
      <w:r w:rsidR="00C240D8" w:rsidRPr="00767234">
        <w:rPr>
          <w:rFonts w:asciiTheme="majorHAnsi" w:hAnsiTheme="majorHAnsi" w:cstheme="majorHAnsi"/>
          <w:b/>
          <w:sz w:val="28"/>
          <w:szCs w:val="28"/>
        </w:rPr>
        <w:t xml:space="preserve">VỚI </w:t>
      </w:r>
    </w:p>
    <w:p w14:paraId="25A9E72B" w14:textId="77777777" w:rsidR="00C240D8" w:rsidRPr="00767234" w:rsidRDefault="006F2342" w:rsidP="00184ED9">
      <w:pPr>
        <w:spacing w:before="40" w:after="40" w:line="320" w:lineRule="exact"/>
        <w:jc w:val="center"/>
        <w:rPr>
          <w:rFonts w:asciiTheme="majorHAnsi" w:hAnsiTheme="majorHAnsi" w:cstheme="majorHAnsi"/>
          <w:b/>
          <w:sz w:val="28"/>
          <w:szCs w:val="28"/>
        </w:rPr>
      </w:pPr>
      <w:r w:rsidRPr="00767234">
        <w:rPr>
          <w:rFonts w:asciiTheme="majorHAnsi" w:hAnsiTheme="majorHAnsi" w:cstheme="majorHAnsi"/>
          <w:b/>
          <w:sz w:val="28"/>
          <w:szCs w:val="28"/>
        </w:rPr>
        <w:t xml:space="preserve">THÔNG TƯ </w:t>
      </w:r>
      <w:r w:rsidR="00EC66E4" w:rsidRPr="00767234">
        <w:rPr>
          <w:rFonts w:asciiTheme="majorHAnsi" w:hAnsiTheme="majorHAnsi" w:cstheme="majorHAnsi"/>
          <w:b/>
          <w:sz w:val="28"/>
          <w:szCs w:val="28"/>
        </w:rPr>
        <w:t xml:space="preserve">SỐ </w:t>
      </w:r>
      <w:r w:rsidR="0094704C" w:rsidRPr="00767234">
        <w:rPr>
          <w:rFonts w:asciiTheme="majorHAnsi" w:hAnsiTheme="majorHAnsi" w:cstheme="majorHAnsi"/>
          <w:b/>
          <w:iCs/>
          <w:sz w:val="28"/>
          <w:szCs w:val="28"/>
          <w:shd w:val="clear" w:color="auto" w:fill="FFFFFF"/>
        </w:rPr>
        <w:t>05/2024</w:t>
      </w:r>
      <w:r w:rsidR="00184ED9" w:rsidRPr="00767234">
        <w:rPr>
          <w:rFonts w:asciiTheme="majorHAnsi" w:hAnsiTheme="majorHAnsi" w:cstheme="majorHAnsi"/>
          <w:b/>
          <w:iCs/>
          <w:sz w:val="28"/>
          <w:szCs w:val="28"/>
          <w:shd w:val="clear" w:color="auto" w:fill="FFFFFF"/>
        </w:rPr>
        <w:t>/TT-BTP</w:t>
      </w:r>
      <w:r w:rsidR="00AF1D93" w:rsidRPr="00767234">
        <w:rPr>
          <w:rFonts w:asciiTheme="majorHAnsi" w:hAnsiTheme="majorHAnsi" w:cstheme="majorHAnsi"/>
          <w:b/>
          <w:iCs/>
          <w:sz w:val="28"/>
          <w:szCs w:val="28"/>
          <w:shd w:val="clear" w:color="auto" w:fill="FFFFFF"/>
        </w:rPr>
        <w:t xml:space="preserve"> NGÀY </w:t>
      </w:r>
      <w:r w:rsidR="00184ED9" w:rsidRPr="00767234">
        <w:rPr>
          <w:rFonts w:asciiTheme="majorHAnsi" w:hAnsiTheme="majorHAnsi" w:cstheme="majorHAnsi"/>
          <w:b/>
          <w:iCs/>
          <w:sz w:val="28"/>
          <w:szCs w:val="28"/>
          <w:shd w:val="clear" w:color="auto" w:fill="FFFFFF"/>
        </w:rPr>
        <w:t>10/6/2024</w:t>
      </w:r>
    </w:p>
    <w:p w14:paraId="0216133F" w14:textId="77777777" w:rsidR="005D4717" w:rsidRPr="00767234" w:rsidRDefault="00184ED9" w:rsidP="00C50084">
      <w:pPr>
        <w:spacing w:before="40" w:after="40" w:line="320" w:lineRule="exact"/>
        <w:jc w:val="center"/>
        <w:rPr>
          <w:rFonts w:asciiTheme="majorHAnsi" w:hAnsiTheme="majorHAnsi" w:cstheme="majorHAnsi"/>
          <w:sz w:val="28"/>
          <w:szCs w:val="28"/>
        </w:rPr>
      </w:pPr>
      <w:r w:rsidRPr="00767234">
        <w:rPr>
          <w:rFonts w:asciiTheme="majorHAnsi" w:hAnsiTheme="majorHAnsi" w:cstheme="majorHAnsi"/>
          <w:noProof/>
          <w:sz w:val="28"/>
          <w:szCs w:val="28"/>
          <w:lang w:val="en-US"/>
        </w:rPr>
        <mc:AlternateContent>
          <mc:Choice Requires="wps">
            <w:drawing>
              <wp:anchor distT="0" distB="0" distL="114300" distR="114300" simplePos="0" relativeHeight="251661312" behindDoc="0" locked="0" layoutInCell="1" allowOverlap="1" wp14:anchorId="60FA874E" wp14:editId="0625940E">
                <wp:simplePos x="0" y="0"/>
                <wp:positionH relativeFrom="column">
                  <wp:posOffset>2722098</wp:posOffset>
                </wp:positionH>
                <wp:positionV relativeFrom="paragraph">
                  <wp:posOffset>26572</wp:posOffset>
                </wp:positionV>
                <wp:extent cx="3404382"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34043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08185A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4.35pt,2.1pt" to="482.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qdmgEAAIgDAAAOAAAAZHJzL2Uyb0RvYy54bWysU9uO0zAQfUfiHyy/06TdFVpFTfdhV/CC&#10;YMXlA7zOuLGwPdbYNOnfM3bbFAFCCPHi+HLOmTkzk+397J04ACWLoZfrVSsFBI2DDftefvn85tWd&#10;FCmrMCiHAXp5hCTvdy9fbKfYwQZHdAOQYJGQuin2csw5dk2T9AhepRVGCPxokLzKfKR9M5CaWN27&#10;ZtO2r5sJaYiEGlLi28fTo9xVfWNA5w/GJMjC9ZJzy3Wluj6XtdltVbcnFUerz2mof8jCKxs46CL1&#10;qLIS38j+IuWtJkxo8kqjb9AYq6F6YDfr9ic3n0YVoXrh4qS4lCn9P1n9/vAQnojLMMXUpfhExcVs&#10;yJcv5yfmWqzjUiyYs9B8eXPb3t7cbaTQl7fmSoyU8ltAL8qml86G4kN16vAuZQ7G0AuED9fQdZeP&#10;DgrYhY9ghB042Lqy61TAgyNxUNzP4eu69I+1KrJQjHVuIbV/Jp2xhQZ1Uv6WuKBrRAx5IXobkH4X&#10;Nc+XVM0Jf3F98lpsP+NwrI2o5eB2V2fn0Szz9OO50q8/0O47AAAA//8DAFBLAwQUAAYACAAAACEA&#10;OxKY9twAAAAHAQAADwAAAGRycy9kb3ducmV2LnhtbEyPQU+DQBCF7yb9D5sx6c0uNk1BZGkarSc9&#10;IHrwuGVHIGVnCbsF9Nc79aK3eXkvb76X7WbbiREH3zpScLuKQCBVzrRUK3h/e7pJQPigyejOESr4&#10;Qg+7fHGV6dS4iV5xLEMtuIR8qhU0IfSplL5q0Gq/cj0Se59usDqwHGppBj1xue3kOoq20uqW+EOj&#10;e3xosDqVZ6sgPjyXRT89vnwXMpZFMbqQnD6UWl7P+3sQAefwF4YLPqNDzkxHdybjRadgs05ijl4O&#10;EOzfbTc85firZZ7J//z5DwAAAP//AwBQSwECLQAUAAYACAAAACEAtoM4kv4AAADhAQAAEwAAAAAA&#10;AAAAAAAAAAAAAAAAW0NvbnRlbnRfVHlwZXNdLnhtbFBLAQItABQABgAIAAAAIQA4/SH/1gAAAJQB&#10;AAALAAAAAAAAAAAAAAAAAC8BAABfcmVscy8ucmVsc1BLAQItABQABgAIAAAAIQCQarqdmgEAAIgD&#10;AAAOAAAAAAAAAAAAAAAAAC4CAABkcnMvZTJvRG9jLnhtbFBLAQItABQABgAIAAAAIQA7Epj23AAA&#10;AAcBAAAPAAAAAAAAAAAAAAAAAPQDAABkcnMvZG93bnJldi54bWxQSwUGAAAAAAQABADzAAAA/QQA&#10;AAAA&#10;" strokecolor="black [3040]"/>
            </w:pict>
          </mc:Fallback>
        </mc:AlternateContent>
      </w:r>
    </w:p>
    <w:tbl>
      <w:tblPr>
        <w:tblStyle w:val="TableGrid"/>
        <w:tblW w:w="15735" w:type="dxa"/>
        <w:tblInd w:w="-743" w:type="dxa"/>
        <w:tblLook w:val="04A0" w:firstRow="1" w:lastRow="0" w:firstColumn="1" w:lastColumn="0" w:noHBand="0" w:noVBand="1"/>
      </w:tblPr>
      <w:tblGrid>
        <w:gridCol w:w="746"/>
        <w:gridCol w:w="5492"/>
        <w:gridCol w:w="6124"/>
        <w:gridCol w:w="3373"/>
      </w:tblGrid>
      <w:tr w:rsidR="006D6FC6" w:rsidRPr="00767234" w14:paraId="3BF79F6D" w14:textId="77777777" w:rsidTr="00B83368">
        <w:trPr>
          <w:tblHeader/>
        </w:trPr>
        <w:tc>
          <w:tcPr>
            <w:tcW w:w="746" w:type="dxa"/>
          </w:tcPr>
          <w:p w14:paraId="23ED1B53" w14:textId="77777777" w:rsidR="00412859" w:rsidRPr="00767234" w:rsidRDefault="00412859" w:rsidP="00C50084">
            <w:pPr>
              <w:spacing w:before="40" w:after="40" w:line="320" w:lineRule="exact"/>
              <w:jc w:val="center"/>
              <w:rPr>
                <w:rFonts w:asciiTheme="majorHAnsi" w:hAnsiTheme="majorHAnsi" w:cstheme="majorHAnsi"/>
                <w:b/>
                <w:sz w:val="28"/>
                <w:szCs w:val="28"/>
                <w:lang w:val="en-US"/>
              </w:rPr>
            </w:pPr>
            <w:r w:rsidRPr="00767234">
              <w:rPr>
                <w:rFonts w:asciiTheme="majorHAnsi" w:hAnsiTheme="majorHAnsi" w:cstheme="majorHAnsi"/>
                <w:b/>
                <w:sz w:val="28"/>
                <w:szCs w:val="28"/>
                <w:lang w:val="en-US"/>
              </w:rPr>
              <w:t>STT</w:t>
            </w:r>
          </w:p>
        </w:tc>
        <w:tc>
          <w:tcPr>
            <w:tcW w:w="5492" w:type="dxa"/>
          </w:tcPr>
          <w:p w14:paraId="5A3E04E9" w14:textId="77777777" w:rsidR="00412859" w:rsidRPr="00767234" w:rsidRDefault="00AF1D93" w:rsidP="00723792">
            <w:pPr>
              <w:spacing w:before="40" w:after="40" w:line="320" w:lineRule="exact"/>
              <w:ind w:right="5"/>
              <w:rPr>
                <w:rFonts w:asciiTheme="majorHAnsi" w:hAnsiTheme="majorHAnsi" w:cstheme="majorHAnsi"/>
                <w:b/>
                <w:sz w:val="28"/>
                <w:szCs w:val="28"/>
                <w:lang w:val="en-US"/>
              </w:rPr>
            </w:pPr>
            <w:r w:rsidRPr="00767234">
              <w:rPr>
                <w:rFonts w:asciiTheme="majorHAnsi" w:hAnsiTheme="majorHAnsi" w:cstheme="majorHAnsi"/>
                <w:b/>
                <w:sz w:val="28"/>
                <w:szCs w:val="28"/>
              </w:rPr>
              <w:t xml:space="preserve"> </w:t>
            </w:r>
            <w:r w:rsidRPr="00767234">
              <w:rPr>
                <w:rFonts w:asciiTheme="majorHAnsi" w:hAnsiTheme="majorHAnsi" w:cstheme="majorHAnsi"/>
                <w:b/>
                <w:sz w:val="28"/>
                <w:szCs w:val="28"/>
                <w:lang w:val="en-US"/>
              </w:rPr>
              <w:t xml:space="preserve">THÔNG TƯ SỐ </w:t>
            </w:r>
            <w:r w:rsidR="00184ED9" w:rsidRPr="00767234">
              <w:rPr>
                <w:rFonts w:asciiTheme="majorHAnsi" w:hAnsiTheme="majorHAnsi" w:cstheme="majorHAnsi"/>
                <w:b/>
                <w:sz w:val="28"/>
                <w:szCs w:val="28"/>
                <w:shd w:val="clear" w:color="auto" w:fill="FFFFFF"/>
                <w:lang w:val="en-US"/>
              </w:rPr>
              <w:t>05/2025/TT-BTP NGÀY 10/6/2024</w:t>
            </w:r>
          </w:p>
        </w:tc>
        <w:tc>
          <w:tcPr>
            <w:tcW w:w="6124" w:type="dxa"/>
          </w:tcPr>
          <w:p w14:paraId="184F539C" w14:textId="77777777" w:rsidR="00AF1D93" w:rsidRPr="00DE3C71" w:rsidRDefault="00AF1D93" w:rsidP="00DE3C71">
            <w:pPr>
              <w:spacing w:before="40" w:after="40" w:line="320" w:lineRule="exact"/>
              <w:ind w:firstLine="317"/>
              <w:jc w:val="both"/>
              <w:rPr>
                <w:rFonts w:asciiTheme="majorHAnsi" w:hAnsiTheme="majorHAnsi" w:cstheme="majorHAnsi"/>
                <w:b/>
                <w:sz w:val="28"/>
                <w:szCs w:val="28"/>
                <w:lang w:val="en-US"/>
              </w:rPr>
            </w:pPr>
            <w:r w:rsidRPr="00DE3C71">
              <w:rPr>
                <w:rFonts w:asciiTheme="majorHAnsi" w:hAnsiTheme="majorHAnsi" w:cstheme="majorHAnsi"/>
                <w:b/>
                <w:sz w:val="28"/>
                <w:szCs w:val="28"/>
              </w:rPr>
              <w:t xml:space="preserve">DỰ THẢO </w:t>
            </w:r>
            <w:r w:rsidRPr="00DE3C71">
              <w:rPr>
                <w:rFonts w:asciiTheme="majorHAnsi" w:hAnsiTheme="majorHAnsi" w:cstheme="majorHAnsi"/>
                <w:b/>
                <w:sz w:val="28"/>
                <w:szCs w:val="28"/>
                <w:lang w:val="en-US"/>
              </w:rPr>
              <w:t xml:space="preserve">THÔNG TƯ </w:t>
            </w:r>
            <w:r w:rsidR="00184ED9" w:rsidRPr="00DE3C71">
              <w:rPr>
                <w:rFonts w:asciiTheme="majorHAnsi" w:hAnsiTheme="majorHAnsi" w:cstheme="majorHAnsi"/>
                <w:b/>
                <w:sz w:val="28"/>
                <w:szCs w:val="28"/>
                <w:lang w:val="en-US"/>
              </w:rPr>
              <w:t>SỬA ĐỔI, THAY THẾ</w:t>
            </w:r>
          </w:p>
          <w:p w14:paraId="36474FE7" w14:textId="77777777" w:rsidR="00412859" w:rsidRPr="00DE3C71" w:rsidRDefault="00412859" w:rsidP="00DE3C71">
            <w:pPr>
              <w:spacing w:before="40" w:after="40" w:line="320" w:lineRule="exact"/>
              <w:ind w:firstLine="317"/>
              <w:jc w:val="both"/>
              <w:rPr>
                <w:rFonts w:asciiTheme="majorHAnsi" w:hAnsiTheme="majorHAnsi" w:cstheme="majorHAnsi"/>
                <w:sz w:val="28"/>
                <w:szCs w:val="28"/>
                <w:lang w:val="en-US"/>
              </w:rPr>
            </w:pPr>
          </w:p>
        </w:tc>
        <w:tc>
          <w:tcPr>
            <w:tcW w:w="3373" w:type="dxa"/>
          </w:tcPr>
          <w:p w14:paraId="68D12EA7" w14:textId="77777777" w:rsidR="00412859" w:rsidRPr="00767234" w:rsidRDefault="00C240D8" w:rsidP="00C50084">
            <w:pPr>
              <w:spacing w:before="40" w:after="40" w:line="320" w:lineRule="exact"/>
              <w:jc w:val="center"/>
              <w:rPr>
                <w:rFonts w:asciiTheme="majorHAnsi" w:hAnsiTheme="majorHAnsi" w:cstheme="majorHAnsi"/>
                <w:b/>
                <w:sz w:val="28"/>
                <w:szCs w:val="28"/>
                <w:lang w:val="en-US"/>
              </w:rPr>
            </w:pPr>
            <w:r w:rsidRPr="00767234">
              <w:rPr>
                <w:rFonts w:asciiTheme="majorHAnsi" w:hAnsiTheme="majorHAnsi" w:cstheme="majorHAnsi"/>
                <w:b/>
                <w:sz w:val="28"/>
                <w:szCs w:val="28"/>
                <w:lang w:val="en-US"/>
              </w:rPr>
              <w:t>THUYẾT MINH</w:t>
            </w:r>
          </w:p>
        </w:tc>
      </w:tr>
      <w:tr w:rsidR="00E204FE" w:rsidRPr="00767234" w14:paraId="0C19118B" w14:textId="77777777" w:rsidTr="00B83368">
        <w:tc>
          <w:tcPr>
            <w:tcW w:w="746" w:type="dxa"/>
          </w:tcPr>
          <w:p w14:paraId="25ABDB83" w14:textId="77777777" w:rsidR="00E204FE" w:rsidRPr="00767234" w:rsidRDefault="00E204FE" w:rsidP="00E204FE">
            <w:pPr>
              <w:spacing w:before="120" w:after="120" w:line="360" w:lineRule="atLeast"/>
              <w:jc w:val="both"/>
              <w:rPr>
                <w:rFonts w:asciiTheme="majorHAnsi" w:hAnsiTheme="majorHAnsi" w:cstheme="majorHAnsi"/>
                <w:sz w:val="28"/>
                <w:szCs w:val="28"/>
                <w:lang w:val="en-US"/>
              </w:rPr>
            </w:pPr>
            <w:bookmarkStart w:id="0" w:name="Chuong1" w:colFirst="2" w:colLast="2"/>
          </w:p>
        </w:tc>
        <w:tc>
          <w:tcPr>
            <w:tcW w:w="5492" w:type="dxa"/>
          </w:tcPr>
          <w:p w14:paraId="4D10EBEF" w14:textId="77777777" w:rsidR="00E204FE" w:rsidRPr="00767234" w:rsidRDefault="00E204FE" w:rsidP="00E204FE">
            <w:pPr>
              <w:pStyle w:val="BodyTextIndent"/>
              <w:spacing w:before="120" w:line="360" w:lineRule="atLeast"/>
              <w:ind w:left="0" w:right="5"/>
              <w:jc w:val="both"/>
              <w:rPr>
                <w:rFonts w:asciiTheme="majorHAnsi" w:hAnsiTheme="majorHAnsi" w:cstheme="majorHAnsi"/>
                <w:b/>
                <w:sz w:val="28"/>
                <w:szCs w:val="28"/>
                <w:lang w:val="en-US"/>
              </w:rPr>
            </w:pPr>
            <w:r w:rsidRPr="00767234">
              <w:rPr>
                <w:rFonts w:asciiTheme="majorHAnsi" w:hAnsiTheme="majorHAnsi" w:cstheme="majorHAnsi"/>
                <w:b/>
                <w:sz w:val="28"/>
                <w:szCs w:val="28"/>
                <w:lang w:val="en-US"/>
              </w:rPr>
              <w:t>Căn cứ pháp lý</w:t>
            </w:r>
          </w:p>
          <w:p w14:paraId="1D380445" w14:textId="20E4C91A" w:rsidR="00E204FE" w:rsidRPr="00767234" w:rsidRDefault="00E204FE" w:rsidP="00E204FE">
            <w:pPr>
              <w:spacing w:before="120" w:after="120" w:line="320" w:lineRule="exact"/>
              <w:ind w:right="5"/>
              <w:jc w:val="both"/>
              <w:rPr>
                <w:rFonts w:asciiTheme="majorHAnsi" w:hAnsiTheme="majorHAnsi" w:cstheme="majorHAnsi"/>
                <w:sz w:val="28"/>
                <w:szCs w:val="28"/>
                <w:lang w:val="en-US"/>
              </w:rPr>
            </w:pPr>
            <w:r w:rsidRPr="00767234">
              <w:rPr>
                <w:rFonts w:asciiTheme="majorHAnsi" w:hAnsiTheme="majorHAnsi" w:cstheme="majorHAnsi"/>
                <w:sz w:val="28"/>
                <w:szCs w:val="28"/>
                <w:lang w:val="en-US"/>
              </w:rPr>
              <w:t xml:space="preserve">Căn cứ Luật Thi hành án dân sự </w:t>
            </w:r>
            <w:r w:rsidRPr="00767234">
              <w:rPr>
                <w:rFonts w:asciiTheme="majorHAnsi" w:hAnsiTheme="majorHAnsi" w:cstheme="majorHAnsi"/>
                <w:strike/>
                <w:sz w:val="28"/>
                <w:szCs w:val="28"/>
                <w:lang w:val="en-US"/>
              </w:rPr>
              <w:t>ngày 14 tháng 11 năm 2008, được sửa đổi, bổ sung ngày 25 tháng 11 năm 2014, ngày 12 tháng 6 năm 2018, ngày 13 tháng 11 năm 2020 và ngày 11 tháng 01 năm 2022;</w:t>
            </w:r>
          </w:p>
          <w:p w14:paraId="090899BF" w14:textId="77777777" w:rsidR="00E204FE" w:rsidRPr="00767234" w:rsidRDefault="00E204FE" w:rsidP="00E204FE">
            <w:pPr>
              <w:spacing w:before="120" w:after="120" w:line="320" w:lineRule="exact"/>
              <w:ind w:right="5"/>
              <w:jc w:val="both"/>
              <w:rPr>
                <w:rFonts w:asciiTheme="majorHAnsi" w:hAnsiTheme="majorHAnsi" w:cstheme="majorHAnsi"/>
                <w:sz w:val="28"/>
                <w:szCs w:val="28"/>
                <w:lang w:val="en-US"/>
              </w:rPr>
            </w:pPr>
            <w:r w:rsidRPr="00767234">
              <w:rPr>
                <w:rFonts w:asciiTheme="majorHAnsi" w:hAnsiTheme="majorHAnsi" w:cstheme="majorHAnsi"/>
                <w:sz w:val="28"/>
                <w:szCs w:val="28"/>
                <w:lang w:val="en-US"/>
              </w:rPr>
              <w:t xml:space="preserve">Căn cứ Luật Thống kê ngày 23 tháng 11 năm 2015, được sửa đổi, bổ sung ngày 12 tháng 11 năm 2021; </w:t>
            </w:r>
          </w:p>
          <w:p w14:paraId="29FEDD39" w14:textId="77777777" w:rsidR="00E204FE" w:rsidRPr="00767234" w:rsidRDefault="00E204FE" w:rsidP="00E204FE">
            <w:pPr>
              <w:spacing w:before="120" w:after="120" w:line="320" w:lineRule="exact"/>
              <w:ind w:right="5"/>
              <w:jc w:val="both"/>
              <w:rPr>
                <w:rFonts w:asciiTheme="majorHAnsi" w:hAnsiTheme="majorHAnsi" w:cstheme="majorHAnsi"/>
                <w:sz w:val="28"/>
                <w:szCs w:val="28"/>
                <w:lang w:val="en-US"/>
              </w:rPr>
            </w:pPr>
            <w:r w:rsidRPr="00767234">
              <w:rPr>
                <w:rFonts w:asciiTheme="majorHAnsi" w:hAnsiTheme="majorHAnsi" w:cstheme="majorHAnsi"/>
                <w:sz w:val="28"/>
                <w:szCs w:val="28"/>
                <w:lang w:val="en-US"/>
              </w:rPr>
              <w:t>Căn cứ Luật Tố tụng hành chính ngày 25 tháng 11 năm 2015, được sửa đổi, bổ sung ngày 26 tháng 11 tháng 2019;</w:t>
            </w:r>
          </w:p>
          <w:p w14:paraId="3179AD53" w14:textId="691ECE3B" w:rsidR="00E204FE" w:rsidRPr="00767234" w:rsidRDefault="00E204FE" w:rsidP="00E204FE">
            <w:pPr>
              <w:spacing w:before="120" w:after="120" w:line="320" w:lineRule="exact"/>
              <w:ind w:right="5"/>
              <w:jc w:val="both"/>
              <w:rPr>
                <w:rFonts w:asciiTheme="majorHAnsi" w:hAnsiTheme="majorHAnsi" w:cstheme="majorHAnsi"/>
                <w:sz w:val="28"/>
                <w:szCs w:val="28"/>
                <w:lang w:val="en-US"/>
              </w:rPr>
            </w:pPr>
            <w:r w:rsidRPr="00767234">
              <w:rPr>
                <w:rFonts w:asciiTheme="majorHAnsi" w:hAnsiTheme="majorHAnsi" w:cstheme="majorHAnsi"/>
                <w:sz w:val="28"/>
                <w:szCs w:val="28"/>
                <w:lang w:val="en-US"/>
              </w:rPr>
              <w:lastRenderedPageBreak/>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23FB05EC" w14:textId="6596830B" w:rsidR="00E204FE" w:rsidRPr="00767234" w:rsidRDefault="00E204FE" w:rsidP="00E204FE">
            <w:pPr>
              <w:spacing w:before="120" w:after="120" w:line="320" w:lineRule="exact"/>
              <w:ind w:right="5"/>
              <w:jc w:val="both"/>
              <w:rPr>
                <w:rFonts w:asciiTheme="majorHAnsi" w:hAnsiTheme="majorHAnsi" w:cstheme="majorHAnsi"/>
                <w:strike/>
                <w:sz w:val="28"/>
                <w:szCs w:val="28"/>
                <w:lang w:val="en-US"/>
              </w:rPr>
            </w:pPr>
            <w:r w:rsidRPr="00767234">
              <w:rPr>
                <w:rFonts w:asciiTheme="majorHAnsi" w:hAnsiTheme="majorHAnsi" w:cstheme="majorHAnsi"/>
                <w:strike/>
                <w:sz w:val="28"/>
                <w:szCs w:val="28"/>
                <w:lang w:val="en-US"/>
              </w:rPr>
              <w:t>Căn cứ Nghị định số 98/2022/NĐ-CP ngày 29 tháng 11 năm 2022 của Chính phủ quy định chức năng, nhiệm vụ, quyền hạn và cơ cấu tổ chức của Bộ Tư pháp;</w:t>
            </w:r>
          </w:p>
          <w:p w14:paraId="701EEE1F" w14:textId="77777777" w:rsidR="00E204FE" w:rsidRPr="00767234" w:rsidRDefault="00E204FE" w:rsidP="00E204FE">
            <w:pPr>
              <w:spacing w:before="120" w:after="120" w:line="320" w:lineRule="exact"/>
              <w:ind w:right="5"/>
              <w:jc w:val="both"/>
              <w:rPr>
                <w:rFonts w:asciiTheme="majorHAnsi" w:hAnsiTheme="majorHAnsi" w:cstheme="majorHAnsi"/>
                <w:sz w:val="28"/>
                <w:szCs w:val="28"/>
                <w:lang w:val="en-US"/>
              </w:rPr>
            </w:pPr>
            <w:r w:rsidRPr="00767234">
              <w:rPr>
                <w:rFonts w:asciiTheme="majorHAnsi" w:hAnsiTheme="majorHAnsi" w:cstheme="majorHAnsi"/>
                <w:sz w:val="28"/>
                <w:szCs w:val="28"/>
                <w:lang w:val="en-US"/>
              </w:rPr>
              <w:t>Theo đề nghị của Tổng Cục trưởng Tổng cục Thi hành án dân sự;</w:t>
            </w:r>
          </w:p>
          <w:p w14:paraId="6DA20EB9" w14:textId="77777777" w:rsidR="00E204FE" w:rsidRPr="00767234" w:rsidRDefault="00E204FE" w:rsidP="00E204FE">
            <w:pPr>
              <w:tabs>
                <w:tab w:val="left" w:pos="0"/>
              </w:tabs>
              <w:spacing w:before="120" w:after="120" w:line="320" w:lineRule="exact"/>
              <w:ind w:right="5"/>
              <w:jc w:val="both"/>
              <w:rPr>
                <w:rFonts w:asciiTheme="majorHAnsi" w:hAnsiTheme="majorHAnsi" w:cstheme="majorHAnsi"/>
                <w:sz w:val="28"/>
                <w:szCs w:val="28"/>
                <w:lang w:val="en-US"/>
              </w:rPr>
            </w:pPr>
            <w:r w:rsidRPr="00767234">
              <w:rPr>
                <w:rFonts w:asciiTheme="majorHAnsi" w:hAnsiTheme="majorHAnsi" w:cstheme="majorHAnsi"/>
                <w:sz w:val="28"/>
                <w:szCs w:val="28"/>
                <w:lang w:val="en-US"/>
              </w:rPr>
              <w:t>Bộ trưởng Bộ Tư pháp ban hành Thông tư quy định Chế độ báo cáo thống kê thi hành án dân sự, theo dõi thi hành án hành chính.</w:t>
            </w:r>
          </w:p>
        </w:tc>
        <w:tc>
          <w:tcPr>
            <w:tcW w:w="6124" w:type="dxa"/>
          </w:tcPr>
          <w:p w14:paraId="7D1BCBF6" w14:textId="77777777" w:rsidR="00E204FE" w:rsidRPr="00DE3C71" w:rsidRDefault="00E204FE" w:rsidP="00DE3C71">
            <w:pPr>
              <w:pStyle w:val="BodyTextIndent"/>
              <w:spacing w:before="120" w:line="360" w:lineRule="atLeast"/>
              <w:ind w:left="0" w:right="5" w:firstLine="317"/>
              <w:jc w:val="both"/>
              <w:rPr>
                <w:rFonts w:asciiTheme="majorHAnsi" w:hAnsiTheme="majorHAnsi" w:cstheme="majorHAnsi"/>
                <w:b/>
                <w:sz w:val="28"/>
                <w:szCs w:val="28"/>
                <w:lang w:val="en-US"/>
              </w:rPr>
            </w:pPr>
            <w:r w:rsidRPr="00DE3C71">
              <w:rPr>
                <w:rFonts w:asciiTheme="majorHAnsi" w:hAnsiTheme="majorHAnsi" w:cstheme="majorHAnsi"/>
                <w:b/>
                <w:sz w:val="28"/>
                <w:szCs w:val="28"/>
                <w:lang w:val="en-US"/>
              </w:rPr>
              <w:lastRenderedPageBreak/>
              <w:t>Căn cứ pháp lý</w:t>
            </w:r>
          </w:p>
          <w:p w14:paraId="20D283C1" w14:textId="77777777" w:rsidR="00CD691C" w:rsidRPr="00DE3C71" w:rsidRDefault="00CD691C" w:rsidP="00DE3C71">
            <w:pPr>
              <w:spacing w:before="120" w:line="360" w:lineRule="exact"/>
              <w:ind w:firstLine="317"/>
              <w:jc w:val="both"/>
              <w:rPr>
                <w:rFonts w:asciiTheme="majorHAnsi" w:hAnsiTheme="majorHAnsi" w:cstheme="majorHAnsi"/>
                <w:i/>
                <w:iCs/>
                <w:sz w:val="28"/>
                <w:szCs w:val="28"/>
                <w:lang w:val="nl-NL"/>
              </w:rPr>
            </w:pPr>
            <w:r w:rsidRPr="00DE3C71">
              <w:rPr>
                <w:rFonts w:asciiTheme="majorHAnsi" w:hAnsiTheme="majorHAnsi" w:cstheme="majorHAnsi"/>
                <w:i/>
                <w:iCs/>
                <w:sz w:val="28"/>
                <w:szCs w:val="28"/>
                <w:lang w:val="nl-NL"/>
              </w:rPr>
              <w:t>Căn cứ Luật Thi hành án dân sự ngày 05 tháng 12 năm 2025;</w:t>
            </w:r>
          </w:p>
          <w:p w14:paraId="471552B0" w14:textId="77777777" w:rsidR="00CD691C" w:rsidRPr="00DE3C71" w:rsidRDefault="00CD691C" w:rsidP="00DE3C71">
            <w:pPr>
              <w:spacing w:before="120" w:line="360" w:lineRule="exact"/>
              <w:ind w:firstLine="317"/>
              <w:jc w:val="both"/>
              <w:rPr>
                <w:rFonts w:asciiTheme="majorHAnsi" w:hAnsiTheme="majorHAnsi" w:cstheme="majorHAnsi"/>
                <w:sz w:val="28"/>
                <w:szCs w:val="28"/>
                <w:lang w:val="nl-NL"/>
              </w:rPr>
            </w:pPr>
            <w:r w:rsidRPr="00DE3C71">
              <w:rPr>
                <w:rFonts w:asciiTheme="majorHAnsi" w:hAnsiTheme="majorHAnsi" w:cstheme="majorHAnsi"/>
                <w:sz w:val="28"/>
                <w:szCs w:val="28"/>
                <w:lang w:val="nl-NL"/>
              </w:rPr>
              <w:t xml:space="preserve">Căn cứ Luật Thống kê ngày 23 tháng 11 năm 2015, được sửa đổi, bổ sung ngày 12 tháng 11 năm 2021, ngày 10 tháng 12 năm 2025; </w:t>
            </w:r>
          </w:p>
          <w:p w14:paraId="18120008" w14:textId="77777777" w:rsidR="00CD691C" w:rsidRPr="00DE3C71" w:rsidRDefault="00CD691C" w:rsidP="00DE3C71">
            <w:pPr>
              <w:spacing w:before="120" w:line="360" w:lineRule="exact"/>
              <w:ind w:firstLine="317"/>
              <w:jc w:val="both"/>
              <w:rPr>
                <w:rFonts w:asciiTheme="majorHAnsi" w:hAnsiTheme="majorHAnsi" w:cstheme="majorHAnsi"/>
                <w:sz w:val="28"/>
                <w:szCs w:val="28"/>
                <w:lang w:val="nl-NL"/>
              </w:rPr>
            </w:pPr>
            <w:r w:rsidRPr="00DE3C71">
              <w:rPr>
                <w:rFonts w:asciiTheme="majorHAnsi" w:hAnsiTheme="majorHAnsi" w:cstheme="majorHAnsi"/>
                <w:sz w:val="28"/>
                <w:szCs w:val="28"/>
                <w:lang w:val="nl-NL"/>
              </w:rPr>
              <w:t>Căn cứ Luật Tố tụng hành chính ngày 25 tháng 11 năm 2015, được sửa đổi, bổ sung ngày 26 tháng 11 tháng 2019;</w:t>
            </w:r>
          </w:p>
          <w:p w14:paraId="0598016F" w14:textId="77777777" w:rsidR="00CD691C" w:rsidRPr="00DE3C71" w:rsidRDefault="00CD691C" w:rsidP="00DE3C71">
            <w:pPr>
              <w:spacing w:before="120" w:line="360" w:lineRule="exact"/>
              <w:ind w:firstLine="317"/>
              <w:jc w:val="both"/>
              <w:rPr>
                <w:rFonts w:asciiTheme="majorHAnsi" w:hAnsiTheme="majorHAnsi" w:cstheme="majorHAnsi"/>
                <w:sz w:val="28"/>
                <w:szCs w:val="28"/>
                <w:lang w:val="nl-NL"/>
              </w:rPr>
            </w:pPr>
            <w:r w:rsidRPr="00DE3C71">
              <w:rPr>
                <w:rFonts w:asciiTheme="majorHAnsi" w:hAnsiTheme="majorHAnsi" w:cstheme="majorHAnsi"/>
                <w:sz w:val="28"/>
                <w:szCs w:val="28"/>
                <w:lang w:val="nl-NL"/>
              </w:rPr>
              <w:t>Căn cứ Luật Giao dịch điện tử ngày 22 tháng 6 năm 2023;</w:t>
            </w:r>
          </w:p>
          <w:p w14:paraId="337BC096" w14:textId="77777777" w:rsidR="00CD691C" w:rsidRPr="00DE3C71" w:rsidRDefault="00CD691C" w:rsidP="00DE3C71">
            <w:pPr>
              <w:spacing w:before="120" w:line="360" w:lineRule="exact"/>
              <w:ind w:firstLine="317"/>
              <w:jc w:val="both"/>
              <w:rPr>
                <w:rFonts w:asciiTheme="majorHAnsi" w:hAnsiTheme="majorHAnsi" w:cstheme="majorHAnsi"/>
                <w:sz w:val="28"/>
                <w:szCs w:val="28"/>
                <w:lang w:val="nl-NL"/>
              </w:rPr>
            </w:pPr>
            <w:r w:rsidRPr="00DE3C71">
              <w:rPr>
                <w:rFonts w:asciiTheme="majorHAnsi" w:hAnsiTheme="majorHAnsi" w:cstheme="majorHAnsi"/>
                <w:sz w:val="28"/>
                <w:szCs w:val="28"/>
                <w:lang w:val="nl-NL"/>
              </w:rPr>
              <w:lastRenderedPageBreak/>
              <w:t>Căn cứ Luật Dữ liệu số ngày 30 tháng 11 năm 2024;</w:t>
            </w:r>
          </w:p>
          <w:p w14:paraId="2D981C5A" w14:textId="77777777" w:rsidR="00CD691C" w:rsidRPr="00DE3C71" w:rsidRDefault="00CD691C" w:rsidP="00DE3C71">
            <w:pPr>
              <w:spacing w:before="120" w:line="360" w:lineRule="exact"/>
              <w:ind w:firstLine="317"/>
              <w:jc w:val="both"/>
              <w:rPr>
                <w:rFonts w:asciiTheme="majorHAnsi" w:hAnsiTheme="majorHAnsi" w:cstheme="majorHAnsi"/>
                <w:sz w:val="28"/>
                <w:szCs w:val="28"/>
                <w:lang w:val="nl-NL"/>
              </w:rPr>
            </w:pPr>
            <w:r w:rsidRPr="00DE3C71">
              <w:rPr>
                <w:rFonts w:asciiTheme="majorHAnsi" w:hAnsiTheme="majorHAnsi" w:cstheme="majorHAnsi"/>
                <w:sz w:val="28"/>
                <w:szCs w:val="28"/>
                <w:lang w:val="nl-NL"/>
              </w:rPr>
              <w:t>Căn cứ Nghị định số 278/2025/NĐ-CP ngày 22 tháng 10 năm 2025 của Chính phủ quy định về kết nối, chia sẻ dữ liệu bắt buộc giữa các cơ quan thuộc hệ thống chính trị;</w:t>
            </w:r>
          </w:p>
          <w:p w14:paraId="3F8464B7" w14:textId="77777777" w:rsidR="00CD691C" w:rsidRPr="00DE3C71" w:rsidRDefault="00CD691C" w:rsidP="00DE3C71">
            <w:pPr>
              <w:spacing w:before="120" w:line="360" w:lineRule="exact"/>
              <w:ind w:firstLine="317"/>
              <w:jc w:val="both"/>
              <w:rPr>
                <w:rFonts w:asciiTheme="majorHAnsi" w:hAnsiTheme="majorHAnsi" w:cstheme="majorHAnsi"/>
                <w:i/>
                <w:iCs/>
                <w:sz w:val="28"/>
                <w:szCs w:val="28"/>
                <w:lang w:val="nl-NL"/>
              </w:rPr>
            </w:pPr>
            <w:r w:rsidRPr="00DE3C71">
              <w:rPr>
                <w:rFonts w:asciiTheme="majorHAnsi" w:hAnsiTheme="majorHAnsi" w:cstheme="majorHAnsi"/>
                <w:i/>
                <w:iCs/>
                <w:spacing w:val="-4"/>
                <w:sz w:val="28"/>
                <w:szCs w:val="28"/>
                <w:lang w:val="nl-NL"/>
              </w:rPr>
              <w:t>Căn cứ Nghị định số     /2026/NĐ-CP ngày     tháng     năm 2026 của Chính phủ quy định chi tiết một số điều và biện pháp thi hành Luật Thi hành án dân sự;</w:t>
            </w:r>
          </w:p>
          <w:p w14:paraId="551886E9" w14:textId="77777777" w:rsidR="00CD691C" w:rsidRPr="00DE3C71" w:rsidRDefault="00CD691C" w:rsidP="00DE3C71">
            <w:pPr>
              <w:spacing w:before="120" w:line="360" w:lineRule="exact"/>
              <w:ind w:firstLine="317"/>
              <w:jc w:val="both"/>
              <w:rPr>
                <w:rFonts w:asciiTheme="majorHAnsi" w:hAnsiTheme="majorHAnsi" w:cstheme="majorHAnsi"/>
                <w:i/>
                <w:iCs/>
                <w:sz w:val="28"/>
                <w:szCs w:val="28"/>
                <w:lang w:val="nl-NL"/>
              </w:rPr>
            </w:pPr>
            <w:r w:rsidRPr="00DE3C71">
              <w:rPr>
                <w:rFonts w:asciiTheme="majorHAnsi" w:hAnsiTheme="majorHAnsi" w:cstheme="majorHAnsi"/>
                <w:i/>
                <w:iCs/>
                <w:sz w:val="28"/>
                <w:szCs w:val="28"/>
                <w:lang w:val="nl-NL"/>
              </w:rPr>
              <w:t>Căn cứ Nghị định số    /2026/NĐ-CP ngày     tháng     năm 2026 của Chính phủ quy định về tổ chức và hoạt động của Văn phòng thi hành án dân sự, Thừa hành viên;</w:t>
            </w:r>
          </w:p>
          <w:p w14:paraId="28FC8EF5" w14:textId="77777777" w:rsidR="00CD691C" w:rsidRPr="00DE3C71" w:rsidRDefault="00CD691C" w:rsidP="00DE3C71">
            <w:pPr>
              <w:spacing w:before="120" w:line="360" w:lineRule="exact"/>
              <w:ind w:firstLine="317"/>
              <w:jc w:val="both"/>
              <w:rPr>
                <w:rFonts w:asciiTheme="majorHAnsi" w:hAnsiTheme="majorHAnsi" w:cstheme="majorHAnsi"/>
                <w:sz w:val="28"/>
                <w:szCs w:val="28"/>
                <w:lang w:val="nl-NL"/>
              </w:rPr>
            </w:pPr>
            <w:r w:rsidRPr="00DE3C71">
              <w:rPr>
                <w:rFonts w:asciiTheme="majorHAnsi" w:hAnsiTheme="majorHAnsi" w:cstheme="majorHAnsi"/>
                <w:sz w:val="28"/>
                <w:szCs w:val="28"/>
                <w:lang w:val="nl-NL"/>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7C051F92" w14:textId="77777777" w:rsidR="00CD691C" w:rsidRPr="00DE3C71" w:rsidRDefault="00CD691C" w:rsidP="00DE3C71">
            <w:pPr>
              <w:spacing w:before="120" w:line="360" w:lineRule="exact"/>
              <w:ind w:firstLine="317"/>
              <w:jc w:val="both"/>
              <w:rPr>
                <w:rFonts w:asciiTheme="majorHAnsi" w:hAnsiTheme="majorHAnsi" w:cstheme="majorHAnsi"/>
                <w:i/>
                <w:iCs/>
                <w:spacing w:val="-6"/>
                <w:sz w:val="28"/>
                <w:szCs w:val="28"/>
              </w:rPr>
            </w:pPr>
            <w:r w:rsidRPr="00DE3C71">
              <w:rPr>
                <w:rFonts w:asciiTheme="majorHAnsi" w:hAnsiTheme="majorHAnsi" w:cstheme="majorHAnsi"/>
                <w:i/>
                <w:iCs/>
                <w:spacing w:val="-6"/>
                <w:sz w:val="28"/>
                <w:szCs w:val="28"/>
              </w:rPr>
              <w:lastRenderedPageBreak/>
              <w:t>Căn cứ Nghị định số 09/2026/NĐ-CP ngày 10 tháng 01 năm 2026 của Chính phủ quy định chức năng, nhiệm vụ, quyền hạn và cơ cấu tổ chức của Bộ Tư pháp;</w:t>
            </w:r>
          </w:p>
          <w:p w14:paraId="6B992AAF" w14:textId="77777777" w:rsidR="00CD691C" w:rsidRPr="00DE3C71" w:rsidRDefault="00CD691C" w:rsidP="00DE3C71">
            <w:pPr>
              <w:spacing w:before="120" w:line="360" w:lineRule="exact"/>
              <w:ind w:firstLine="317"/>
              <w:jc w:val="both"/>
              <w:rPr>
                <w:rFonts w:asciiTheme="majorHAnsi" w:hAnsiTheme="majorHAnsi" w:cstheme="majorHAnsi"/>
                <w:sz w:val="28"/>
                <w:szCs w:val="28"/>
              </w:rPr>
            </w:pPr>
            <w:r w:rsidRPr="00DE3C71">
              <w:rPr>
                <w:rFonts w:asciiTheme="majorHAnsi" w:hAnsiTheme="majorHAnsi" w:cstheme="majorHAnsi"/>
                <w:sz w:val="28"/>
                <w:szCs w:val="28"/>
              </w:rPr>
              <w:t>Theo đề nghị của Cục trưởng Cục Quản lý Thi hành án dân sự;</w:t>
            </w:r>
          </w:p>
          <w:p w14:paraId="79459BC3" w14:textId="1B8732C1" w:rsidR="00E204FE" w:rsidRPr="00DE3C71" w:rsidRDefault="00CD691C" w:rsidP="00DE3C71">
            <w:pPr>
              <w:spacing w:before="120" w:line="360" w:lineRule="exact"/>
              <w:ind w:firstLine="317"/>
              <w:jc w:val="both"/>
              <w:rPr>
                <w:rFonts w:asciiTheme="majorHAnsi" w:hAnsiTheme="majorHAnsi" w:cstheme="majorHAnsi"/>
                <w:sz w:val="28"/>
                <w:szCs w:val="28"/>
              </w:rPr>
            </w:pPr>
            <w:r w:rsidRPr="00DE3C71">
              <w:rPr>
                <w:rFonts w:asciiTheme="majorHAnsi" w:hAnsiTheme="majorHAnsi" w:cstheme="majorHAnsi"/>
                <w:sz w:val="28"/>
                <w:szCs w:val="28"/>
              </w:rPr>
              <w:t>Bộ trưởng Bộ Tư pháp ban hành Thông tư quy định Chế độ báo cáo thống kê thi hành án dân sự, theo dõi thi hành án hành chính.</w:t>
            </w:r>
          </w:p>
        </w:tc>
        <w:tc>
          <w:tcPr>
            <w:tcW w:w="3373" w:type="dxa"/>
          </w:tcPr>
          <w:p w14:paraId="7E757B4D" w14:textId="77777777" w:rsidR="00E204FE" w:rsidRPr="00767234" w:rsidRDefault="00E204FE" w:rsidP="00E204FE">
            <w:pPr>
              <w:pStyle w:val="NormalWeb"/>
              <w:shd w:val="clear" w:color="auto" w:fill="FFFFFF"/>
              <w:spacing w:before="120" w:beforeAutospacing="0" w:after="120" w:afterAutospacing="0" w:line="360" w:lineRule="atLeast"/>
              <w:jc w:val="both"/>
              <w:rPr>
                <w:rFonts w:asciiTheme="majorHAnsi" w:hAnsiTheme="majorHAnsi" w:cstheme="majorHAnsi"/>
                <w:b/>
                <w:bCs/>
                <w:sz w:val="28"/>
                <w:szCs w:val="28"/>
              </w:rPr>
            </w:pPr>
          </w:p>
          <w:p w14:paraId="66D81E8E" w14:textId="37F322BE" w:rsidR="00F46E96" w:rsidRPr="00D4034C" w:rsidRDefault="00D4034C" w:rsidP="00AC559D">
            <w:pPr>
              <w:spacing w:before="120" w:after="120" w:line="320" w:lineRule="exact"/>
              <w:ind w:right="5"/>
              <w:jc w:val="both"/>
              <w:rPr>
                <w:rFonts w:asciiTheme="majorHAnsi" w:hAnsiTheme="majorHAnsi" w:cstheme="majorHAnsi"/>
                <w:i/>
                <w:sz w:val="28"/>
                <w:szCs w:val="28"/>
                <w:lang w:val="en-US"/>
              </w:rPr>
            </w:pPr>
            <w:r>
              <w:rPr>
                <w:rFonts w:asciiTheme="majorHAnsi" w:hAnsiTheme="majorHAnsi" w:cstheme="majorHAnsi"/>
                <w:i/>
                <w:sz w:val="28"/>
                <w:szCs w:val="28"/>
                <w:lang w:val="en-US"/>
              </w:rPr>
              <w:t>Bổ sung các căn cứ là quy định mới hiện hành để phù hợp với thẩm quyền ban hành.</w:t>
            </w:r>
          </w:p>
        </w:tc>
      </w:tr>
      <w:tr w:rsidR="00E204FE" w:rsidRPr="00767234" w14:paraId="520F7CD6" w14:textId="77777777" w:rsidTr="00B83368">
        <w:tc>
          <w:tcPr>
            <w:tcW w:w="746" w:type="dxa"/>
          </w:tcPr>
          <w:p w14:paraId="38C2C0D0" w14:textId="77777777" w:rsidR="00E204FE" w:rsidRPr="00767234" w:rsidRDefault="00E204FE" w:rsidP="00E204FE">
            <w:pPr>
              <w:spacing w:before="120" w:after="120" w:line="360" w:lineRule="atLeast"/>
              <w:jc w:val="both"/>
              <w:rPr>
                <w:rFonts w:asciiTheme="majorHAnsi" w:hAnsiTheme="majorHAnsi" w:cstheme="majorHAnsi"/>
                <w:sz w:val="28"/>
                <w:szCs w:val="28"/>
              </w:rPr>
            </w:pPr>
          </w:p>
        </w:tc>
        <w:tc>
          <w:tcPr>
            <w:tcW w:w="5492" w:type="dxa"/>
          </w:tcPr>
          <w:p w14:paraId="226BB1B3" w14:textId="77777777" w:rsidR="00E204FE" w:rsidRPr="00767234" w:rsidRDefault="00E204FE" w:rsidP="00E204FE">
            <w:pPr>
              <w:spacing w:before="120" w:after="120" w:line="320" w:lineRule="exact"/>
              <w:ind w:right="5"/>
              <w:jc w:val="center"/>
              <w:rPr>
                <w:rFonts w:asciiTheme="majorHAnsi" w:hAnsiTheme="majorHAnsi" w:cstheme="majorHAnsi"/>
                <w:b/>
                <w:sz w:val="28"/>
                <w:szCs w:val="28"/>
                <w:lang w:val="en-US"/>
              </w:rPr>
            </w:pPr>
            <w:r w:rsidRPr="00767234">
              <w:rPr>
                <w:rFonts w:asciiTheme="majorHAnsi" w:hAnsiTheme="majorHAnsi" w:cstheme="majorHAnsi"/>
                <w:b/>
                <w:sz w:val="28"/>
                <w:szCs w:val="28"/>
                <w:lang w:val="en-US"/>
              </w:rPr>
              <w:t>Chương I</w:t>
            </w:r>
          </w:p>
          <w:p w14:paraId="188CD41B" w14:textId="77777777" w:rsidR="00E204FE" w:rsidRPr="00767234" w:rsidRDefault="00E204FE" w:rsidP="00E204FE">
            <w:pPr>
              <w:spacing w:before="120" w:after="120" w:line="320" w:lineRule="exact"/>
              <w:ind w:right="5"/>
              <w:jc w:val="center"/>
              <w:rPr>
                <w:rFonts w:asciiTheme="majorHAnsi" w:hAnsiTheme="majorHAnsi" w:cstheme="majorHAnsi"/>
                <w:b/>
                <w:bCs/>
                <w:sz w:val="28"/>
                <w:szCs w:val="28"/>
                <w:lang w:val="en-US"/>
              </w:rPr>
            </w:pPr>
            <w:r w:rsidRPr="00767234">
              <w:rPr>
                <w:rFonts w:asciiTheme="majorHAnsi" w:hAnsiTheme="majorHAnsi" w:cstheme="majorHAnsi"/>
                <w:b/>
                <w:bCs/>
                <w:sz w:val="28"/>
                <w:szCs w:val="28"/>
                <w:lang w:val="en-US"/>
              </w:rPr>
              <w:t>QUY ĐỊNH CHUNG</w:t>
            </w:r>
          </w:p>
        </w:tc>
        <w:tc>
          <w:tcPr>
            <w:tcW w:w="6124" w:type="dxa"/>
          </w:tcPr>
          <w:p w14:paraId="6DB1CC80" w14:textId="77777777" w:rsidR="00E204FE" w:rsidRPr="00DE3C71" w:rsidRDefault="00E204FE" w:rsidP="00DE3C71">
            <w:pPr>
              <w:spacing w:before="120" w:after="120" w:line="320" w:lineRule="exact"/>
              <w:ind w:right="5" w:firstLine="317"/>
              <w:jc w:val="center"/>
              <w:rPr>
                <w:rFonts w:asciiTheme="majorHAnsi" w:hAnsiTheme="majorHAnsi" w:cstheme="majorHAnsi"/>
                <w:b/>
                <w:sz w:val="28"/>
                <w:szCs w:val="28"/>
                <w:lang w:val="en-US"/>
              </w:rPr>
            </w:pPr>
            <w:r w:rsidRPr="00DE3C71">
              <w:rPr>
                <w:rFonts w:asciiTheme="majorHAnsi" w:hAnsiTheme="majorHAnsi" w:cstheme="majorHAnsi"/>
                <w:b/>
                <w:sz w:val="28"/>
                <w:szCs w:val="28"/>
                <w:lang w:val="en-US"/>
              </w:rPr>
              <w:t>Chương I</w:t>
            </w:r>
          </w:p>
          <w:p w14:paraId="58FF2948" w14:textId="77777777" w:rsidR="00E204FE" w:rsidRPr="00DE3C71" w:rsidRDefault="00E204FE" w:rsidP="00DE3C71">
            <w:pPr>
              <w:spacing w:before="120" w:after="120" w:line="320" w:lineRule="exact"/>
              <w:ind w:right="5" w:firstLine="317"/>
              <w:jc w:val="center"/>
              <w:rPr>
                <w:rFonts w:asciiTheme="majorHAnsi" w:hAnsiTheme="majorHAnsi" w:cstheme="majorHAnsi"/>
                <w:b/>
                <w:bCs/>
                <w:sz w:val="28"/>
                <w:szCs w:val="28"/>
                <w:lang w:val="en-US"/>
              </w:rPr>
            </w:pPr>
            <w:r w:rsidRPr="00DE3C71">
              <w:rPr>
                <w:rFonts w:asciiTheme="majorHAnsi" w:hAnsiTheme="majorHAnsi" w:cstheme="majorHAnsi"/>
                <w:b/>
                <w:bCs/>
                <w:sz w:val="28"/>
                <w:szCs w:val="28"/>
                <w:lang w:val="en-US"/>
              </w:rPr>
              <w:t>QUY ĐỊNH CHUNG</w:t>
            </w:r>
          </w:p>
        </w:tc>
        <w:tc>
          <w:tcPr>
            <w:tcW w:w="3373" w:type="dxa"/>
          </w:tcPr>
          <w:p w14:paraId="4FDFA6D1" w14:textId="2C8F35FA" w:rsidR="00E204FE" w:rsidRPr="00767234" w:rsidRDefault="00E204FE" w:rsidP="00342023">
            <w:pPr>
              <w:pStyle w:val="NormalWeb"/>
              <w:shd w:val="clear" w:color="auto" w:fill="FFFFFF"/>
              <w:spacing w:before="120" w:beforeAutospacing="0" w:after="120" w:afterAutospacing="0" w:line="360" w:lineRule="atLeast"/>
              <w:jc w:val="both"/>
              <w:rPr>
                <w:rFonts w:asciiTheme="majorHAnsi" w:hAnsiTheme="majorHAnsi" w:cstheme="majorHAnsi"/>
                <w:bCs/>
                <w:sz w:val="28"/>
                <w:szCs w:val="28"/>
                <w:lang w:val="en-US"/>
              </w:rPr>
            </w:pPr>
          </w:p>
        </w:tc>
      </w:tr>
      <w:bookmarkEnd w:id="0"/>
      <w:tr w:rsidR="00E204FE" w:rsidRPr="00767234" w14:paraId="747BB514" w14:textId="77777777" w:rsidTr="00B83368">
        <w:tc>
          <w:tcPr>
            <w:tcW w:w="746" w:type="dxa"/>
          </w:tcPr>
          <w:p w14:paraId="37350093" w14:textId="77777777" w:rsidR="00E204FE" w:rsidRPr="00767234" w:rsidRDefault="00E204FE" w:rsidP="00694C62">
            <w:pPr>
              <w:spacing w:before="120" w:after="120" w:line="240" w:lineRule="atLeast"/>
              <w:jc w:val="both"/>
              <w:rPr>
                <w:rFonts w:asciiTheme="majorHAnsi" w:hAnsiTheme="majorHAnsi" w:cstheme="majorHAnsi"/>
                <w:sz w:val="28"/>
                <w:szCs w:val="28"/>
                <w:lang w:val="en-US"/>
              </w:rPr>
            </w:pPr>
          </w:p>
        </w:tc>
        <w:tc>
          <w:tcPr>
            <w:tcW w:w="5492" w:type="dxa"/>
          </w:tcPr>
          <w:p w14:paraId="0763D149" w14:textId="77777777" w:rsidR="00E204FE" w:rsidRPr="00767234" w:rsidRDefault="00E204FE" w:rsidP="00694C62">
            <w:pPr>
              <w:spacing w:before="120" w:after="120" w:line="240" w:lineRule="atLeast"/>
              <w:ind w:right="5"/>
              <w:jc w:val="both"/>
              <w:rPr>
                <w:rFonts w:asciiTheme="majorHAnsi" w:hAnsiTheme="majorHAnsi" w:cstheme="majorHAnsi"/>
                <w:b/>
                <w:sz w:val="28"/>
                <w:szCs w:val="28"/>
                <w:lang w:val="en-US"/>
              </w:rPr>
            </w:pPr>
            <w:r w:rsidRPr="00767234">
              <w:rPr>
                <w:rFonts w:asciiTheme="majorHAnsi" w:hAnsiTheme="majorHAnsi" w:cstheme="majorHAnsi"/>
                <w:b/>
                <w:sz w:val="28"/>
                <w:szCs w:val="28"/>
                <w:lang w:val="en-US"/>
              </w:rPr>
              <w:t>Điều 1. Phạm vi điều chỉnh</w:t>
            </w:r>
            <w:r w:rsidRPr="00767234">
              <w:rPr>
                <w:rFonts w:asciiTheme="majorHAnsi" w:hAnsiTheme="majorHAnsi" w:cstheme="majorHAnsi"/>
                <w:b/>
                <w:strike/>
                <w:sz w:val="28"/>
                <w:szCs w:val="28"/>
                <w:lang w:val="en-US"/>
              </w:rPr>
              <w:t xml:space="preserve"> và đối tượng áp dụng</w:t>
            </w:r>
          </w:p>
          <w:p w14:paraId="1B6094BF" w14:textId="77777777" w:rsidR="00E204FE" w:rsidRPr="00767234" w:rsidRDefault="00E204FE" w:rsidP="00694C62">
            <w:pPr>
              <w:widowControl w:val="0"/>
              <w:spacing w:before="120" w:after="120" w:line="240" w:lineRule="atLeast"/>
              <w:ind w:right="5"/>
              <w:jc w:val="both"/>
              <w:rPr>
                <w:rFonts w:asciiTheme="majorHAnsi" w:hAnsiTheme="majorHAnsi" w:cstheme="majorHAnsi"/>
                <w:sz w:val="28"/>
                <w:szCs w:val="28"/>
                <w:lang w:val="en-US"/>
              </w:rPr>
            </w:pPr>
            <w:r w:rsidRPr="00767234">
              <w:rPr>
                <w:rFonts w:asciiTheme="majorHAnsi" w:hAnsiTheme="majorHAnsi" w:cstheme="majorHAnsi"/>
                <w:sz w:val="28"/>
                <w:szCs w:val="28"/>
                <w:lang w:val="en-US"/>
              </w:rPr>
              <w:t>1. Phạm vi điều chỉnh</w:t>
            </w:r>
          </w:p>
          <w:p w14:paraId="633711D7" w14:textId="77777777" w:rsidR="00E204FE" w:rsidRPr="00767234" w:rsidRDefault="00E204FE" w:rsidP="00694C62">
            <w:pPr>
              <w:spacing w:before="120" w:after="120" w:line="240" w:lineRule="atLeast"/>
              <w:ind w:right="5"/>
              <w:jc w:val="both"/>
              <w:rPr>
                <w:rFonts w:asciiTheme="majorHAnsi" w:hAnsiTheme="majorHAnsi" w:cstheme="majorHAnsi"/>
                <w:b/>
                <w:spacing w:val="-2"/>
                <w:sz w:val="28"/>
                <w:szCs w:val="28"/>
                <w:lang w:val="en-US"/>
              </w:rPr>
            </w:pPr>
            <w:r w:rsidRPr="00767234">
              <w:rPr>
                <w:rFonts w:asciiTheme="majorHAnsi" w:hAnsiTheme="majorHAnsi" w:cstheme="majorHAnsi"/>
                <w:spacing w:val="-2"/>
                <w:sz w:val="28"/>
                <w:szCs w:val="28"/>
                <w:lang w:val="en-US"/>
              </w:rPr>
              <w:t xml:space="preserve">Thông tư này quy định Chế độ báo cáo thống kê thi hành án dân sự, theo dõi thi hành án hành chính </w:t>
            </w:r>
            <w:r w:rsidRPr="00767234">
              <w:rPr>
                <w:rFonts w:asciiTheme="majorHAnsi" w:hAnsiTheme="majorHAnsi" w:cstheme="majorHAnsi"/>
                <w:strike/>
                <w:spacing w:val="-2"/>
                <w:sz w:val="28"/>
                <w:szCs w:val="28"/>
                <w:lang w:val="en-US"/>
              </w:rPr>
              <w:t>(sau đây gọi chung là báo cáo thống kê thi hành án dân sự)</w:t>
            </w:r>
            <w:r w:rsidRPr="00767234">
              <w:rPr>
                <w:rFonts w:asciiTheme="majorHAnsi" w:hAnsiTheme="majorHAnsi" w:cstheme="majorHAnsi"/>
                <w:spacing w:val="-2"/>
                <w:sz w:val="28"/>
                <w:szCs w:val="28"/>
                <w:lang w:val="en-US"/>
              </w:rPr>
              <w:t>; sử dụng và công bố, phổ biến thông tin thống kê; kiểm tra</w:t>
            </w:r>
            <w:r w:rsidRPr="00523AF2">
              <w:rPr>
                <w:rFonts w:asciiTheme="majorHAnsi" w:hAnsiTheme="majorHAnsi" w:cstheme="majorHAnsi"/>
                <w:strike/>
                <w:spacing w:val="-2"/>
                <w:sz w:val="28"/>
                <w:szCs w:val="28"/>
                <w:lang w:val="en-US"/>
              </w:rPr>
              <w:t>, thẩm tra</w:t>
            </w:r>
            <w:r w:rsidRPr="00767234">
              <w:rPr>
                <w:rFonts w:asciiTheme="majorHAnsi" w:hAnsiTheme="majorHAnsi" w:cstheme="majorHAnsi"/>
                <w:spacing w:val="-2"/>
                <w:sz w:val="28"/>
                <w:szCs w:val="28"/>
                <w:lang w:val="en-US"/>
              </w:rPr>
              <w:t xml:space="preserve">, khen thưởng và xử lý vi phạm trong việc thực </w:t>
            </w:r>
            <w:r w:rsidRPr="00767234">
              <w:rPr>
                <w:rFonts w:asciiTheme="majorHAnsi" w:hAnsiTheme="majorHAnsi" w:cstheme="majorHAnsi"/>
                <w:spacing w:val="-2"/>
                <w:sz w:val="28"/>
                <w:szCs w:val="28"/>
                <w:lang w:val="en-US"/>
              </w:rPr>
              <w:lastRenderedPageBreak/>
              <w:t xml:space="preserve">hiện Chế độ báo cáo thống kê </w:t>
            </w:r>
            <w:r w:rsidRPr="00767234">
              <w:rPr>
                <w:rFonts w:asciiTheme="majorHAnsi" w:hAnsiTheme="majorHAnsi" w:cstheme="majorHAnsi"/>
                <w:strike/>
                <w:spacing w:val="-2"/>
                <w:sz w:val="28"/>
                <w:szCs w:val="28"/>
                <w:lang w:val="en-US"/>
              </w:rPr>
              <w:t>thi hành án dân sự.</w:t>
            </w:r>
            <w:r w:rsidRPr="00767234">
              <w:rPr>
                <w:rFonts w:asciiTheme="majorHAnsi" w:hAnsiTheme="majorHAnsi" w:cstheme="majorHAnsi"/>
                <w:spacing w:val="-2"/>
                <w:sz w:val="28"/>
                <w:szCs w:val="28"/>
                <w:lang w:val="en-US"/>
              </w:rPr>
              <w:t xml:space="preserve"> </w:t>
            </w:r>
          </w:p>
          <w:p w14:paraId="6B6BF2B7" w14:textId="77777777" w:rsidR="00E204FE" w:rsidRPr="00767234" w:rsidRDefault="00E204FE" w:rsidP="00694C62">
            <w:pPr>
              <w:widowControl w:val="0"/>
              <w:spacing w:before="120" w:after="120" w:line="240" w:lineRule="atLeast"/>
              <w:ind w:right="5"/>
              <w:jc w:val="both"/>
              <w:rPr>
                <w:rFonts w:asciiTheme="majorHAnsi" w:hAnsiTheme="majorHAnsi" w:cstheme="majorHAnsi"/>
                <w:strike/>
                <w:sz w:val="28"/>
                <w:szCs w:val="28"/>
                <w:lang w:val="en-US"/>
              </w:rPr>
            </w:pPr>
            <w:r w:rsidRPr="00767234">
              <w:rPr>
                <w:rFonts w:asciiTheme="majorHAnsi" w:hAnsiTheme="majorHAnsi" w:cstheme="majorHAnsi"/>
                <w:strike/>
                <w:sz w:val="28"/>
                <w:szCs w:val="28"/>
                <w:lang w:val="en-US"/>
              </w:rPr>
              <w:t>2. Đối tượng áp dụng</w:t>
            </w:r>
          </w:p>
          <w:p w14:paraId="274B5855" w14:textId="77777777" w:rsidR="00E204FE" w:rsidRPr="00767234" w:rsidRDefault="00E204FE" w:rsidP="00694C62">
            <w:pPr>
              <w:spacing w:before="120" w:after="120" w:line="240" w:lineRule="atLeast"/>
              <w:ind w:right="5"/>
              <w:jc w:val="both"/>
              <w:rPr>
                <w:rFonts w:asciiTheme="majorHAnsi" w:hAnsiTheme="majorHAnsi" w:cstheme="majorHAnsi"/>
                <w:strike/>
                <w:sz w:val="28"/>
                <w:szCs w:val="28"/>
                <w:lang w:val="en-US"/>
              </w:rPr>
            </w:pPr>
            <w:r w:rsidRPr="00767234">
              <w:rPr>
                <w:rFonts w:asciiTheme="majorHAnsi" w:hAnsiTheme="majorHAnsi" w:cstheme="majorHAnsi"/>
                <w:strike/>
                <w:sz w:val="28"/>
                <w:szCs w:val="28"/>
                <w:lang w:val="en-US"/>
              </w:rPr>
              <w:t>a) Tổng cục Thi hành án dân sự; Cục Thi hành án thuộc Bộ Quốc phòng; Cục Thi hành án dân sự tỉnh, thành phố trực thuộc Trung ương (sau đây gọi chung là Cục Thi hành án dân sự); Phòng Thi hành án quân khu và tương đương (sau đây gọi chung là Phòng Thi hành án cấp quân khu); Chi cục Thi hành án dân sự quận, huyện, thị xã, thành phố thuộc tỉnh (sau đây gọi chung là Chi cục Thi hành án dân sự);</w:t>
            </w:r>
          </w:p>
          <w:p w14:paraId="1088867B" w14:textId="77777777" w:rsidR="00E204FE" w:rsidRPr="00767234" w:rsidRDefault="00E204FE" w:rsidP="00694C62">
            <w:pPr>
              <w:spacing w:before="120" w:after="120" w:line="240" w:lineRule="atLeast"/>
              <w:ind w:right="5"/>
              <w:jc w:val="both"/>
              <w:rPr>
                <w:rFonts w:asciiTheme="majorHAnsi" w:hAnsiTheme="majorHAnsi" w:cstheme="majorHAnsi"/>
                <w:strike/>
                <w:sz w:val="28"/>
                <w:szCs w:val="28"/>
                <w:lang w:val="en-US"/>
              </w:rPr>
            </w:pPr>
            <w:r w:rsidRPr="00767234">
              <w:rPr>
                <w:rFonts w:asciiTheme="majorHAnsi" w:hAnsiTheme="majorHAnsi" w:cstheme="majorHAnsi"/>
                <w:strike/>
                <w:sz w:val="28"/>
                <w:szCs w:val="28"/>
                <w:lang w:val="en-US"/>
              </w:rPr>
              <w:t>b) Chấp hành viên, công chức làm công tác thi hành án dân sự, theo dõi thi hành án hành chính; Chấp hành viên, sỹ quan, quân nhân chuyên nghiệp làm công tác thi hành án dân sự trong quân đội;</w:t>
            </w:r>
          </w:p>
          <w:p w14:paraId="609BC8BD" w14:textId="77777777" w:rsidR="00E204FE" w:rsidRPr="00767234" w:rsidRDefault="00E204FE" w:rsidP="00694C62">
            <w:pPr>
              <w:spacing w:before="120" w:after="120" w:line="240" w:lineRule="atLeast"/>
              <w:ind w:right="5"/>
              <w:jc w:val="both"/>
              <w:rPr>
                <w:rFonts w:asciiTheme="majorHAnsi" w:hAnsiTheme="majorHAnsi" w:cstheme="majorHAnsi"/>
                <w:strike/>
                <w:sz w:val="28"/>
                <w:szCs w:val="28"/>
                <w:lang w:val="en-US"/>
              </w:rPr>
            </w:pPr>
            <w:r w:rsidRPr="00767234">
              <w:rPr>
                <w:rFonts w:asciiTheme="majorHAnsi" w:hAnsiTheme="majorHAnsi" w:cstheme="majorHAnsi"/>
                <w:strike/>
                <w:sz w:val="28"/>
                <w:szCs w:val="28"/>
                <w:lang w:val="en-US"/>
              </w:rPr>
              <w:t>c) Tổ chức, cá nhân có liên quan đến hoạt động thi hành án dân sự, theo dõi thi hành án hành chính theo quy định của pháp luật.</w:t>
            </w:r>
          </w:p>
        </w:tc>
        <w:tc>
          <w:tcPr>
            <w:tcW w:w="6124" w:type="dxa"/>
          </w:tcPr>
          <w:p w14:paraId="5370F35E" w14:textId="19DFE2DB" w:rsidR="00E204FE" w:rsidRPr="00DE3C71" w:rsidRDefault="00E204FE" w:rsidP="00DE3C71">
            <w:pPr>
              <w:spacing w:before="120" w:after="120" w:line="240" w:lineRule="atLeast"/>
              <w:ind w:right="5" w:firstLine="317"/>
              <w:jc w:val="both"/>
              <w:rPr>
                <w:rFonts w:asciiTheme="majorHAnsi" w:hAnsiTheme="majorHAnsi" w:cstheme="majorHAnsi"/>
                <w:b/>
                <w:sz w:val="28"/>
                <w:szCs w:val="28"/>
                <w:lang w:val="en-US"/>
              </w:rPr>
            </w:pPr>
            <w:bookmarkStart w:id="1" w:name="Dieu1"/>
            <w:r w:rsidRPr="00DE3C71">
              <w:rPr>
                <w:rFonts w:asciiTheme="majorHAnsi" w:hAnsiTheme="majorHAnsi" w:cstheme="majorHAnsi"/>
                <w:b/>
                <w:sz w:val="28"/>
                <w:szCs w:val="28"/>
                <w:lang w:val="en-US"/>
              </w:rPr>
              <w:lastRenderedPageBreak/>
              <w:t>Điều 1. Phạm vi điều chỉnh</w:t>
            </w:r>
          </w:p>
          <w:p w14:paraId="05904225" w14:textId="77777777" w:rsidR="00523AF2" w:rsidRPr="00DE3C71" w:rsidRDefault="00523AF2" w:rsidP="00DE3C71">
            <w:pPr>
              <w:spacing w:before="120" w:line="360" w:lineRule="exact"/>
              <w:ind w:firstLine="317"/>
              <w:jc w:val="both"/>
              <w:rPr>
                <w:rFonts w:asciiTheme="majorHAnsi" w:hAnsiTheme="majorHAnsi" w:cstheme="majorHAnsi"/>
                <w:i/>
                <w:iCs/>
                <w:spacing w:val="-2"/>
                <w:sz w:val="28"/>
                <w:szCs w:val="28"/>
              </w:rPr>
            </w:pPr>
            <w:r w:rsidRPr="00DE3C71">
              <w:rPr>
                <w:rFonts w:asciiTheme="majorHAnsi" w:hAnsiTheme="majorHAnsi" w:cstheme="majorHAnsi"/>
                <w:spacing w:val="-2"/>
                <w:sz w:val="28"/>
                <w:szCs w:val="28"/>
              </w:rPr>
              <w:t xml:space="preserve">Thông tư này quy định Chế độ báo cáo thống kê thi hành án dân sự, theo dõi thi hành án hành chính gồm </w:t>
            </w:r>
            <w:r w:rsidRPr="00DE3C71">
              <w:rPr>
                <w:rFonts w:asciiTheme="majorHAnsi" w:hAnsiTheme="majorHAnsi" w:cstheme="majorHAnsi"/>
                <w:i/>
                <w:iCs/>
                <w:spacing w:val="-2"/>
                <w:sz w:val="28"/>
                <w:szCs w:val="28"/>
              </w:rPr>
              <w:t>nội dung cơ sở tạo lập thông tin thống kê, chế độ</w:t>
            </w:r>
            <w:r w:rsidRPr="00DE3C71">
              <w:rPr>
                <w:rFonts w:asciiTheme="majorHAnsi" w:hAnsiTheme="majorHAnsi" w:cstheme="majorHAnsi"/>
                <w:spacing w:val="-2"/>
                <w:sz w:val="28"/>
                <w:szCs w:val="28"/>
              </w:rPr>
              <w:t xml:space="preserve"> báo cáo thống kê; </w:t>
            </w:r>
            <w:r w:rsidRPr="00DE3C71">
              <w:rPr>
                <w:rFonts w:asciiTheme="majorHAnsi" w:hAnsiTheme="majorHAnsi" w:cstheme="majorHAnsi"/>
                <w:i/>
                <w:iCs/>
                <w:spacing w:val="-2"/>
                <w:sz w:val="28"/>
                <w:szCs w:val="28"/>
              </w:rPr>
              <w:t>việc lập và gửi báo cáo thống kê; quản lý, sử dụng, công bố</w:t>
            </w:r>
            <w:r w:rsidRPr="00DE3C71">
              <w:rPr>
                <w:rFonts w:asciiTheme="majorHAnsi" w:hAnsiTheme="majorHAnsi" w:cstheme="majorHAnsi"/>
                <w:spacing w:val="-2"/>
                <w:sz w:val="28"/>
                <w:szCs w:val="28"/>
              </w:rPr>
              <w:t xml:space="preserve"> và phổ biến thông tin thống kê; kiểm tra,  </w:t>
            </w:r>
            <w:r w:rsidRPr="00DE3C71">
              <w:rPr>
                <w:rFonts w:asciiTheme="majorHAnsi" w:hAnsiTheme="majorHAnsi" w:cstheme="majorHAnsi"/>
                <w:i/>
                <w:iCs/>
                <w:spacing w:val="-2"/>
                <w:sz w:val="28"/>
                <w:szCs w:val="28"/>
              </w:rPr>
              <w:t>trách nhiệm của các cơ quan, đơn vị trong việc thực hiện chế độ báo cáo thống kê.</w:t>
            </w:r>
          </w:p>
          <w:bookmarkEnd w:id="1"/>
          <w:p w14:paraId="7A650861" w14:textId="6FAE1CB5" w:rsidR="00E204FE" w:rsidRPr="00DE3C71" w:rsidRDefault="00E204FE" w:rsidP="00DE3C71">
            <w:pPr>
              <w:spacing w:before="120" w:after="120" w:line="240" w:lineRule="atLeast"/>
              <w:ind w:right="5" w:firstLine="317"/>
              <w:jc w:val="both"/>
              <w:rPr>
                <w:rFonts w:asciiTheme="majorHAnsi" w:hAnsiTheme="majorHAnsi" w:cstheme="majorHAnsi"/>
                <w:sz w:val="28"/>
                <w:szCs w:val="28"/>
                <w:lang w:val="en-US"/>
              </w:rPr>
            </w:pPr>
          </w:p>
        </w:tc>
        <w:tc>
          <w:tcPr>
            <w:tcW w:w="3373" w:type="dxa"/>
          </w:tcPr>
          <w:p w14:paraId="39FF3EA4" w14:textId="03ECC6D8" w:rsidR="009A6680" w:rsidRPr="00767234" w:rsidRDefault="009A6680" w:rsidP="009A6680">
            <w:pPr>
              <w:jc w:val="both"/>
              <w:rPr>
                <w:rFonts w:asciiTheme="majorHAnsi" w:hAnsiTheme="majorHAnsi" w:cstheme="majorHAnsi"/>
                <w:sz w:val="28"/>
                <w:szCs w:val="28"/>
              </w:rPr>
            </w:pPr>
            <w:r w:rsidRPr="00767234">
              <w:rPr>
                <w:rFonts w:asciiTheme="majorHAnsi" w:hAnsiTheme="majorHAnsi" w:cstheme="majorHAnsi"/>
                <w:sz w:val="28"/>
                <w:szCs w:val="28"/>
              </w:rPr>
              <w:lastRenderedPageBreak/>
              <w:t>Bổ sung nội dung về trách nhiệm của các cơ quan, đơn vị và ứng dụng CNTT để đáp ứng yêu cầu thực hiện báo cáo trên môi trường số; đồng thời cập nhật tên gọi, tổ chức hệ thống THADS theo mô hình một cấp.</w:t>
            </w:r>
          </w:p>
          <w:p w14:paraId="63D5EBF5" w14:textId="1012F106" w:rsidR="001A5A30" w:rsidRPr="00767234" w:rsidRDefault="009A6680" w:rsidP="009A6680">
            <w:pPr>
              <w:jc w:val="both"/>
              <w:rPr>
                <w:rFonts w:asciiTheme="majorHAnsi" w:hAnsiTheme="majorHAnsi" w:cstheme="majorHAnsi"/>
                <w:sz w:val="28"/>
                <w:szCs w:val="28"/>
              </w:rPr>
            </w:pPr>
            <w:r w:rsidRPr="00767234">
              <w:rPr>
                <w:rFonts w:asciiTheme="majorHAnsi" w:hAnsiTheme="majorHAnsi" w:cstheme="majorHAnsi"/>
                <w:sz w:val="28"/>
                <w:szCs w:val="28"/>
              </w:rPr>
              <w:t>Căn cứ: Điều 5; Điều 10 khoản 2 điểm d; Điều 17–</w:t>
            </w:r>
            <w:r w:rsidRPr="00767234">
              <w:rPr>
                <w:rFonts w:asciiTheme="majorHAnsi" w:hAnsiTheme="majorHAnsi" w:cstheme="majorHAnsi"/>
                <w:sz w:val="28"/>
                <w:szCs w:val="28"/>
              </w:rPr>
              <w:lastRenderedPageBreak/>
              <w:t>20 Luật THADS 106/2025/QH15; Điều 3 Nghị định 09/2026/NĐ-CP; Quyết định 89/QĐ-BTP.</w:t>
            </w:r>
          </w:p>
          <w:p w14:paraId="20CA1024" w14:textId="77777777" w:rsidR="001A5A30" w:rsidRPr="00767234" w:rsidRDefault="001A5A30" w:rsidP="00E204FE">
            <w:pPr>
              <w:pStyle w:val="NormalWeb"/>
              <w:shd w:val="clear" w:color="auto" w:fill="FFFFFF"/>
              <w:spacing w:before="120" w:beforeAutospacing="0" w:after="120" w:afterAutospacing="0" w:line="360" w:lineRule="atLeast"/>
              <w:jc w:val="both"/>
              <w:rPr>
                <w:rFonts w:asciiTheme="majorHAnsi" w:hAnsiTheme="majorHAnsi" w:cstheme="majorHAnsi"/>
                <w:bCs/>
                <w:sz w:val="28"/>
                <w:szCs w:val="28"/>
              </w:rPr>
            </w:pPr>
          </w:p>
          <w:p w14:paraId="02D9EB68" w14:textId="77777777" w:rsidR="001A5A30" w:rsidRPr="00767234" w:rsidRDefault="001A5A30" w:rsidP="00E204FE">
            <w:pPr>
              <w:pStyle w:val="NormalWeb"/>
              <w:shd w:val="clear" w:color="auto" w:fill="FFFFFF"/>
              <w:spacing w:before="120" w:beforeAutospacing="0" w:after="120" w:afterAutospacing="0" w:line="360" w:lineRule="atLeast"/>
              <w:jc w:val="both"/>
              <w:rPr>
                <w:rFonts w:asciiTheme="majorHAnsi" w:hAnsiTheme="majorHAnsi" w:cstheme="majorHAnsi"/>
                <w:bCs/>
                <w:sz w:val="28"/>
                <w:szCs w:val="28"/>
              </w:rPr>
            </w:pPr>
          </w:p>
          <w:p w14:paraId="7D289C57" w14:textId="77777777" w:rsidR="009E6808" w:rsidRPr="00767234" w:rsidRDefault="009E6808" w:rsidP="00E204FE">
            <w:pPr>
              <w:pStyle w:val="NormalWeb"/>
              <w:shd w:val="clear" w:color="auto" w:fill="FFFFFF"/>
              <w:spacing w:before="120" w:beforeAutospacing="0" w:after="120" w:afterAutospacing="0" w:line="360" w:lineRule="atLeast"/>
              <w:jc w:val="both"/>
              <w:rPr>
                <w:rFonts w:asciiTheme="majorHAnsi" w:hAnsiTheme="majorHAnsi" w:cstheme="majorHAnsi"/>
                <w:bCs/>
                <w:sz w:val="28"/>
                <w:szCs w:val="28"/>
              </w:rPr>
            </w:pPr>
          </w:p>
          <w:p w14:paraId="1A02B237" w14:textId="77777777" w:rsidR="001A5A30" w:rsidRPr="00767234" w:rsidRDefault="001A5A30" w:rsidP="00E204FE">
            <w:pPr>
              <w:pStyle w:val="NormalWeb"/>
              <w:shd w:val="clear" w:color="auto" w:fill="FFFFFF"/>
              <w:spacing w:before="120" w:beforeAutospacing="0" w:after="120" w:afterAutospacing="0" w:line="360" w:lineRule="atLeast"/>
              <w:jc w:val="both"/>
              <w:rPr>
                <w:rFonts w:asciiTheme="majorHAnsi" w:hAnsiTheme="majorHAnsi" w:cstheme="majorHAnsi"/>
                <w:bCs/>
                <w:sz w:val="28"/>
                <w:szCs w:val="28"/>
              </w:rPr>
            </w:pPr>
          </w:p>
        </w:tc>
      </w:tr>
      <w:tr w:rsidR="001E60FA" w:rsidRPr="00767234" w14:paraId="202AD334" w14:textId="77777777" w:rsidTr="00B83368">
        <w:tc>
          <w:tcPr>
            <w:tcW w:w="746" w:type="dxa"/>
          </w:tcPr>
          <w:p w14:paraId="4C211CD1" w14:textId="77777777" w:rsidR="001E60FA" w:rsidRPr="00767234" w:rsidRDefault="001E60FA" w:rsidP="00694C62">
            <w:pPr>
              <w:spacing w:before="120" w:after="120" w:line="240" w:lineRule="atLeast"/>
              <w:jc w:val="both"/>
              <w:rPr>
                <w:rFonts w:asciiTheme="majorHAnsi" w:hAnsiTheme="majorHAnsi" w:cstheme="majorHAnsi"/>
                <w:sz w:val="28"/>
                <w:szCs w:val="28"/>
              </w:rPr>
            </w:pPr>
          </w:p>
        </w:tc>
        <w:tc>
          <w:tcPr>
            <w:tcW w:w="5492" w:type="dxa"/>
          </w:tcPr>
          <w:p w14:paraId="75075D6D" w14:textId="77777777" w:rsidR="00255A73" w:rsidRPr="00767234" w:rsidRDefault="00255A73" w:rsidP="00255A73">
            <w:pPr>
              <w:spacing w:before="120" w:after="120" w:line="240" w:lineRule="atLeast"/>
              <w:ind w:right="5"/>
              <w:jc w:val="both"/>
              <w:rPr>
                <w:rFonts w:asciiTheme="majorHAnsi" w:hAnsiTheme="majorHAnsi" w:cstheme="majorHAnsi"/>
                <w:b/>
                <w:sz w:val="28"/>
                <w:szCs w:val="28"/>
              </w:rPr>
            </w:pPr>
            <w:r w:rsidRPr="00767234">
              <w:rPr>
                <w:rFonts w:asciiTheme="majorHAnsi" w:hAnsiTheme="majorHAnsi" w:cstheme="majorHAnsi"/>
                <w:b/>
                <w:sz w:val="28"/>
                <w:szCs w:val="28"/>
              </w:rPr>
              <w:t xml:space="preserve">Điều 1. </w:t>
            </w:r>
            <w:r w:rsidRPr="00767234">
              <w:rPr>
                <w:rFonts w:asciiTheme="majorHAnsi" w:hAnsiTheme="majorHAnsi" w:cstheme="majorHAnsi"/>
                <w:b/>
                <w:strike/>
                <w:sz w:val="28"/>
                <w:szCs w:val="28"/>
              </w:rPr>
              <w:t>Phạm vi điều chỉnh và</w:t>
            </w:r>
            <w:r w:rsidRPr="00767234">
              <w:rPr>
                <w:rFonts w:asciiTheme="majorHAnsi" w:hAnsiTheme="majorHAnsi" w:cstheme="majorHAnsi"/>
                <w:b/>
                <w:sz w:val="28"/>
                <w:szCs w:val="28"/>
              </w:rPr>
              <w:t xml:space="preserve"> đối tượng áp </w:t>
            </w:r>
            <w:r w:rsidRPr="00767234">
              <w:rPr>
                <w:rFonts w:asciiTheme="majorHAnsi" w:hAnsiTheme="majorHAnsi" w:cstheme="majorHAnsi"/>
                <w:b/>
                <w:sz w:val="28"/>
                <w:szCs w:val="28"/>
              </w:rPr>
              <w:lastRenderedPageBreak/>
              <w:t>dụng</w:t>
            </w:r>
          </w:p>
          <w:p w14:paraId="369822B2" w14:textId="77777777" w:rsidR="00255A73" w:rsidRPr="00767234" w:rsidRDefault="00255A73" w:rsidP="00255A73">
            <w:pPr>
              <w:widowControl w:val="0"/>
              <w:spacing w:before="120" w:after="120" w:line="240" w:lineRule="atLeas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1. Phạm vi điều chỉnh</w:t>
            </w:r>
          </w:p>
          <w:p w14:paraId="0577E980" w14:textId="77777777" w:rsidR="00255A73" w:rsidRPr="00767234" w:rsidRDefault="00255A73" w:rsidP="00255A73">
            <w:pPr>
              <w:spacing w:before="120" w:after="120" w:line="240" w:lineRule="atLeast"/>
              <w:ind w:right="5"/>
              <w:jc w:val="both"/>
              <w:rPr>
                <w:rFonts w:asciiTheme="majorHAnsi" w:hAnsiTheme="majorHAnsi" w:cstheme="majorHAnsi"/>
                <w:b/>
                <w:strike/>
                <w:spacing w:val="-2"/>
                <w:sz w:val="28"/>
                <w:szCs w:val="28"/>
              </w:rPr>
            </w:pPr>
            <w:r w:rsidRPr="00767234">
              <w:rPr>
                <w:rFonts w:asciiTheme="majorHAnsi" w:hAnsiTheme="majorHAnsi" w:cstheme="majorHAnsi"/>
                <w:strike/>
                <w:spacing w:val="-2"/>
                <w:sz w:val="28"/>
                <w:szCs w:val="28"/>
              </w:rPr>
              <w:t xml:space="preserve">Thông tư này quy định Chế độ báo cáo thống kê thi hành án dân sự, theo dõi thi hành án hành chính (sau đây gọi chung là báo cáo thống kê thi hành án dân sự); sử dụng và công bố, phổ biến thông tin thống kê; kiểm tra, thẩm tra, khen thưởng và xử lý vi phạm trong việc thực hiện Chế độ báo cáo thống kê thi hành án dân sự. </w:t>
            </w:r>
          </w:p>
          <w:p w14:paraId="64457704" w14:textId="77777777" w:rsidR="00255A73" w:rsidRPr="00767234" w:rsidRDefault="00255A73" w:rsidP="00255A73">
            <w:pPr>
              <w:widowControl w:val="0"/>
              <w:spacing w:before="120" w:after="120" w:line="240" w:lineRule="atLeast"/>
              <w:ind w:right="5"/>
              <w:jc w:val="both"/>
              <w:rPr>
                <w:rFonts w:asciiTheme="majorHAnsi" w:hAnsiTheme="majorHAnsi" w:cstheme="majorHAnsi"/>
                <w:sz w:val="28"/>
                <w:szCs w:val="28"/>
              </w:rPr>
            </w:pPr>
            <w:r w:rsidRPr="00767234">
              <w:rPr>
                <w:rFonts w:asciiTheme="majorHAnsi" w:hAnsiTheme="majorHAnsi" w:cstheme="majorHAnsi"/>
                <w:sz w:val="28"/>
                <w:szCs w:val="28"/>
              </w:rPr>
              <w:t>2. Đối tượng áp dụng</w:t>
            </w:r>
          </w:p>
          <w:p w14:paraId="38FDE711" w14:textId="77777777" w:rsidR="00255A73" w:rsidRPr="00652AEA" w:rsidRDefault="00255A73" w:rsidP="00255A73">
            <w:pPr>
              <w:spacing w:before="120" w:after="120" w:line="240" w:lineRule="atLeast"/>
              <w:ind w:right="5"/>
              <w:jc w:val="both"/>
              <w:rPr>
                <w:rFonts w:asciiTheme="majorHAnsi" w:hAnsiTheme="majorHAnsi" w:cstheme="majorHAnsi"/>
                <w:strike/>
                <w:sz w:val="28"/>
                <w:szCs w:val="28"/>
              </w:rPr>
            </w:pPr>
            <w:r w:rsidRPr="00767234">
              <w:rPr>
                <w:rFonts w:asciiTheme="majorHAnsi" w:hAnsiTheme="majorHAnsi" w:cstheme="majorHAnsi"/>
                <w:sz w:val="28"/>
                <w:szCs w:val="28"/>
              </w:rPr>
              <w:t>a</w:t>
            </w:r>
            <w:r w:rsidRPr="00652AEA">
              <w:rPr>
                <w:rFonts w:asciiTheme="majorHAnsi" w:hAnsiTheme="majorHAnsi" w:cstheme="majorHAnsi"/>
                <w:strike/>
                <w:sz w:val="28"/>
                <w:szCs w:val="28"/>
              </w:rPr>
              <w:t>) Tổng cục Thi hành án dân sự; Cục Thi hành án thuộc Bộ Quốc phòng; Cục Thi hành án dân sự tỉnh, thành phố trực thuộc Trung ương (sau đây gọi chung là Cục Thi hành án dân sự); Phòng Thi hành án quân khu và tương đương (sau đây gọi chung là Phòng Thi hành án cấp quân khu); Chi cục Thi hành án dân sự quận, huyện, thị xã, thành phố thuộc tỉnh (sau đây gọi chung là Chi cục Thi hành án dân sự);</w:t>
            </w:r>
          </w:p>
          <w:p w14:paraId="7F965AE7" w14:textId="77777777" w:rsidR="00255A73" w:rsidRPr="00652AEA" w:rsidRDefault="00255A73" w:rsidP="00255A73">
            <w:pPr>
              <w:spacing w:before="120" w:after="120" w:line="240" w:lineRule="atLeast"/>
              <w:ind w:right="5"/>
              <w:jc w:val="both"/>
              <w:rPr>
                <w:rFonts w:asciiTheme="majorHAnsi" w:hAnsiTheme="majorHAnsi" w:cstheme="majorHAnsi"/>
                <w:strike/>
                <w:sz w:val="28"/>
                <w:szCs w:val="28"/>
              </w:rPr>
            </w:pPr>
            <w:r w:rsidRPr="00652AEA">
              <w:rPr>
                <w:rFonts w:asciiTheme="majorHAnsi" w:hAnsiTheme="majorHAnsi" w:cstheme="majorHAnsi"/>
                <w:strike/>
                <w:sz w:val="28"/>
                <w:szCs w:val="28"/>
              </w:rPr>
              <w:t xml:space="preserve">b) Chấp hành viên, công chức làm công tác thi hành án dân sự, theo dõi thi hành án hành </w:t>
            </w:r>
            <w:r w:rsidRPr="00652AEA">
              <w:rPr>
                <w:rFonts w:asciiTheme="majorHAnsi" w:hAnsiTheme="majorHAnsi" w:cstheme="majorHAnsi"/>
                <w:strike/>
                <w:sz w:val="28"/>
                <w:szCs w:val="28"/>
              </w:rPr>
              <w:lastRenderedPageBreak/>
              <w:t>chính; Chấp hành viên, sỹ quan, quân nhân chuyên nghiệp làm công tác thi hành án dân sự trong quân đội;</w:t>
            </w:r>
          </w:p>
          <w:p w14:paraId="2D5B4C3A" w14:textId="462A470E" w:rsidR="001E60FA" w:rsidRPr="00767234" w:rsidRDefault="00255A73" w:rsidP="00255A73">
            <w:pPr>
              <w:spacing w:before="120" w:after="120" w:line="240" w:lineRule="atLeast"/>
              <w:ind w:right="5"/>
              <w:jc w:val="both"/>
              <w:rPr>
                <w:rFonts w:asciiTheme="majorHAnsi" w:hAnsiTheme="majorHAnsi" w:cstheme="majorHAnsi"/>
                <w:b/>
                <w:sz w:val="28"/>
                <w:szCs w:val="28"/>
              </w:rPr>
            </w:pPr>
            <w:r w:rsidRPr="00652AEA">
              <w:rPr>
                <w:rFonts w:asciiTheme="majorHAnsi" w:hAnsiTheme="majorHAnsi" w:cstheme="majorHAnsi"/>
                <w:strike/>
                <w:sz w:val="28"/>
                <w:szCs w:val="28"/>
              </w:rPr>
              <w:t>c) Tổ chức, cá nhân có liên quan đến hoạt động thi hành án dân sự, theo dõi thi hành án hành chính theo quy định của pháp luật.</w:t>
            </w:r>
          </w:p>
        </w:tc>
        <w:tc>
          <w:tcPr>
            <w:tcW w:w="6124" w:type="dxa"/>
          </w:tcPr>
          <w:p w14:paraId="47445101" w14:textId="0D7C5386" w:rsidR="00415DAA" w:rsidRPr="00DE3C71" w:rsidRDefault="00415DAA" w:rsidP="00DE3C71">
            <w:pPr>
              <w:spacing w:before="120" w:after="120" w:line="240" w:lineRule="atLeast"/>
              <w:ind w:right="5" w:firstLine="317"/>
              <w:jc w:val="both"/>
              <w:rPr>
                <w:rFonts w:asciiTheme="majorHAnsi" w:hAnsiTheme="majorHAnsi" w:cstheme="majorHAnsi"/>
                <w:b/>
                <w:i/>
                <w:iCs/>
                <w:sz w:val="28"/>
                <w:szCs w:val="28"/>
              </w:rPr>
            </w:pPr>
            <w:bookmarkStart w:id="2" w:name="Dieu2"/>
            <w:r w:rsidRPr="00DE3C71">
              <w:rPr>
                <w:rFonts w:asciiTheme="majorHAnsi" w:hAnsiTheme="majorHAnsi" w:cstheme="majorHAnsi"/>
                <w:b/>
                <w:i/>
                <w:iCs/>
                <w:sz w:val="28"/>
                <w:szCs w:val="28"/>
              </w:rPr>
              <w:lastRenderedPageBreak/>
              <w:t>Điều 2. Đối tượng áp dụng</w:t>
            </w:r>
          </w:p>
          <w:p w14:paraId="0D626C4A"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lastRenderedPageBreak/>
              <w:t>1. Cơ quan thi hành án dân sự, cơ quan được giao nhiệm vụ theo dõi thi hành án hành chính, bao gồm:</w:t>
            </w:r>
          </w:p>
          <w:p w14:paraId="13E0FC19"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a) Cơ quan quản lý thi hành án dân sự thuộc</w:t>
            </w:r>
            <w:r w:rsidRPr="00DE3C71">
              <w:rPr>
                <w:rFonts w:asciiTheme="majorHAnsi" w:hAnsiTheme="majorHAnsi" w:cstheme="majorHAnsi"/>
                <w:sz w:val="28"/>
                <w:szCs w:val="28"/>
              </w:rPr>
              <w:t xml:space="preserve"> Bộ Tư pháp;</w:t>
            </w:r>
          </w:p>
          <w:p w14:paraId="3933FAD0" w14:textId="77777777" w:rsidR="00523AF2" w:rsidRPr="00DE3C71" w:rsidRDefault="00523AF2" w:rsidP="00DE3C71">
            <w:pPr>
              <w:spacing w:before="120" w:line="360" w:lineRule="exact"/>
              <w:ind w:firstLine="317"/>
              <w:jc w:val="both"/>
              <w:rPr>
                <w:rFonts w:asciiTheme="majorHAnsi" w:hAnsiTheme="majorHAnsi" w:cstheme="majorHAnsi"/>
                <w:sz w:val="28"/>
                <w:szCs w:val="28"/>
              </w:rPr>
            </w:pPr>
            <w:r w:rsidRPr="00DE3C71">
              <w:rPr>
                <w:rFonts w:asciiTheme="majorHAnsi" w:hAnsiTheme="majorHAnsi" w:cstheme="majorHAnsi"/>
                <w:i/>
                <w:iCs/>
                <w:sz w:val="28"/>
                <w:szCs w:val="28"/>
              </w:rPr>
              <w:t xml:space="preserve">b) </w:t>
            </w:r>
            <w:r w:rsidRPr="00DE3C71">
              <w:rPr>
                <w:rFonts w:asciiTheme="majorHAnsi" w:hAnsiTheme="majorHAnsi" w:cstheme="majorHAnsi"/>
                <w:i/>
                <w:sz w:val="28"/>
                <w:szCs w:val="28"/>
              </w:rPr>
              <w:t>Cơ quan quản lý thi hành án</w:t>
            </w:r>
            <w:r w:rsidRPr="00DE3C71">
              <w:rPr>
                <w:rFonts w:asciiTheme="majorHAnsi" w:hAnsiTheme="majorHAnsi" w:cstheme="majorHAnsi"/>
                <w:sz w:val="28"/>
                <w:szCs w:val="28"/>
              </w:rPr>
              <w:t xml:space="preserve"> thuộc Bộ Quốc phòng;</w:t>
            </w:r>
          </w:p>
          <w:p w14:paraId="1A29CC17"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c) Cơ quan thi hành án dân sự tỉnh, thành phố;</w:t>
            </w:r>
          </w:p>
          <w:p w14:paraId="50874F9E"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đ) Văn phòng Thi hành án dân sự.</w:t>
            </w:r>
          </w:p>
          <w:p w14:paraId="72064241"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 xml:space="preserve">2. Cơ quan, tổ chức, cá nhân khác có liên quan đến hoạt động thi hành án dân sự, theo dõi thi hành án hành chính theo quy định của pháp luật </w:t>
            </w:r>
          </w:p>
          <w:p w14:paraId="22881FCB" w14:textId="1EED36F7" w:rsidR="001E60FA" w:rsidRPr="00DE3C71" w:rsidRDefault="00415DAA" w:rsidP="00DE3C71">
            <w:pPr>
              <w:spacing w:before="120" w:after="120" w:line="240" w:lineRule="atLeast"/>
              <w:ind w:right="5" w:firstLine="317"/>
              <w:jc w:val="both"/>
              <w:rPr>
                <w:rFonts w:asciiTheme="majorHAnsi" w:hAnsiTheme="majorHAnsi" w:cstheme="majorHAnsi"/>
                <w:b/>
                <w:sz w:val="28"/>
                <w:szCs w:val="28"/>
              </w:rPr>
            </w:pPr>
            <w:r w:rsidRPr="00DE3C71">
              <w:rPr>
                <w:rFonts w:asciiTheme="majorHAnsi" w:hAnsiTheme="majorHAnsi" w:cstheme="majorHAnsi"/>
                <w:i/>
                <w:iCs/>
                <w:sz w:val="28"/>
                <w:szCs w:val="28"/>
              </w:rPr>
              <w:t xml:space="preserve"> </w:t>
            </w:r>
            <w:bookmarkEnd w:id="2"/>
          </w:p>
        </w:tc>
        <w:tc>
          <w:tcPr>
            <w:tcW w:w="3373" w:type="dxa"/>
          </w:tcPr>
          <w:p w14:paraId="70DE9F04" w14:textId="77777777" w:rsidR="001E60FA" w:rsidRPr="00767234" w:rsidRDefault="001E60FA" w:rsidP="009A6680">
            <w:pPr>
              <w:jc w:val="both"/>
              <w:rPr>
                <w:rFonts w:asciiTheme="majorHAnsi" w:hAnsiTheme="majorHAnsi" w:cstheme="majorHAnsi"/>
                <w:sz w:val="28"/>
                <w:szCs w:val="28"/>
              </w:rPr>
            </w:pPr>
            <w:r w:rsidRPr="00767234">
              <w:rPr>
                <w:rFonts w:asciiTheme="majorHAnsi" w:hAnsiTheme="majorHAnsi" w:cstheme="majorHAnsi"/>
                <w:sz w:val="28"/>
                <w:szCs w:val="28"/>
              </w:rPr>
              <w:lastRenderedPageBreak/>
              <w:t>Tách từ khoản 2 Điều 1 TT 05</w:t>
            </w:r>
          </w:p>
          <w:p w14:paraId="5B38769A" w14:textId="663D357D" w:rsidR="008436C9" w:rsidRPr="001C43FE" w:rsidRDefault="001C43FE" w:rsidP="009A6680">
            <w:pPr>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Quy định rõ </w:t>
            </w:r>
          </w:p>
        </w:tc>
      </w:tr>
      <w:tr w:rsidR="00E204FE" w:rsidRPr="00767234" w14:paraId="63B13A0F" w14:textId="77777777" w:rsidTr="00B83368">
        <w:tc>
          <w:tcPr>
            <w:tcW w:w="746" w:type="dxa"/>
          </w:tcPr>
          <w:p w14:paraId="48DEBCF2" w14:textId="77777777" w:rsidR="00E204FE" w:rsidRPr="00767234" w:rsidRDefault="00E204FE" w:rsidP="00E204FE">
            <w:pPr>
              <w:spacing w:before="120" w:after="120" w:line="360" w:lineRule="atLeast"/>
              <w:jc w:val="both"/>
              <w:rPr>
                <w:rFonts w:asciiTheme="majorHAnsi" w:hAnsiTheme="majorHAnsi" w:cstheme="majorHAnsi"/>
                <w:sz w:val="28"/>
                <w:szCs w:val="28"/>
              </w:rPr>
            </w:pPr>
          </w:p>
        </w:tc>
        <w:tc>
          <w:tcPr>
            <w:tcW w:w="5492" w:type="dxa"/>
          </w:tcPr>
          <w:p w14:paraId="24037359" w14:textId="77777777" w:rsidR="00E204FE" w:rsidRPr="00767234" w:rsidRDefault="00E204FE" w:rsidP="00E204FE">
            <w:pPr>
              <w:spacing w:before="120" w:after="120" w:line="320" w:lineRule="exact"/>
              <w:ind w:right="5"/>
              <w:jc w:val="both"/>
              <w:rPr>
                <w:rFonts w:asciiTheme="majorHAnsi" w:hAnsiTheme="majorHAnsi" w:cstheme="majorHAnsi"/>
                <w:b/>
                <w:sz w:val="28"/>
                <w:szCs w:val="28"/>
              </w:rPr>
            </w:pPr>
            <w:r w:rsidRPr="00767234">
              <w:rPr>
                <w:rFonts w:asciiTheme="majorHAnsi" w:hAnsiTheme="majorHAnsi" w:cstheme="majorHAnsi"/>
                <w:b/>
                <w:sz w:val="28"/>
                <w:szCs w:val="28"/>
              </w:rPr>
              <w:t xml:space="preserve">Điều 2. Hệ thống biểu mẫu thống kê </w:t>
            </w:r>
          </w:p>
          <w:p w14:paraId="336CD23C" w14:textId="77777777" w:rsidR="00E204FE" w:rsidRPr="00767234" w:rsidRDefault="00E204FE" w:rsidP="00E204FE">
            <w:pPr>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 xml:space="preserve">Biểu mẫu báo cáo thống kê </w:t>
            </w:r>
            <w:r w:rsidRPr="00767234">
              <w:rPr>
                <w:rFonts w:asciiTheme="majorHAnsi" w:hAnsiTheme="majorHAnsi" w:cstheme="majorHAnsi"/>
                <w:strike/>
                <w:sz w:val="28"/>
                <w:szCs w:val="28"/>
              </w:rPr>
              <w:t>thi hành án dân sự</w:t>
            </w:r>
            <w:r w:rsidRPr="00767234">
              <w:rPr>
                <w:rFonts w:asciiTheme="majorHAnsi" w:hAnsiTheme="majorHAnsi" w:cstheme="majorHAnsi"/>
                <w:sz w:val="28"/>
                <w:szCs w:val="28"/>
              </w:rPr>
              <w:t xml:space="preserve"> ban hành kèm theo Thông tư này bao gồm:</w:t>
            </w:r>
          </w:p>
          <w:p w14:paraId="70CA0469" w14:textId="77777777" w:rsidR="00E204FE" w:rsidRPr="00D96EE8" w:rsidRDefault="00E204FE" w:rsidP="00E204FE">
            <w:pPr>
              <w:spacing w:before="120" w:after="120" w:line="320" w:lineRule="exact"/>
              <w:ind w:right="5"/>
              <w:jc w:val="both"/>
              <w:rPr>
                <w:rFonts w:asciiTheme="majorHAnsi" w:hAnsiTheme="majorHAnsi" w:cstheme="majorHAnsi"/>
                <w:strike/>
                <w:sz w:val="28"/>
                <w:szCs w:val="28"/>
              </w:rPr>
            </w:pPr>
            <w:r w:rsidRPr="00D96EE8">
              <w:rPr>
                <w:rFonts w:asciiTheme="majorHAnsi" w:hAnsiTheme="majorHAnsi" w:cstheme="majorHAnsi"/>
                <w:strike/>
                <w:sz w:val="28"/>
                <w:szCs w:val="28"/>
              </w:rPr>
              <w:t>1. Kết quả thi hành án dân sự tính bằng việc.</w:t>
            </w:r>
          </w:p>
          <w:p w14:paraId="11182E54" w14:textId="77777777" w:rsidR="00E204FE" w:rsidRPr="00D96EE8" w:rsidRDefault="00E204FE" w:rsidP="00E204FE">
            <w:pPr>
              <w:spacing w:before="120" w:after="120" w:line="320" w:lineRule="exact"/>
              <w:ind w:right="5"/>
              <w:jc w:val="both"/>
              <w:rPr>
                <w:rFonts w:asciiTheme="majorHAnsi" w:hAnsiTheme="majorHAnsi" w:cstheme="majorHAnsi"/>
                <w:strike/>
                <w:sz w:val="28"/>
                <w:szCs w:val="28"/>
              </w:rPr>
            </w:pPr>
            <w:r w:rsidRPr="00D96EE8">
              <w:rPr>
                <w:rFonts w:asciiTheme="majorHAnsi" w:hAnsiTheme="majorHAnsi" w:cstheme="majorHAnsi"/>
                <w:strike/>
                <w:sz w:val="28"/>
                <w:szCs w:val="28"/>
              </w:rPr>
              <w:t>2. Kết quả thi hành án dân sự tính bằng tiền.</w:t>
            </w:r>
          </w:p>
          <w:p w14:paraId="67B5FB7E" w14:textId="77777777" w:rsidR="00E204FE" w:rsidRPr="00767234" w:rsidRDefault="00E204FE" w:rsidP="00E204FE">
            <w:pPr>
              <w:spacing w:before="120" w:after="120" w:line="32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3. Kết quả thi hành các khoản thu cho ngân sách nhà nước.</w:t>
            </w:r>
          </w:p>
          <w:p w14:paraId="4B7E0CB4" w14:textId="77777777" w:rsidR="00E204FE" w:rsidRPr="00D96EE8" w:rsidRDefault="00E204FE" w:rsidP="00E204FE">
            <w:pPr>
              <w:widowControl w:val="0"/>
              <w:spacing w:before="120" w:after="120" w:line="320" w:lineRule="exact"/>
              <w:ind w:right="5"/>
              <w:jc w:val="both"/>
              <w:rPr>
                <w:rFonts w:asciiTheme="majorHAnsi" w:hAnsiTheme="majorHAnsi" w:cstheme="majorHAnsi"/>
                <w:sz w:val="28"/>
                <w:szCs w:val="28"/>
              </w:rPr>
            </w:pPr>
            <w:r w:rsidRPr="00D96EE8">
              <w:rPr>
                <w:rFonts w:asciiTheme="majorHAnsi" w:hAnsiTheme="majorHAnsi" w:cstheme="majorHAnsi"/>
                <w:sz w:val="28"/>
                <w:szCs w:val="28"/>
              </w:rPr>
              <w:t>4. Kết quả thi hành án dân sự tính bằng việc chia theo cơ quan thi hành án dân sự và Chấp hành viên.</w:t>
            </w:r>
          </w:p>
          <w:p w14:paraId="3DBA3FDD" w14:textId="77777777" w:rsidR="00E204FE" w:rsidRPr="00D96EE8" w:rsidRDefault="00E204FE" w:rsidP="00E204FE">
            <w:pPr>
              <w:widowControl w:val="0"/>
              <w:autoSpaceDE w:val="0"/>
              <w:autoSpaceDN w:val="0"/>
              <w:adjustRightInd w:val="0"/>
              <w:spacing w:before="120" w:after="120" w:line="320" w:lineRule="exact"/>
              <w:ind w:right="5"/>
              <w:jc w:val="both"/>
              <w:rPr>
                <w:rFonts w:asciiTheme="majorHAnsi" w:hAnsiTheme="majorHAnsi" w:cstheme="majorHAnsi"/>
                <w:sz w:val="28"/>
                <w:szCs w:val="28"/>
              </w:rPr>
            </w:pPr>
            <w:r w:rsidRPr="00D96EE8">
              <w:rPr>
                <w:rFonts w:asciiTheme="majorHAnsi" w:hAnsiTheme="majorHAnsi" w:cstheme="majorHAnsi"/>
                <w:sz w:val="28"/>
                <w:szCs w:val="28"/>
              </w:rPr>
              <w:t>5. Kết quả thi hành án dân sự tính bằng tiền chia theo cơ quan thi hành án dân sự và Chấp hành viên.</w:t>
            </w:r>
          </w:p>
          <w:p w14:paraId="2D30DF66" w14:textId="77777777" w:rsidR="00E204FE" w:rsidRPr="00767234" w:rsidRDefault="00E204FE" w:rsidP="00E204FE">
            <w:pPr>
              <w:autoSpaceDE w:val="0"/>
              <w:autoSpaceDN w:val="0"/>
              <w:adjustRightInd w:val="0"/>
              <w:spacing w:before="120" w:after="120" w:line="32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 xml:space="preserve">6. Kết quả đề nghị xét miễn, giảm nghĩa vụ thi </w:t>
            </w:r>
            <w:r w:rsidRPr="00767234">
              <w:rPr>
                <w:rFonts w:asciiTheme="majorHAnsi" w:hAnsiTheme="majorHAnsi" w:cstheme="majorHAnsi"/>
                <w:strike/>
                <w:sz w:val="28"/>
                <w:szCs w:val="28"/>
              </w:rPr>
              <w:lastRenderedPageBreak/>
              <w:t>hành án dân sự.</w:t>
            </w:r>
          </w:p>
          <w:p w14:paraId="46F704ED" w14:textId="77777777" w:rsidR="00E204FE" w:rsidRPr="00767234" w:rsidRDefault="00E204FE" w:rsidP="00E204FE">
            <w:pPr>
              <w:autoSpaceDE w:val="0"/>
              <w:autoSpaceDN w:val="0"/>
              <w:adjustRightInd w:val="0"/>
              <w:spacing w:before="120" w:after="120" w:line="320" w:lineRule="exact"/>
              <w:ind w:right="5"/>
              <w:jc w:val="both"/>
              <w:rPr>
                <w:rFonts w:asciiTheme="majorHAnsi" w:hAnsiTheme="majorHAnsi" w:cstheme="majorHAnsi"/>
                <w:strike/>
                <w:spacing w:val="-4"/>
                <w:sz w:val="28"/>
                <w:szCs w:val="28"/>
              </w:rPr>
            </w:pPr>
            <w:r w:rsidRPr="00767234">
              <w:rPr>
                <w:rFonts w:asciiTheme="majorHAnsi" w:hAnsiTheme="majorHAnsi" w:cstheme="majorHAnsi"/>
                <w:strike/>
                <w:spacing w:val="-4"/>
                <w:sz w:val="28"/>
                <w:szCs w:val="28"/>
              </w:rPr>
              <w:t>7. Kết quả áp dụng biện pháp bảo đảm, cưỡng chế trong thi hành án dân sự.</w:t>
            </w:r>
          </w:p>
          <w:p w14:paraId="0D84CCC5" w14:textId="77777777" w:rsidR="00E204FE" w:rsidRPr="00FC5128" w:rsidRDefault="00E204FE" w:rsidP="00E204FE">
            <w:pPr>
              <w:autoSpaceDE w:val="0"/>
              <w:autoSpaceDN w:val="0"/>
              <w:adjustRightInd w:val="0"/>
              <w:spacing w:before="120" w:after="120" w:line="320" w:lineRule="exact"/>
              <w:ind w:right="5"/>
              <w:jc w:val="both"/>
              <w:rPr>
                <w:rFonts w:asciiTheme="majorHAnsi" w:hAnsiTheme="majorHAnsi" w:cstheme="majorHAnsi"/>
                <w:sz w:val="28"/>
                <w:szCs w:val="28"/>
              </w:rPr>
            </w:pPr>
            <w:r w:rsidRPr="00FC5128">
              <w:rPr>
                <w:rFonts w:asciiTheme="majorHAnsi" w:hAnsiTheme="majorHAnsi" w:cstheme="majorHAnsi"/>
                <w:sz w:val="28"/>
                <w:szCs w:val="28"/>
              </w:rPr>
              <w:t>8. Kết quả giải quyết khiếu nại, tố cáo, kiến nghị, phản ánh về thi hành án dân sự.</w:t>
            </w:r>
          </w:p>
          <w:p w14:paraId="3AB05EC9" w14:textId="77777777" w:rsidR="00E204FE" w:rsidRPr="00FC5128" w:rsidRDefault="00E204FE" w:rsidP="00E204FE">
            <w:pPr>
              <w:spacing w:before="120" w:after="120" w:line="320" w:lineRule="exact"/>
              <w:ind w:right="5"/>
              <w:jc w:val="both"/>
              <w:rPr>
                <w:rFonts w:asciiTheme="majorHAnsi" w:hAnsiTheme="majorHAnsi" w:cstheme="majorHAnsi"/>
                <w:sz w:val="28"/>
                <w:szCs w:val="28"/>
              </w:rPr>
            </w:pPr>
            <w:r w:rsidRPr="00FC5128">
              <w:rPr>
                <w:rFonts w:asciiTheme="majorHAnsi" w:hAnsiTheme="majorHAnsi" w:cstheme="majorHAnsi"/>
                <w:sz w:val="28"/>
                <w:szCs w:val="28"/>
              </w:rPr>
              <w:t>9. Kết quả tiếp công dân trong thi hành án dân sự.</w:t>
            </w:r>
          </w:p>
          <w:p w14:paraId="1B3107DC" w14:textId="77777777" w:rsidR="00E204FE" w:rsidRPr="00767234" w:rsidRDefault="00E204FE" w:rsidP="00E204FE">
            <w:pPr>
              <w:spacing w:before="120" w:after="120" w:line="32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10. Kết quả giám sát, kiểm sát, kiểm tra thi hành án dân sự.</w:t>
            </w:r>
          </w:p>
          <w:p w14:paraId="4307374C" w14:textId="77777777" w:rsidR="00E204FE" w:rsidRPr="00767234" w:rsidRDefault="00E204FE" w:rsidP="00E204FE">
            <w:pPr>
              <w:spacing w:before="120" w:after="120" w:line="320" w:lineRule="exact"/>
              <w:ind w:right="5"/>
              <w:jc w:val="both"/>
              <w:rPr>
                <w:rFonts w:asciiTheme="majorHAnsi" w:hAnsiTheme="majorHAnsi" w:cstheme="majorHAnsi"/>
                <w:strike/>
                <w:sz w:val="28"/>
                <w:szCs w:val="28"/>
              </w:rPr>
            </w:pPr>
            <w:bookmarkStart w:id="3" w:name="_Hlk131366950"/>
            <w:r w:rsidRPr="00767234">
              <w:rPr>
                <w:rFonts w:asciiTheme="majorHAnsi" w:hAnsiTheme="majorHAnsi" w:cstheme="majorHAnsi"/>
                <w:strike/>
                <w:sz w:val="28"/>
                <w:szCs w:val="28"/>
              </w:rPr>
              <w:t>11. Kết quả giải quyết bồi thường nhà nước trong thi hành án dân sự.</w:t>
            </w:r>
          </w:p>
          <w:bookmarkEnd w:id="3"/>
          <w:p w14:paraId="06E1372E" w14:textId="77777777" w:rsidR="00E204FE" w:rsidRPr="00FC5128" w:rsidRDefault="00E204FE" w:rsidP="00E204FE">
            <w:pPr>
              <w:spacing w:before="120" w:after="120" w:line="320" w:lineRule="exact"/>
              <w:ind w:right="5"/>
              <w:jc w:val="both"/>
              <w:rPr>
                <w:rFonts w:asciiTheme="majorHAnsi" w:hAnsiTheme="majorHAnsi" w:cstheme="majorHAnsi"/>
                <w:spacing w:val="-4"/>
                <w:sz w:val="28"/>
                <w:szCs w:val="28"/>
              </w:rPr>
            </w:pPr>
            <w:r w:rsidRPr="00FC5128">
              <w:rPr>
                <w:rFonts w:asciiTheme="majorHAnsi" w:hAnsiTheme="majorHAnsi" w:cstheme="majorHAnsi"/>
                <w:spacing w:val="-4"/>
                <w:sz w:val="28"/>
                <w:szCs w:val="28"/>
              </w:rPr>
              <w:t xml:space="preserve">12. </w:t>
            </w:r>
            <w:bookmarkStart w:id="4" w:name="_Hlk131367235"/>
            <w:r w:rsidRPr="00FC5128">
              <w:rPr>
                <w:rFonts w:asciiTheme="majorHAnsi" w:hAnsiTheme="majorHAnsi" w:cstheme="majorHAnsi"/>
                <w:spacing w:val="-4"/>
                <w:sz w:val="28"/>
                <w:szCs w:val="28"/>
              </w:rPr>
              <w:t>Kết quả theo dõi thi hành án hành chính</w:t>
            </w:r>
            <w:bookmarkEnd w:id="4"/>
            <w:r w:rsidRPr="00FC5128">
              <w:rPr>
                <w:rFonts w:asciiTheme="majorHAnsi" w:hAnsiTheme="majorHAnsi" w:cstheme="majorHAnsi"/>
                <w:spacing w:val="-4"/>
                <w:sz w:val="28"/>
                <w:szCs w:val="28"/>
              </w:rPr>
              <w:t>.</w:t>
            </w:r>
          </w:p>
        </w:tc>
        <w:tc>
          <w:tcPr>
            <w:tcW w:w="6124" w:type="dxa"/>
          </w:tcPr>
          <w:p w14:paraId="090E87A7" w14:textId="26308AE1" w:rsidR="00E204FE" w:rsidRPr="00DE3C71" w:rsidRDefault="00E204FE" w:rsidP="00DE3C71">
            <w:pPr>
              <w:spacing w:before="120" w:after="120" w:line="320" w:lineRule="exact"/>
              <w:ind w:right="5" w:firstLine="317"/>
              <w:jc w:val="both"/>
              <w:rPr>
                <w:rFonts w:asciiTheme="majorHAnsi" w:hAnsiTheme="majorHAnsi" w:cstheme="majorHAnsi"/>
                <w:b/>
                <w:sz w:val="28"/>
                <w:szCs w:val="28"/>
              </w:rPr>
            </w:pPr>
            <w:bookmarkStart w:id="5" w:name="Dieu3"/>
            <w:r w:rsidRPr="00DE3C71">
              <w:rPr>
                <w:rFonts w:asciiTheme="majorHAnsi" w:hAnsiTheme="majorHAnsi" w:cstheme="majorHAnsi"/>
                <w:b/>
                <w:sz w:val="28"/>
                <w:szCs w:val="28"/>
              </w:rPr>
              <w:lastRenderedPageBreak/>
              <w:t xml:space="preserve">Điều </w:t>
            </w:r>
            <w:r w:rsidR="0091304C" w:rsidRPr="00DE3C71">
              <w:rPr>
                <w:rFonts w:asciiTheme="majorHAnsi" w:hAnsiTheme="majorHAnsi" w:cstheme="majorHAnsi"/>
                <w:b/>
                <w:sz w:val="28"/>
                <w:szCs w:val="28"/>
              </w:rPr>
              <w:t>3</w:t>
            </w:r>
            <w:r w:rsidRPr="00DE3C71">
              <w:rPr>
                <w:rFonts w:asciiTheme="majorHAnsi" w:hAnsiTheme="majorHAnsi" w:cstheme="majorHAnsi"/>
                <w:b/>
                <w:sz w:val="28"/>
                <w:szCs w:val="28"/>
              </w:rPr>
              <w:t xml:space="preserve">. Hệ thống biểu mẫu thống kê </w:t>
            </w:r>
          </w:p>
          <w:bookmarkEnd w:id="5"/>
          <w:p w14:paraId="32802875" w14:textId="77777777" w:rsidR="00523AF2" w:rsidRPr="00DE3C71" w:rsidRDefault="00523AF2" w:rsidP="00DE3C71">
            <w:pPr>
              <w:widowControl w:val="0"/>
              <w:autoSpaceDE w:val="0"/>
              <w:autoSpaceDN w:val="0"/>
              <w:adjustRightInd w:val="0"/>
              <w:spacing w:before="120" w:line="360" w:lineRule="exact"/>
              <w:ind w:firstLine="317"/>
              <w:jc w:val="both"/>
              <w:rPr>
                <w:rFonts w:asciiTheme="majorHAnsi" w:hAnsiTheme="majorHAnsi" w:cstheme="majorHAnsi"/>
                <w:spacing w:val="-4"/>
                <w:sz w:val="28"/>
                <w:szCs w:val="28"/>
              </w:rPr>
            </w:pPr>
            <w:r w:rsidRPr="00DE3C71">
              <w:rPr>
                <w:rFonts w:asciiTheme="majorHAnsi" w:hAnsiTheme="majorHAnsi" w:cstheme="majorHAnsi"/>
                <w:spacing w:val="-4"/>
                <w:sz w:val="28"/>
                <w:szCs w:val="28"/>
              </w:rPr>
              <w:t>1. Biểu mẫu báo cáo thống kê ban hành kèm theo Thông tư bao gồm:</w:t>
            </w:r>
          </w:p>
          <w:p w14:paraId="4F890961" w14:textId="77777777" w:rsidR="00D96EE8" w:rsidRPr="00D96EE8" w:rsidRDefault="00D96EE8" w:rsidP="00D96EE8">
            <w:pPr>
              <w:widowControl w:val="0"/>
              <w:autoSpaceDE w:val="0"/>
              <w:autoSpaceDN w:val="0"/>
              <w:adjustRightInd w:val="0"/>
              <w:spacing w:before="120" w:line="360" w:lineRule="exact"/>
              <w:ind w:firstLine="317"/>
              <w:jc w:val="both"/>
              <w:rPr>
                <w:rFonts w:asciiTheme="majorHAnsi" w:hAnsiTheme="majorHAnsi" w:cstheme="majorHAnsi"/>
                <w:spacing w:val="-4"/>
                <w:sz w:val="28"/>
                <w:szCs w:val="28"/>
              </w:rPr>
            </w:pPr>
            <w:r w:rsidRPr="00D96EE8">
              <w:rPr>
                <w:rFonts w:asciiTheme="majorHAnsi" w:hAnsiTheme="majorHAnsi" w:cstheme="majorHAnsi"/>
                <w:spacing w:val="-4"/>
                <w:sz w:val="28"/>
                <w:szCs w:val="28"/>
              </w:rPr>
              <w:t>a) Kết quả thi hành án dân sự tính bằng việc chia theo cơ quan thi hành án dân sự và Chấp hành viên;</w:t>
            </w:r>
          </w:p>
          <w:p w14:paraId="5739AB39" w14:textId="77777777" w:rsidR="00D96EE8" w:rsidRPr="00D96EE8" w:rsidRDefault="00D96EE8" w:rsidP="00D96EE8">
            <w:pPr>
              <w:widowControl w:val="0"/>
              <w:autoSpaceDE w:val="0"/>
              <w:autoSpaceDN w:val="0"/>
              <w:adjustRightInd w:val="0"/>
              <w:spacing w:before="120" w:line="360" w:lineRule="exact"/>
              <w:ind w:firstLine="317"/>
              <w:jc w:val="both"/>
              <w:rPr>
                <w:rFonts w:asciiTheme="majorHAnsi" w:hAnsiTheme="majorHAnsi" w:cstheme="majorHAnsi"/>
                <w:spacing w:val="-4"/>
                <w:sz w:val="28"/>
                <w:szCs w:val="28"/>
              </w:rPr>
            </w:pPr>
            <w:r w:rsidRPr="00D96EE8">
              <w:rPr>
                <w:rFonts w:asciiTheme="majorHAnsi" w:hAnsiTheme="majorHAnsi" w:cstheme="majorHAnsi"/>
                <w:spacing w:val="-4"/>
                <w:sz w:val="28"/>
                <w:szCs w:val="28"/>
              </w:rPr>
              <w:t>b) Kết quả thi hành án dân sự tính bằng tiền chia theo cơ quan thi hành án dân sự và Chấp hành viên;</w:t>
            </w:r>
          </w:p>
          <w:p w14:paraId="5A6A9381" w14:textId="77777777" w:rsidR="00D96EE8" w:rsidRPr="00D96EE8" w:rsidRDefault="00D96EE8" w:rsidP="00D96EE8">
            <w:pPr>
              <w:widowControl w:val="0"/>
              <w:autoSpaceDE w:val="0"/>
              <w:autoSpaceDN w:val="0"/>
              <w:adjustRightInd w:val="0"/>
              <w:spacing w:before="120" w:line="360" w:lineRule="exact"/>
              <w:ind w:firstLine="317"/>
              <w:jc w:val="both"/>
              <w:rPr>
                <w:rFonts w:asciiTheme="majorHAnsi" w:hAnsiTheme="majorHAnsi" w:cstheme="majorHAnsi"/>
                <w:spacing w:val="-4"/>
                <w:sz w:val="28"/>
                <w:szCs w:val="28"/>
              </w:rPr>
            </w:pPr>
            <w:r w:rsidRPr="00D96EE8">
              <w:rPr>
                <w:rFonts w:asciiTheme="majorHAnsi" w:hAnsiTheme="majorHAnsi" w:cstheme="majorHAnsi"/>
                <w:spacing w:val="-4"/>
                <w:sz w:val="28"/>
                <w:szCs w:val="28"/>
              </w:rPr>
              <w:t>c) Kết quả giải quyết khiếu nại, tố cáo, kiến nghị, phản ánh về thi hành án dân sự;</w:t>
            </w:r>
          </w:p>
          <w:p w14:paraId="45A9A7FC" w14:textId="77777777" w:rsidR="00D96EE8" w:rsidRPr="00D96EE8" w:rsidRDefault="00D96EE8" w:rsidP="00D96EE8">
            <w:pPr>
              <w:widowControl w:val="0"/>
              <w:autoSpaceDE w:val="0"/>
              <w:autoSpaceDN w:val="0"/>
              <w:adjustRightInd w:val="0"/>
              <w:spacing w:before="120" w:line="360" w:lineRule="exact"/>
              <w:ind w:firstLine="317"/>
              <w:jc w:val="both"/>
              <w:rPr>
                <w:rFonts w:asciiTheme="majorHAnsi" w:hAnsiTheme="majorHAnsi" w:cstheme="majorHAnsi"/>
                <w:spacing w:val="-4"/>
                <w:sz w:val="28"/>
                <w:szCs w:val="28"/>
              </w:rPr>
            </w:pPr>
            <w:r w:rsidRPr="00D96EE8">
              <w:rPr>
                <w:rFonts w:asciiTheme="majorHAnsi" w:hAnsiTheme="majorHAnsi" w:cstheme="majorHAnsi"/>
                <w:spacing w:val="-4"/>
                <w:sz w:val="28"/>
                <w:szCs w:val="28"/>
              </w:rPr>
              <w:t>d) Kết quả tiếp công dân trong thi hành án dân sự;</w:t>
            </w:r>
          </w:p>
          <w:p w14:paraId="0BE9E887" w14:textId="77777777" w:rsidR="00D96EE8" w:rsidRDefault="00D96EE8" w:rsidP="00D96EE8">
            <w:pPr>
              <w:widowControl w:val="0"/>
              <w:autoSpaceDE w:val="0"/>
              <w:autoSpaceDN w:val="0"/>
              <w:adjustRightInd w:val="0"/>
              <w:spacing w:before="120" w:line="360" w:lineRule="exact"/>
              <w:ind w:firstLine="317"/>
              <w:jc w:val="both"/>
              <w:rPr>
                <w:rFonts w:asciiTheme="majorHAnsi" w:hAnsiTheme="majorHAnsi" w:cstheme="majorHAnsi"/>
                <w:spacing w:val="-4"/>
                <w:sz w:val="28"/>
                <w:szCs w:val="28"/>
                <w:lang w:val="en-US"/>
              </w:rPr>
            </w:pPr>
            <w:r w:rsidRPr="00D96EE8">
              <w:rPr>
                <w:rFonts w:asciiTheme="majorHAnsi" w:hAnsiTheme="majorHAnsi" w:cstheme="majorHAnsi"/>
                <w:spacing w:val="-4"/>
                <w:sz w:val="28"/>
                <w:szCs w:val="28"/>
              </w:rPr>
              <w:t>đ) Kết quả theo dõi thi hành án hành chính.</w:t>
            </w:r>
          </w:p>
          <w:p w14:paraId="7F93DB4E" w14:textId="278A3998" w:rsidR="00523AF2" w:rsidRPr="00DE3C71" w:rsidRDefault="00523AF2" w:rsidP="00D96EE8">
            <w:pPr>
              <w:widowControl w:val="0"/>
              <w:autoSpaceDE w:val="0"/>
              <w:autoSpaceDN w:val="0"/>
              <w:adjustRightInd w:val="0"/>
              <w:spacing w:before="120" w:line="360" w:lineRule="exact"/>
              <w:ind w:firstLine="317"/>
              <w:jc w:val="both"/>
              <w:rPr>
                <w:rFonts w:asciiTheme="majorHAnsi" w:hAnsiTheme="majorHAnsi" w:cstheme="majorHAnsi"/>
                <w:i/>
                <w:spacing w:val="-4"/>
                <w:sz w:val="28"/>
                <w:szCs w:val="28"/>
              </w:rPr>
            </w:pPr>
            <w:r w:rsidRPr="00DE3C71">
              <w:rPr>
                <w:rFonts w:asciiTheme="majorHAnsi" w:hAnsiTheme="majorHAnsi" w:cstheme="majorHAnsi"/>
                <w:spacing w:val="-4"/>
                <w:sz w:val="28"/>
                <w:szCs w:val="28"/>
              </w:rPr>
              <w:t>2</w:t>
            </w:r>
            <w:r w:rsidRPr="00DE3C71">
              <w:rPr>
                <w:rFonts w:asciiTheme="majorHAnsi" w:hAnsiTheme="majorHAnsi" w:cstheme="majorHAnsi"/>
                <w:i/>
                <w:spacing w:val="-4"/>
                <w:sz w:val="28"/>
                <w:szCs w:val="28"/>
              </w:rPr>
              <w:t>. Cơ quan quản lý thi hành án dân sự</w:t>
            </w:r>
            <w:r w:rsidR="00FC5128">
              <w:rPr>
                <w:rFonts w:asciiTheme="majorHAnsi" w:hAnsiTheme="majorHAnsi" w:cstheme="majorHAnsi"/>
                <w:i/>
                <w:spacing w:val="-4"/>
                <w:sz w:val="28"/>
                <w:szCs w:val="28"/>
                <w:lang w:val="en-US"/>
              </w:rPr>
              <w:t xml:space="preserve"> thuộc Bộ Tư pháp</w:t>
            </w:r>
            <w:r w:rsidRPr="00DE3C71">
              <w:rPr>
                <w:rFonts w:asciiTheme="majorHAnsi" w:hAnsiTheme="majorHAnsi" w:cstheme="majorHAnsi"/>
                <w:i/>
                <w:spacing w:val="-4"/>
                <w:sz w:val="28"/>
                <w:szCs w:val="28"/>
              </w:rPr>
              <w:t xml:space="preserve">; cơ quan thi hành án dân sự tỉnh, thành phố; </w:t>
            </w:r>
            <w:r w:rsidR="00FC5128">
              <w:rPr>
                <w:rFonts w:asciiTheme="majorHAnsi" w:hAnsiTheme="majorHAnsi" w:cstheme="majorHAnsi"/>
                <w:i/>
                <w:spacing w:val="-4"/>
                <w:sz w:val="28"/>
                <w:szCs w:val="28"/>
                <w:lang w:val="en-US"/>
              </w:rPr>
              <w:t xml:space="preserve">cơ </w:t>
            </w:r>
            <w:r w:rsidR="00FC5128">
              <w:rPr>
                <w:rFonts w:asciiTheme="majorHAnsi" w:hAnsiTheme="majorHAnsi" w:cstheme="majorHAnsi"/>
                <w:i/>
                <w:spacing w:val="-4"/>
                <w:sz w:val="28"/>
                <w:szCs w:val="28"/>
                <w:lang w:val="en-US"/>
              </w:rPr>
              <w:lastRenderedPageBreak/>
              <w:t>quan quản lý t</w:t>
            </w:r>
            <w:r w:rsidRPr="00DE3C71">
              <w:rPr>
                <w:rFonts w:asciiTheme="majorHAnsi" w:hAnsiTheme="majorHAnsi" w:cstheme="majorHAnsi"/>
                <w:i/>
                <w:spacing w:val="-4"/>
                <w:sz w:val="28"/>
                <w:szCs w:val="28"/>
              </w:rPr>
              <w:t xml:space="preserve">hi hành án </w:t>
            </w:r>
            <w:r w:rsidR="00FC5128">
              <w:rPr>
                <w:rFonts w:asciiTheme="majorHAnsi" w:hAnsiTheme="majorHAnsi" w:cstheme="majorHAnsi"/>
                <w:i/>
                <w:spacing w:val="-4"/>
                <w:sz w:val="28"/>
                <w:szCs w:val="28"/>
                <w:lang w:val="en-US"/>
              </w:rPr>
              <w:t xml:space="preserve">thuộc </w:t>
            </w:r>
            <w:r w:rsidRPr="00DE3C71">
              <w:rPr>
                <w:rFonts w:asciiTheme="majorHAnsi" w:hAnsiTheme="majorHAnsi" w:cstheme="majorHAnsi"/>
                <w:i/>
                <w:spacing w:val="-4"/>
                <w:sz w:val="28"/>
                <w:szCs w:val="28"/>
              </w:rPr>
              <w:t>Bộ Quốc phòng được phép cấu hình, thiết lập, trích xuất các biểu mẫu, báo cáo thống kê trên Nền tảng số trong lĩnh vực thi hành án dân sự hoặc các hệ thống thông tin có liên quan để phục vụ yêu cầu quản lý, chỉ đạo, điều hành.</w:t>
            </w:r>
          </w:p>
          <w:p w14:paraId="66514442" w14:textId="77777777" w:rsidR="00523AF2" w:rsidRPr="00DE3C71" w:rsidRDefault="00523AF2" w:rsidP="00DE3C71">
            <w:pPr>
              <w:spacing w:before="120" w:line="360" w:lineRule="exact"/>
              <w:ind w:firstLine="317"/>
              <w:jc w:val="both"/>
              <w:rPr>
                <w:rFonts w:asciiTheme="majorHAnsi" w:hAnsiTheme="majorHAnsi" w:cstheme="majorHAnsi"/>
                <w:i/>
                <w:spacing w:val="-4"/>
                <w:sz w:val="28"/>
                <w:szCs w:val="28"/>
              </w:rPr>
            </w:pPr>
            <w:r w:rsidRPr="00DE3C71">
              <w:rPr>
                <w:rFonts w:asciiTheme="majorHAnsi" w:hAnsiTheme="majorHAnsi" w:cstheme="majorHAnsi"/>
                <w:i/>
                <w:spacing w:val="-4"/>
                <w:sz w:val="28"/>
                <w:szCs w:val="28"/>
              </w:rPr>
              <w:t>Việc cấu hình, thiết lập phải bảo đảm không làm thay đổi nội dung, chỉ tiêu thống kê cơ bản của hệ thống biểu mẫu ban hành kèm theo Thông tư này, bảo đảm tính thống nhất, chính xác của số liệu thống kê và không làm phát sinh nghĩa vụ báo cáo mới.</w:t>
            </w:r>
          </w:p>
          <w:p w14:paraId="1F64DA67" w14:textId="370AC04D" w:rsidR="00665C35" w:rsidRPr="00DE3C71" w:rsidRDefault="00665C35" w:rsidP="00DE3C71">
            <w:pPr>
              <w:widowControl w:val="0"/>
              <w:autoSpaceDE w:val="0"/>
              <w:autoSpaceDN w:val="0"/>
              <w:adjustRightInd w:val="0"/>
              <w:spacing w:before="120" w:after="120" w:line="320" w:lineRule="exact"/>
              <w:ind w:right="5" w:firstLine="317"/>
              <w:jc w:val="both"/>
              <w:rPr>
                <w:rFonts w:asciiTheme="majorHAnsi" w:hAnsiTheme="majorHAnsi" w:cstheme="majorHAnsi"/>
                <w:spacing w:val="-4"/>
                <w:sz w:val="28"/>
                <w:szCs w:val="28"/>
              </w:rPr>
            </w:pPr>
          </w:p>
        </w:tc>
        <w:tc>
          <w:tcPr>
            <w:tcW w:w="3373" w:type="dxa"/>
          </w:tcPr>
          <w:p w14:paraId="3C5B2CEA" w14:textId="02264651" w:rsidR="004F794B" w:rsidRDefault="004C7ADF" w:rsidP="004F794B">
            <w:pPr>
              <w:pStyle w:val="NormalWeb"/>
              <w:shd w:val="clear" w:color="auto" w:fill="FFFFFF"/>
              <w:spacing w:before="120" w:beforeAutospacing="0" w:after="120" w:afterAutospacing="0" w:line="360" w:lineRule="atLeast"/>
              <w:jc w:val="both"/>
              <w:rPr>
                <w:rFonts w:asciiTheme="majorHAnsi" w:hAnsiTheme="majorHAnsi" w:cstheme="majorHAnsi"/>
                <w:sz w:val="28"/>
                <w:szCs w:val="28"/>
                <w:lang w:val="en-US"/>
              </w:rPr>
            </w:pPr>
            <w:r w:rsidRPr="00767234">
              <w:rPr>
                <w:rFonts w:asciiTheme="majorHAnsi" w:hAnsiTheme="majorHAnsi" w:cstheme="majorHAnsi"/>
                <w:sz w:val="28"/>
                <w:szCs w:val="28"/>
              </w:rPr>
              <w:lastRenderedPageBreak/>
              <w:t xml:space="preserve">Việc giản hệ thống biểu mẫu xuất phát từ thực tiễn triển khai chuyển đổi số trong lĩnh vực THADS. Hiện nay, hồ sơ THADS đã được quản lý, cập nhật và lưu trữ trên môi trường điện tử, phản ánh đầy đủ các thông tin của một việc thi hành án như loại bản án, quyết định, nội dung nghĩa vụ thi hành án và quá trình tổ chức thi hành án. </w:t>
            </w:r>
            <w:r w:rsidR="00FC5128">
              <w:rPr>
                <w:rFonts w:asciiTheme="majorHAnsi" w:hAnsiTheme="majorHAnsi" w:cstheme="majorHAnsi"/>
                <w:sz w:val="28"/>
                <w:szCs w:val="28"/>
                <w:lang w:val="en-US"/>
              </w:rPr>
              <w:t xml:space="preserve">Một số thông tin trong quá trình tổ chức thi hành án </w:t>
            </w:r>
            <w:r w:rsidRPr="00767234">
              <w:rPr>
                <w:rFonts w:asciiTheme="majorHAnsi" w:hAnsiTheme="majorHAnsi" w:cstheme="majorHAnsi"/>
                <w:sz w:val="28"/>
                <w:szCs w:val="28"/>
              </w:rPr>
              <w:t xml:space="preserve">đã được </w:t>
            </w:r>
            <w:r w:rsidRPr="00767234">
              <w:rPr>
                <w:rFonts w:asciiTheme="majorHAnsi" w:hAnsiTheme="majorHAnsi" w:cstheme="majorHAnsi"/>
                <w:sz w:val="28"/>
                <w:szCs w:val="28"/>
              </w:rPr>
              <w:lastRenderedPageBreak/>
              <w:t xml:space="preserve">quản lý trên các phần mềm nghiệp vụ chuyên ngành và có thể trích xuất dữ liệu khi có yêu cầu. </w:t>
            </w:r>
          </w:p>
          <w:p w14:paraId="7B1B5C4F" w14:textId="10D6DC0F" w:rsidR="001958AF" w:rsidRPr="00767234" w:rsidRDefault="001958AF" w:rsidP="004F794B">
            <w:pPr>
              <w:pStyle w:val="NormalWeb"/>
              <w:shd w:val="clear" w:color="auto" w:fill="FFFFFF"/>
              <w:spacing w:before="120" w:beforeAutospacing="0" w:after="120" w:afterAutospacing="0" w:line="360" w:lineRule="atLeast"/>
              <w:jc w:val="both"/>
              <w:rPr>
                <w:rFonts w:asciiTheme="majorHAnsi" w:hAnsiTheme="majorHAnsi" w:cstheme="majorHAnsi"/>
                <w:bCs/>
                <w:i/>
                <w:sz w:val="28"/>
                <w:szCs w:val="28"/>
                <w:lang w:val="en-US"/>
              </w:rPr>
            </w:pPr>
            <w:r w:rsidRPr="00767234">
              <w:rPr>
                <w:rFonts w:asciiTheme="majorHAnsi" w:hAnsiTheme="majorHAnsi" w:cstheme="majorHAnsi"/>
                <w:i/>
                <w:sz w:val="28"/>
                <w:szCs w:val="28"/>
                <w:lang w:val="en-US"/>
              </w:rPr>
              <w:t>Bổ sung quy định tại khoản 2: Quy định này nhằm tạo cơ sở pháp lý linh hoạt cho các cơ quan trong hệ thống thi hành án dân sự chủ động khai thác, cấu hình, trích xuất dữ liệu thống kê trên Nền tảng số phục vụ yêu cầu quản lý, chỉ đạo, điều hành theo thực tiễn; đồng thời vẫn bảo đảm nguyên tắc thống nhất hệ thống chỉ tiêu, biểu mẫu, tính chính xác của số liệu và không làm phát sinh thêm nghĩa vụ báo cáo.</w:t>
            </w:r>
          </w:p>
        </w:tc>
      </w:tr>
      <w:tr w:rsidR="00E204FE" w:rsidRPr="00767234" w14:paraId="694D9465" w14:textId="77777777" w:rsidTr="00B83368">
        <w:tc>
          <w:tcPr>
            <w:tcW w:w="746" w:type="dxa"/>
          </w:tcPr>
          <w:p w14:paraId="210D38ED" w14:textId="77777777" w:rsidR="00E204FE" w:rsidRPr="00767234" w:rsidRDefault="00E204FE" w:rsidP="00E204FE">
            <w:pPr>
              <w:spacing w:before="120" w:after="120" w:line="360" w:lineRule="atLeast"/>
              <w:jc w:val="both"/>
              <w:rPr>
                <w:rFonts w:asciiTheme="majorHAnsi" w:hAnsiTheme="majorHAnsi" w:cstheme="majorHAnsi"/>
                <w:sz w:val="28"/>
                <w:szCs w:val="28"/>
              </w:rPr>
            </w:pPr>
          </w:p>
        </w:tc>
        <w:tc>
          <w:tcPr>
            <w:tcW w:w="5492" w:type="dxa"/>
          </w:tcPr>
          <w:p w14:paraId="134DB005" w14:textId="77777777" w:rsidR="00192449" w:rsidRPr="00767234" w:rsidRDefault="00192449" w:rsidP="00192449">
            <w:pPr>
              <w:spacing w:before="120" w:after="120" w:line="320" w:lineRule="exact"/>
              <w:ind w:right="5"/>
              <w:jc w:val="both"/>
              <w:rPr>
                <w:rFonts w:asciiTheme="majorHAnsi" w:hAnsiTheme="majorHAnsi" w:cstheme="majorHAnsi"/>
                <w:b/>
                <w:sz w:val="28"/>
                <w:szCs w:val="28"/>
              </w:rPr>
            </w:pPr>
            <w:r w:rsidRPr="00767234">
              <w:rPr>
                <w:rFonts w:asciiTheme="majorHAnsi" w:hAnsiTheme="majorHAnsi" w:cstheme="majorHAnsi"/>
                <w:b/>
                <w:sz w:val="28"/>
                <w:szCs w:val="28"/>
              </w:rPr>
              <w:t>Điều 3. Cơ quan</w:t>
            </w:r>
            <w:r w:rsidRPr="004F5D66">
              <w:rPr>
                <w:rFonts w:asciiTheme="majorHAnsi" w:hAnsiTheme="majorHAnsi" w:cstheme="majorHAnsi"/>
                <w:b/>
                <w:strike/>
                <w:sz w:val="28"/>
                <w:szCs w:val="28"/>
              </w:rPr>
              <w:t>, cá nhân</w:t>
            </w:r>
            <w:r w:rsidRPr="00767234">
              <w:rPr>
                <w:rFonts w:asciiTheme="majorHAnsi" w:hAnsiTheme="majorHAnsi" w:cstheme="majorHAnsi"/>
                <w:b/>
                <w:sz w:val="28"/>
                <w:szCs w:val="28"/>
              </w:rPr>
              <w:t xml:space="preserve"> thực hiện biểu mẫu thống kê </w:t>
            </w:r>
            <w:r w:rsidRPr="004F5D66">
              <w:rPr>
                <w:rFonts w:asciiTheme="majorHAnsi" w:hAnsiTheme="majorHAnsi" w:cstheme="majorHAnsi"/>
                <w:b/>
                <w:sz w:val="28"/>
                <w:szCs w:val="28"/>
              </w:rPr>
              <w:t>và trách nhiệm thực hiện biểu mẫu thống kê</w:t>
            </w:r>
            <w:r w:rsidRPr="00767234">
              <w:rPr>
                <w:rFonts w:asciiTheme="majorHAnsi" w:hAnsiTheme="majorHAnsi" w:cstheme="majorHAnsi"/>
                <w:b/>
                <w:sz w:val="28"/>
                <w:szCs w:val="28"/>
              </w:rPr>
              <w:t xml:space="preserve"> </w:t>
            </w:r>
          </w:p>
          <w:p w14:paraId="26667414" w14:textId="77777777" w:rsidR="00192449" w:rsidRPr="00652AEA" w:rsidRDefault="00192449" w:rsidP="00192449">
            <w:pPr>
              <w:spacing w:before="120" w:after="120" w:line="320" w:lineRule="exact"/>
              <w:ind w:right="5"/>
              <w:jc w:val="both"/>
              <w:rPr>
                <w:rFonts w:asciiTheme="majorHAnsi" w:hAnsiTheme="majorHAnsi" w:cstheme="majorHAnsi"/>
                <w:strike/>
                <w:sz w:val="28"/>
                <w:szCs w:val="28"/>
              </w:rPr>
            </w:pPr>
            <w:r w:rsidRPr="00767234">
              <w:rPr>
                <w:rFonts w:asciiTheme="majorHAnsi" w:hAnsiTheme="majorHAnsi" w:cstheme="majorHAnsi"/>
                <w:sz w:val="28"/>
                <w:szCs w:val="28"/>
              </w:rPr>
              <w:t xml:space="preserve">1. </w:t>
            </w:r>
            <w:r w:rsidRPr="00652AEA">
              <w:rPr>
                <w:rFonts w:asciiTheme="majorHAnsi" w:hAnsiTheme="majorHAnsi" w:cstheme="majorHAnsi"/>
                <w:strike/>
                <w:sz w:val="28"/>
                <w:szCs w:val="28"/>
              </w:rPr>
              <w:t>Cơ quan, cá nhân thực hiện biểu mẫu thống kê</w:t>
            </w:r>
          </w:p>
          <w:p w14:paraId="437FE8F3" w14:textId="77777777" w:rsidR="00192449" w:rsidRPr="00652AEA" w:rsidRDefault="00192449" w:rsidP="00192449">
            <w:pPr>
              <w:spacing w:before="120" w:after="120" w:line="320" w:lineRule="exact"/>
              <w:ind w:right="5"/>
              <w:jc w:val="both"/>
              <w:rPr>
                <w:rFonts w:asciiTheme="majorHAnsi" w:hAnsiTheme="majorHAnsi" w:cstheme="majorHAnsi"/>
                <w:strike/>
                <w:sz w:val="28"/>
                <w:szCs w:val="28"/>
              </w:rPr>
            </w:pPr>
            <w:r w:rsidRPr="00652AEA">
              <w:rPr>
                <w:rFonts w:asciiTheme="majorHAnsi" w:hAnsiTheme="majorHAnsi" w:cstheme="majorHAnsi"/>
                <w:strike/>
                <w:sz w:val="28"/>
                <w:szCs w:val="28"/>
              </w:rPr>
              <w:t>a) Tổng cục Thi hành án dân sự trực thuộc Bộ Tư pháp;</w:t>
            </w:r>
          </w:p>
          <w:p w14:paraId="1D188946" w14:textId="77777777" w:rsidR="00192449" w:rsidRPr="00652AEA" w:rsidRDefault="00192449" w:rsidP="00192449">
            <w:pPr>
              <w:spacing w:before="120" w:after="120" w:line="320" w:lineRule="exact"/>
              <w:ind w:right="5"/>
              <w:jc w:val="both"/>
              <w:rPr>
                <w:rFonts w:asciiTheme="majorHAnsi" w:hAnsiTheme="majorHAnsi" w:cstheme="majorHAnsi"/>
                <w:strike/>
                <w:sz w:val="28"/>
                <w:szCs w:val="28"/>
              </w:rPr>
            </w:pPr>
            <w:r w:rsidRPr="00652AEA">
              <w:rPr>
                <w:rFonts w:asciiTheme="majorHAnsi" w:hAnsiTheme="majorHAnsi" w:cstheme="majorHAnsi"/>
                <w:strike/>
                <w:sz w:val="28"/>
                <w:szCs w:val="28"/>
              </w:rPr>
              <w:t>b) Cục Thi hành án thuộc Bộ Quốc phòng;</w:t>
            </w:r>
          </w:p>
          <w:p w14:paraId="5156F17C" w14:textId="77777777" w:rsidR="00192449" w:rsidRPr="00652AEA" w:rsidRDefault="00192449" w:rsidP="00192449">
            <w:pPr>
              <w:spacing w:before="120" w:after="120" w:line="320" w:lineRule="exact"/>
              <w:ind w:right="5"/>
              <w:jc w:val="both"/>
              <w:rPr>
                <w:rFonts w:asciiTheme="majorHAnsi" w:hAnsiTheme="majorHAnsi" w:cstheme="majorHAnsi"/>
                <w:strike/>
                <w:sz w:val="28"/>
                <w:szCs w:val="28"/>
              </w:rPr>
            </w:pPr>
            <w:r w:rsidRPr="00652AEA">
              <w:rPr>
                <w:rFonts w:asciiTheme="majorHAnsi" w:hAnsiTheme="majorHAnsi" w:cstheme="majorHAnsi"/>
                <w:strike/>
                <w:sz w:val="28"/>
                <w:szCs w:val="28"/>
              </w:rPr>
              <w:t>c) Cục Thi hành án dân sự;</w:t>
            </w:r>
          </w:p>
          <w:p w14:paraId="0F7AFE96" w14:textId="77777777" w:rsidR="00192449" w:rsidRPr="00652AEA" w:rsidRDefault="00192449" w:rsidP="00192449">
            <w:pPr>
              <w:spacing w:before="120" w:after="120" w:line="320" w:lineRule="exact"/>
              <w:ind w:right="5"/>
              <w:jc w:val="both"/>
              <w:rPr>
                <w:rFonts w:asciiTheme="majorHAnsi" w:hAnsiTheme="majorHAnsi" w:cstheme="majorHAnsi"/>
                <w:strike/>
                <w:sz w:val="28"/>
                <w:szCs w:val="28"/>
              </w:rPr>
            </w:pPr>
            <w:r w:rsidRPr="00652AEA">
              <w:rPr>
                <w:rFonts w:asciiTheme="majorHAnsi" w:hAnsiTheme="majorHAnsi" w:cstheme="majorHAnsi"/>
                <w:strike/>
                <w:sz w:val="28"/>
                <w:szCs w:val="28"/>
              </w:rPr>
              <w:t>d) Phòng Thi hành án cấp quân khu;</w:t>
            </w:r>
          </w:p>
          <w:p w14:paraId="7C85807A" w14:textId="77777777" w:rsidR="00192449" w:rsidRPr="00767234" w:rsidRDefault="00192449" w:rsidP="00192449">
            <w:pPr>
              <w:spacing w:before="120" w:after="120" w:line="32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đ) Chi cục Thi hành án dân sự;</w:t>
            </w:r>
          </w:p>
          <w:p w14:paraId="289ECD2C" w14:textId="77777777" w:rsidR="00192449" w:rsidRPr="00767234" w:rsidRDefault="00192449" w:rsidP="00192449">
            <w:pPr>
              <w:widowControl w:val="0"/>
              <w:spacing w:before="120" w:after="120" w:line="32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e) Chấp hành viên làm công tác thi hành án dân sự tại các cơ quan thi hành án dân sự và cơ quan thi hành án trong quân đội;</w:t>
            </w:r>
          </w:p>
          <w:p w14:paraId="6F31C668" w14:textId="1F75ACFB" w:rsidR="00192449" w:rsidRPr="004F5D66" w:rsidRDefault="00192449" w:rsidP="00192449">
            <w:pPr>
              <w:widowControl w:val="0"/>
              <w:spacing w:before="120" w:after="120" w:line="320" w:lineRule="exact"/>
              <w:ind w:right="5"/>
              <w:jc w:val="both"/>
              <w:rPr>
                <w:rFonts w:asciiTheme="majorHAnsi" w:hAnsiTheme="majorHAnsi" w:cstheme="majorHAnsi"/>
                <w:strike/>
                <w:sz w:val="28"/>
                <w:szCs w:val="28"/>
              </w:rPr>
            </w:pPr>
            <w:r w:rsidRPr="00767234">
              <w:rPr>
                <w:rFonts w:asciiTheme="majorHAnsi" w:hAnsiTheme="majorHAnsi" w:cstheme="majorHAnsi"/>
                <w:sz w:val="28"/>
                <w:szCs w:val="28"/>
              </w:rPr>
              <w:t>g</w:t>
            </w:r>
            <w:r w:rsidRPr="004F5D66">
              <w:rPr>
                <w:rFonts w:asciiTheme="majorHAnsi" w:hAnsiTheme="majorHAnsi" w:cstheme="majorHAnsi"/>
                <w:strike/>
                <w:sz w:val="28"/>
                <w:szCs w:val="28"/>
              </w:rPr>
              <w:t>) Người được phân công làm công tác báo cáo thống kê thi hành án dân sự trong cơ quan quản lý thi hành án dân sự, các cơ quan thi hành án dân sự, cơ quan thi hành án trong quân đội.</w:t>
            </w:r>
          </w:p>
          <w:p w14:paraId="6395712D" w14:textId="77777777" w:rsidR="00192449" w:rsidRPr="00767234" w:rsidRDefault="00192449" w:rsidP="00192449">
            <w:pPr>
              <w:widowControl w:val="0"/>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 xml:space="preserve">2. </w:t>
            </w:r>
            <w:r w:rsidRPr="00B17D94">
              <w:rPr>
                <w:rFonts w:asciiTheme="majorHAnsi" w:hAnsiTheme="majorHAnsi" w:cstheme="majorHAnsi"/>
                <w:strike/>
                <w:sz w:val="28"/>
                <w:szCs w:val="28"/>
              </w:rPr>
              <w:t>Trách nhiệm</w:t>
            </w:r>
            <w:r w:rsidRPr="00767234">
              <w:rPr>
                <w:rFonts w:asciiTheme="majorHAnsi" w:hAnsiTheme="majorHAnsi" w:cstheme="majorHAnsi"/>
                <w:sz w:val="28"/>
                <w:szCs w:val="28"/>
              </w:rPr>
              <w:t xml:space="preserve"> thực hiện biểu mẫu báo cáo </w:t>
            </w:r>
            <w:r w:rsidRPr="00767234">
              <w:rPr>
                <w:rFonts w:asciiTheme="majorHAnsi" w:hAnsiTheme="majorHAnsi" w:cstheme="majorHAnsi"/>
                <w:sz w:val="28"/>
                <w:szCs w:val="28"/>
              </w:rPr>
              <w:lastRenderedPageBreak/>
              <w:t>thống kê</w:t>
            </w:r>
          </w:p>
          <w:p w14:paraId="7723ACAD" w14:textId="77777777" w:rsidR="00E204FE" w:rsidRPr="004F5D66" w:rsidRDefault="00192449" w:rsidP="00192449">
            <w:pPr>
              <w:widowControl w:val="0"/>
              <w:spacing w:before="120" w:after="120" w:line="320" w:lineRule="exact"/>
              <w:ind w:right="5"/>
              <w:jc w:val="both"/>
              <w:rPr>
                <w:rFonts w:asciiTheme="majorHAnsi" w:hAnsiTheme="majorHAnsi" w:cstheme="majorHAnsi"/>
                <w:strike/>
                <w:sz w:val="28"/>
                <w:szCs w:val="28"/>
              </w:rPr>
            </w:pPr>
            <w:r w:rsidRPr="004F5D66">
              <w:rPr>
                <w:rFonts w:asciiTheme="majorHAnsi" w:hAnsiTheme="majorHAnsi" w:cstheme="majorHAnsi"/>
                <w:strike/>
                <w:sz w:val="28"/>
                <w:szCs w:val="28"/>
              </w:rPr>
              <w:t>Trách nhiệm thực hiện biểu mẫu báo cáo thống kê thi hành án dân sự được quy định tại Phụ lục Danh mục biểu mẫu báo cáo thống kê thi hành án dân sự (quy định trách nhiệm thực hiện biểu mẫu) kèm theo Thông tư này.</w:t>
            </w:r>
          </w:p>
        </w:tc>
        <w:tc>
          <w:tcPr>
            <w:tcW w:w="6124" w:type="dxa"/>
          </w:tcPr>
          <w:p w14:paraId="63EF9821" w14:textId="64D82114" w:rsidR="009242D9" w:rsidRPr="00DE3C71" w:rsidRDefault="009242D9" w:rsidP="00DE3C71">
            <w:pPr>
              <w:spacing w:before="120" w:after="120" w:line="240" w:lineRule="atLeast"/>
              <w:ind w:right="5" w:firstLine="317"/>
              <w:jc w:val="both"/>
              <w:rPr>
                <w:rFonts w:asciiTheme="majorHAnsi" w:hAnsiTheme="majorHAnsi" w:cstheme="majorHAnsi"/>
                <w:b/>
                <w:sz w:val="28"/>
                <w:szCs w:val="28"/>
              </w:rPr>
            </w:pPr>
            <w:bookmarkStart w:id="6" w:name="Dieu4"/>
            <w:r w:rsidRPr="00DE3C71">
              <w:rPr>
                <w:rFonts w:asciiTheme="majorHAnsi" w:hAnsiTheme="majorHAnsi" w:cstheme="majorHAnsi"/>
                <w:b/>
                <w:sz w:val="28"/>
                <w:szCs w:val="28"/>
              </w:rPr>
              <w:lastRenderedPageBreak/>
              <w:t xml:space="preserve">Điều 4. Cơ quan thực hiện biểu mẫu thống kê và trách nhiệm thực hiện biểu mẫu thống kê </w:t>
            </w:r>
          </w:p>
          <w:bookmarkEnd w:id="6"/>
          <w:p w14:paraId="73351CAC" w14:textId="77777777" w:rsidR="00523AF2" w:rsidRPr="00DE3C71" w:rsidRDefault="00523AF2" w:rsidP="00DE3C71">
            <w:pPr>
              <w:spacing w:before="120" w:line="360" w:lineRule="exact"/>
              <w:ind w:firstLine="317"/>
              <w:jc w:val="both"/>
              <w:rPr>
                <w:rFonts w:asciiTheme="majorHAnsi" w:hAnsiTheme="majorHAnsi" w:cstheme="majorHAnsi"/>
                <w:sz w:val="28"/>
                <w:szCs w:val="28"/>
              </w:rPr>
            </w:pPr>
            <w:r w:rsidRPr="00DE3C71">
              <w:rPr>
                <w:rFonts w:asciiTheme="majorHAnsi" w:hAnsiTheme="majorHAnsi" w:cstheme="majorHAnsi"/>
                <w:sz w:val="28"/>
                <w:szCs w:val="28"/>
              </w:rPr>
              <w:t xml:space="preserve">1. Cơ quan thực hiện biểu mẫu thống kê </w:t>
            </w:r>
            <w:r w:rsidRPr="00DE3C71">
              <w:rPr>
                <w:rFonts w:asciiTheme="majorHAnsi" w:hAnsiTheme="majorHAnsi" w:cstheme="majorHAnsi"/>
                <w:i/>
                <w:sz w:val="28"/>
                <w:szCs w:val="28"/>
              </w:rPr>
              <w:t>gồm</w:t>
            </w:r>
            <w:r w:rsidRPr="00DE3C71">
              <w:rPr>
                <w:rFonts w:asciiTheme="majorHAnsi" w:hAnsiTheme="majorHAnsi" w:cstheme="majorHAnsi"/>
                <w:sz w:val="28"/>
                <w:szCs w:val="28"/>
              </w:rPr>
              <w:t>:</w:t>
            </w:r>
          </w:p>
          <w:p w14:paraId="5799D829" w14:textId="77777777" w:rsidR="00523AF2" w:rsidRPr="00DE3C71" w:rsidRDefault="00523AF2" w:rsidP="00DE3C71">
            <w:pPr>
              <w:spacing w:before="120" w:line="360" w:lineRule="exact"/>
              <w:ind w:firstLine="317"/>
              <w:jc w:val="both"/>
              <w:rPr>
                <w:rFonts w:asciiTheme="majorHAnsi" w:hAnsiTheme="majorHAnsi" w:cstheme="majorHAnsi"/>
                <w:sz w:val="28"/>
                <w:szCs w:val="28"/>
              </w:rPr>
            </w:pPr>
            <w:r w:rsidRPr="00DE3C71">
              <w:rPr>
                <w:rFonts w:asciiTheme="majorHAnsi" w:hAnsiTheme="majorHAnsi" w:cstheme="majorHAnsi"/>
                <w:sz w:val="28"/>
                <w:szCs w:val="28"/>
              </w:rPr>
              <w:t xml:space="preserve">a) </w:t>
            </w:r>
            <w:r w:rsidRPr="00DE3C71">
              <w:rPr>
                <w:rFonts w:asciiTheme="majorHAnsi" w:hAnsiTheme="majorHAnsi" w:cstheme="majorHAnsi"/>
                <w:i/>
                <w:iCs/>
                <w:sz w:val="28"/>
                <w:szCs w:val="28"/>
              </w:rPr>
              <w:t>Cơ quan quản lý thi hành án dân sự thuộc</w:t>
            </w:r>
            <w:r w:rsidRPr="00DE3C71">
              <w:rPr>
                <w:rFonts w:asciiTheme="majorHAnsi" w:hAnsiTheme="majorHAnsi" w:cstheme="majorHAnsi"/>
                <w:sz w:val="28"/>
                <w:szCs w:val="28"/>
              </w:rPr>
              <w:t xml:space="preserve"> Bộ Tư pháp;</w:t>
            </w:r>
          </w:p>
          <w:p w14:paraId="44068977" w14:textId="77777777" w:rsidR="00523AF2" w:rsidRPr="00DE3C71" w:rsidRDefault="00523AF2" w:rsidP="00DE3C71">
            <w:pPr>
              <w:spacing w:before="120" w:line="360" w:lineRule="exact"/>
              <w:ind w:firstLine="317"/>
              <w:jc w:val="both"/>
              <w:rPr>
                <w:rFonts w:asciiTheme="majorHAnsi" w:hAnsiTheme="majorHAnsi" w:cstheme="majorHAnsi"/>
                <w:sz w:val="28"/>
                <w:szCs w:val="28"/>
              </w:rPr>
            </w:pPr>
            <w:r w:rsidRPr="00DE3C71">
              <w:rPr>
                <w:rFonts w:asciiTheme="majorHAnsi" w:hAnsiTheme="majorHAnsi" w:cstheme="majorHAnsi"/>
                <w:sz w:val="28"/>
                <w:szCs w:val="28"/>
              </w:rPr>
              <w:t xml:space="preserve">b) </w:t>
            </w:r>
            <w:r w:rsidRPr="00DE3C71">
              <w:rPr>
                <w:rFonts w:asciiTheme="majorHAnsi" w:hAnsiTheme="majorHAnsi" w:cstheme="majorHAnsi"/>
                <w:i/>
                <w:sz w:val="28"/>
                <w:szCs w:val="28"/>
              </w:rPr>
              <w:t>Cơ quan quản lý thi hành án</w:t>
            </w:r>
            <w:r w:rsidRPr="00DE3C71">
              <w:rPr>
                <w:rFonts w:asciiTheme="majorHAnsi" w:hAnsiTheme="majorHAnsi" w:cstheme="majorHAnsi"/>
                <w:sz w:val="28"/>
                <w:szCs w:val="28"/>
              </w:rPr>
              <w:t xml:space="preserve"> thuộc Bộ Quốc phòng;</w:t>
            </w:r>
          </w:p>
          <w:p w14:paraId="49D47BA3"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c) Cơ quan thi hành án dân sự tỉnh, thành phố;</w:t>
            </w:r>
          </w:p>
          <w:p w14:paraId="7797FB25" w14:textId="77777777" w:rsidR="00523AF2" w:rsidRPr="00DE3C71" w:rsidRDefault="00523AF2" w:rsidP="00DE3C71">
            <w:pPr>
              <w:spacing w:before="120" w:line="360" w:lineRule="exact"/>
              <w:ind w:firstLine="317"/>
              <w:jc w:val="both"/>
              <w:rPr>
                <w:rFonts w:asciiTheme="majorHAnsi" w:hAnsiTheme="majorHAnsi" w:cstheme="majorHAnsi"/>
                <w:sz w:val="28"/>
                <w:szCs w:val="28"/>
              </w:rPr>
            </w:pPr>
            <w:r w:rsidRPr="00DE3C71">
              <w:rPr>
                <w:rFonts w:asciiTheme="majorHAnsi" w:hAnsiTheme="majorHAnsi" w:cstheme="majorHAnsi"/>
                <w:i/>
                <w:iCs/>
                <w:sz w:val="28"/>
                <w:szCs w:val="28"/>
              </w:rPr>
              <w:t>d) Văn phòng thi hành án dân sự</w:t>
            </w:r>
            <w:r w:rsidRPr="00DE3C71">
              <w:rPr>
                <w:rFonts w:asciiTheme="majorHAnsi" w:hAnsiTheme="majorHAnsi" w:cstheme="majorHAnsi"/>
                <w:sz w:val="28"/>
                <w:szCs w:val="28"/>
              </w:rPr>
              <w:t>;</w:t>
            </w:r>
          </w:p>
          <w:p w14:paraId="1C8ABFF7" w14:textId="77777777" w:rsidR="00523AF2" w:rsidRPr="00DE3C71" w:rsidRDefault="00523AF2" w:rsidP="00DE3C71">
            <w:pPr>
              <w:widowControl w:val="0"/>
              <w:spacing w:before="120" w:line="360" w:lineRule="exact"/>
              <w:ind w:firstLine="317"/>
              <w:jc w:val="both"/>
              <w:rPr>
                <w:rFonts w:asciiTheme="majorHAnsi" w:hAnsiTheme="majorHAnsi" w:cstheme="majorHAnsi"/>
                <w:sz w:val="28"/>
                <w:szCs w:val="28"/>
              </w:rPr>
            </w:pPr>
            <w:r w:rsidRPr="00DE3C71">
              <w:rPr>
                <w:rFonts w:asciiTheme="majorHAnsi" w:hAnsiTheme="majorHAnsi" w:cstheme="majorHAnsi"/>
                <w:sz w:val="28"/>
                <w:szCs w:val="28"/>
              </w:rPr>
              <w:t xml:space="preserve">2. </w:t>
            </w:r>
            <w:r w:rsidRPr="00DE3C71">
              <w:rPr>
                <w:rFonts w:asciiTheme="majorHAnsi" w:hAnsiTheme="majorHAnsi" w:cstheme="majorHAnsi"/>
                <w:i/>
                <w:sz w:val="28"/>
                <w:szCs w:val="28"/>
              </w:rPr>
              <w:t>Các cơ quan</w:t>
            </w:r>
            <w:r w:rsidRPr="00DE3C71">
              <w:rPr>
                <w:rFonts w:asciiTheme="majorHAnsi" w:hAnsiTheme="majorHAnsi" w:cstheme="majorHAnsi"/>
                <w:sz w:val="28"/>
                <w:szCs w:val="28"/>
              </w:rPr>
              <w:t xml:space="preserve"> thực hiện biểu mẫu báo cáo thống kê </w:t>
            </w:r>
            <w:r w:rsidRPr="00DE3C71">
              <w:rPr>
                <w:rFonts w:asciiTheme="majorHAnsi" w:hAnsiTheme="majorHAnsi" w:cstheme="majorHAnsi"/>
                <w:i/>
                <w:sz w:val="28"/>
                <w:szCs w:val="28"/>
              </w:rPr>
              <w:t>như sau</w:t>
            </w:r>
            <w:r w:rsidRPr="00DE3C71">
              <w:rPr>
                <w:rFonts w:asciiTheme="majorHAnsi" w:hAnsiTheme="majorHAnsi" w:cstheme="majorHAnsi"/>
                <w:sz w:val="28"/>
                <w:szCs w:val="28"/>
              </w:rPr>
              <w:t>:</w:t>
            </w:r>
          </w:p>
          <w:p w14:paraId="52CD775B" w14:textId="77777777" w:rsidR="00D96EE8" w:rsidRPr="00D96EE8" w:rsidRDefault="00D96EE8" w:rsidP="00D96EE8">
            <w:pPr>
              <w:spacing w:before="120" w:line="360" w:lineRule="exact"/>
              <w:ind w:firstLine="317"/>
              <w:jc w:val="both"/>
              <w:rPr>
                <w:rFonts w:asciiTheme="majorHAnsi" w:hAnsiTheme="majorHAnsi" w:cstheme="majorHAnsi"/>
                <w:i/>
                <w:sz w:val="28"/>
                <w:szCs w:val="28"/>
              </w:rPr>
            </w:pPr>
            <w:r w:rsidRPr="00D96EE8">
              <w:rPr>
                <w:rFonts w:asciiTheme="majorHAnsi" w:hAnsiTheme="majorHAnsi" w:cstheme="majorHAnsi"/>
                <w:i/>
                <w:sz w:val="28"/>
                <w:szCs w:val="28"/>
              </w:rPr>
              <w:t>a) Cơ quan quản lý thi hành án dân sự thuộc Bộ Tư pháp thực hiện các biểu mẫu báo cáo thống kê theo quy định tại khoản 1 Điều 3 và đầy đủ các kỳ báo cáo quy định tại khoản 1 Điều 7 của Thông tư này;</w:t>
            </w:r>
          </w:p>
          <w:p w14:paraId="53FA38CA" w14:textId="77777777" w:rsidR="00D96EE8" w:rsidRDefault="00D96EE8" w:rsidP="00D96EE8">
            <w:pPr>
              <w:spacing w:before="120" w:line="360" w:lineRule="exact"/>
              <w:ind w:firstLine="317"/>
              <w:jc w:val="both"/>
              <w:rPr>
                <w:rFonts w:asciiTheme="majorHAnsi" w:hAnsiTheme="majorHAnsi" w:cstheme="majorHAnsi"/>
                <w:i/>
                <w:sz w:val="28"/>
                <w:szCs w:val="28"/>
                <w:lang w:val="en-US"/>
              </w:rPr>
            </w:pPr>
            <w:r w:rsidRPr="00D96EE8">
              <w:rPr>
                <w:rFonts w:asciiTheme="majorHAnsi" w:hAnsiTheme="majorHAnsi" w:cstheme="majorHAnsi"/>
                <w:i/>
                <w:sz w:val="28"/>
                <w:szCs w:val="28"/>
              </w:rPr>
              <w:t xml:space="preserve">b) Cơ quan thi hành án dân sự tỉnh, thành phố thực hiện các biểu mẫu báo cáo thống kê theo quy định tại khoản 1 Điều 3 và theo các kỳ báo cáo 03 </w:t>
            </w:r>
            <w:r w:rsidRPr="00D96EE8">
              <w:rPr>
                <w:rFonts w:asciiTheme="majorHAnsi" w:hAnsiTheme="majorHAnsi" w:cstheme="majorHAnsi"/>
                <w:i/>
                <w:sz w:val="28"/>
                <w:szCs w:val="28"/>
              </w:rPr>
              <w:lastRenderedPageBreak/>
              <w:t>tháng, 06 tháng, 09 tháng, 10 tháng, 12 tháng quy định tại khoản 1 Điều 7 của Thông tư này;</w:t>
            </w:r>
          </w:p>
          <w:p w14:paraId="2F57E5C4" w14:textId="77777777" w:rsidR="00E204FE" w:rsidRDefault="00D96EE8" w:rsidP="00D96EE8">
            <w:pPr>
              <w:spacing w:before="120" w:line="360" w:lineRule="exact"/>
              <w:ind w:firstLine="317"/>
              <w:jc w:val="both"/>
              <w:rPr>
                <w:rFonts w:asciiTheme="majorHAnsi" w:hAnsiTheme="majorHAnsi" w:cstheme="majorHAnsi"/>
                <w:i/>
                <w:sz w:val="28"/>
                <w:szCs w:val="28"/>
                <w:lang w:val="en-US"/>
              </w:rPr>
            </w:pPr>
            <w:r w:rsidRPr="00D96EE8">
              <w:rPr>
                <w:rFonts w:asciiTheme="majorHAnsi" w:hAnsiTheme="majorHAnsi" w:cstheme="majorHAnsi"/>
                <w:i/>
                <w:sz w:val="28"/>
                <w:szCs w:val="28"/>
              </w:rPr>
              <w:t>c) Văn phòng thi hành án dân sự thực hiện các biểu mẫu báo cáo thống kê theo quy định tại điểm a, điểm b khoản 1 Điều 3 và theo các kỳ báo cáo 03 tháng, 06 tháng, 09 tháng, 10 tháng, 12 tháng quy định tại khoản 1 Điều 7 của Thông tư này;</w:t>
            </w:r>
          </w:p>
          <w:p w14:paraId="53217FA0" w14:textId="660EFF83" w:rsidR="00D96EE8" w:rsidRPr="00D96EE8" w:rsidRDefault="00D96EE8" w:rsidP="00D96EE8">
            <w:pPr>
              <w:spacing w:before="120" w:line="360" w:lineRule="exact"/>
              <w:ind w:firstLine="317"/>
              <w:jc w:val="both"/>
              <w:rPr>
                <w:rFonts w:asciiTheme="majorHAnsi" w:hAnsiTheme="majorHAnsi" w:cstheme="majorHAnsi"/>
                <w:b/>
                <w:sz w:val="28"/>
                <w:szCs w:val="28"/>
                <w:lang w:val="en-US"/>
              </w:rPr>
            </w:pPr>
            <w:r w:rsidRPr="00D96EE8">
              <w:rPr>
                <w:rFonts w:asciiTheme="majorHAnsi" w:hAnsiTheme="majorHAnsi" w:cstheme="majorHAnsi"/>
                <w:i/>
                <w:sz w:val="28"/>
                <w:szCs w:val="28"/>
                <w:lang w:val="en-US"/>
              </w:rPr>
              <w:t>d) Cơ quan quản lý thi hành án thuộc Bộ Quốc phòng, cơ quan thi hành án cấp quân khu thực hiện các biểu mẫu báo cáo thống kê theo quy định tại điểm a, điểm b khoản 1 Điều 3 và theo các kỳ báo cáo 06 tháng, 10 tháng và 12 tháng quy định tại khoản 1 Điều 7 của Thông tư này.</w:t>
            </w:r>
          </w:p>
        </w:tc>
        <w:tc>
          <w:tcPr>
            <w:tcW w:w="3373" w:type="dxa"/>
          </w:tcPr>
          <w:p w14:paraId="26086D83" w14:textId="7DDED8A5" w:rsidR="005B1CCB" w:rsidRPr="005B1CCB" w:rsidRDefault="004F794B" w:rsidP="005B1CCB">
            <w:pPr>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Bỏ quy định cá nhân thực hiện biểu mẫu mà chỉ quy định trách nhiệm của cơ quan. Lý do:</w:t>
            </w:r>
            <w:r w:rsidR="005B1CCB">
              <w:rPr>
                <w:rFonts w:asciiTheme="majorHAnsi" w:hAnsiTheme="majorHAnsi" w:cstheme="majorHAnsi"/>
                <w:sz w:val="28"/>
                <w:szCs w:val="28"/>
                <w:lang w:val="en-US"/>
              </w:rPr>
              <w:t xml:space="preserve"> </w:t>
            </w:r>
            <w:r w:rsidR="005B1CCB" w:rsidRPr="005B1CCB">
              <w:rPr>
                <w:rFonts w:asciiTheme="majorHAnsi" w:hAnsiTheme="majorHAnsi" w:cstheme="majorHAnsi"/>
                <w:sz w:val="28"/>
                <w:szCs w:val="28"/>
                <w:lang w:val="en-US"/>
              </w:rPr>
              <w:t>phù hợp với nguyên tắc trách nhiệm pháp lý trong hoạt động thống kê nhà nước, theo đó chủ thể chịu trách nhiệm về tính đầy đủ, chính xác của số liệu là cơ quan, tổ chức; việc phân công cá nhân thực hiện là công việc nội bộ, thuộc thẩm quyền quản lý, điều hành của người đứng đầu cơ quan, không cần thiết phải quy định cụ thể trong văn bản quy phạm pháp luật.</w:t>
            </w:r>
          </w:p>
          <w:p w14:paraId="69DBFD06" w14:textId="0C9C920D" w:rsidR="005B1CCB" w:rsidRDefault="005B1CCB" w:rsidP="005B1CCB">
            <w:pPr>
              <w:jc w:val="both"/>
              <w:rPr>
                <w:rFonts w:asciiTheme="majorHAnsi" w:hAnsiTheme="majorHAnsi" w:cstheme="majorHAnsi"/>
                <w:sz w:val="28"/>
                <w:szCs w:val="28"/>
                <w:lang w:val="en-US"/>
              </w:rPr>
            </w:pPr>
            <w:r w:rsidRPr="005B1CCB">
              <w:rPr>
                <w:rFonts w:asciiTheme="majorHAnsi" w:hAnsiTheme="majorHAnsi" w:cstheme="majorHAnsi"/>
                <w:sz w:val="28"/>
                <w:szCs w:val="28"/>
                <w:lang w:val="en-US"/>
              </w:rPr>
              <w:t xml:space="preserve">Nếu quy định cứng trách nhiệm cho một cá nhân cụ thể có thể không phản ánh đúng thực tế tổ chức công việc, đồng thời gây khó khăn khi có thay đổi về </w:t>
            </w:r>
            <w:r w:rsidRPr="005B1CCB">
              <w:rPr>
                <w:rFonts w:asciiTheme="majorHAnsi" w:hAnsiTheme="majorHAnsi" w:cstheme="majorHAnsi"/>
                <w:sz w:val="28"/>
                <w:szCs w:val="28"/>
                <w:lang w:val="en-US"/>
              </w:rPr>
              <w:lastRenderedPageBreak/>
              <w:t>nhân sự.</w:t>
            </w:r>
          </w:p>
          <w:p w14:paraId="1D518B46" w14:textId="6F88CDF7" w:rsidR="00D96EE8" w:rsidRPr="005B1CCB" w:rsidRDefault="00D96EE8" w:rsidP="005B1CCB">
            <w:pPr>
              <w:jc w:val="both"/>
              <w:rPr>
                <w:rFonts w:asciiTheme="majorHAnsi" w:hAnsiTheme="majorHAnsi" w:cstheme="majorHAnsi"/>
                <w:sz w:val="28"/>
                <w:szCs w:val="28"/>
                <w:lang w:val="en-US"/>
              </w:rPr>
            </w:pPr>
            <w:r>
              <w:rPr>
                <w:rFonts w:asciiTheme="majorHAnsi" w:hAnsiTheme="majorHAnsi" w:cstheme="majorHAnsi"/>
                <w:sz w:val="28"/>
                <w:szCs w:val="28"/>
                <w:lang w:val="en-US"/>
              </w:rPr>
              <w:t>Bổ sung khoản 2 thu hút từ phụ lục trách nhiệm báo cáo của các cơ quan, đơn vị theo hướng quy định các cơ quan tổ chức phải thực hiện chế độ báo cáo phù hợp với từng kỳ theo yêu cầu của việc tổng hợp báo cáo thống kê.</w:t>
            </w:r>
          </w:p>
          <w:p w14:paraId="2FDD3470" w14:textId="77777777" w:rsidR="00CE0825" w:rsidRPr="00767234" w:rsidRDefault="00CE0825" w:rsidP="00E204FE">
            <w:pPr>
              <w:pStyle w:val="NormalWeb"/>
              <w:shd w:val="clear" w:color="auto" w:fill="FFFFFF"/>
              <w:spacing w:before="120" w:beforeAutospacing="0" w:after="120" w:afterAutospacing="0" w:line="360" w:lineRule="atLeast"/>
              <w:jc w:val="both"/>
              <w:rPr>
                <w:rFonts w:asciiTheme="majorHAnsi" w:hAnsiTheme="majorHAnsi" w:cstheme="majorHAnsi"/>
                <w:b/>
                <w:bCs/>
                <w:sz w:val="28"/>
                <w:szCs w:val="28"/>
              </w:rPr>
            </w:pPr>
          </w:p>
          <w:p w14:paraId="0A2284CE" w14:textId="420F5638" w:rsidR="00CE0825" w:rsidRPr="00767234" w:rsidRDefault="00CE0825" w:rsidP="00E204FE">
            <w:pPr>
              <w:pStyle w:val="NormalWeb"/>
              <w:shd w:val="clear" w:color="auto" w:fill="FFFFFF"/>
              <w:spacing w:before="120" w:beforeAutospacing="0" w:after="120" w:afterAutospacing="0" w:line="360" w:lineRule="atLeast"/>
              <w:jc w:val="both"/>
              <w:rPr>
                <w:rFonts w:asciiTheme="majorHAnsi" w:hAnsiTheme="majorHAnsi" w:cstheme="majorHAnsi"/>
                <w:b/>
                <w:bCs/>
                <w:sz w:val="28"/>
                <w:szCs w:val="28"/>
              </w:rPr>
            </w:pPr>
          </w:p>
        </w:tc>
      </w:tr>
      <w:tr w:rsidR="008834CE" w:rsidRPr="00767234" w14:paraId="44CACC3B" w14:textId="77777777" w:rsidTr="00B83368">
        <w:tc>
          <w:tcPr>
            <w:tcW w:w="746" w:type="dxa"/>
          </w:tcPr>
          <w:p w14:paraId="6042E46B" w14:textId="77777777" w:rsidR="008834CE" w:rsidRPr="00767234" w:rsidRDefault="008834CE" w:rsidP="008834CE">
            <w:pPr>
              <w:spacing w:before="120" w:after="120" w:line="360" w:lineRule="atLeast"/>
              <w:jc w:val="both"/>
              <w:rPr>
                <w:rFonts w:asciiTheme="majorHAnsi" w:hAnsiTheme="majorHAnsi" w:cstheme="majorHAnsi"/>
                <w:sz w:val="28"/>
                <w:szCs w:val="28"/>
              </w:rPr>
            </w:pPr>
          </w:p>
        </w:tc>
        <w:tc>
          <w:tcPr>
            <w:tcW w:w="5492" w:type="dxa"/>
          </w:tcPr>
          <w:p w14:paraId="0141D523" w14:textId="77777777" w:rsidR="008834CE" w:rsidRPr="00B17D94" w:rsidRDefault="008834CE" w:rsidP="008834CE">
            <w:pPr>
              <w:spacing w:before="120" w:after="120" w:line="320" w:lineRule="exact"/>
              <w:ind w:right="5"/>
              <w:jc w:val="both"/>
              <w:rPr>
                <w:rFonts w:asciiTheme="majorHAnsi" w:hAnsiTheme="majorHAnsi" w:cstheme="majorHAnsi"/>
                <w:b/>
                <w:strike/>
                <w:sz w:val="28"/>
                <w:szCs w:val="28"/>
              </w:rPr>
            </w:pPr>
            <w:r w:rsidRPr="00B17D94">
              <w:rPr>
                <w:rFonts w:asciiTheme="majorHAnsi" w:hAnsiTheme="majorHAnsi" w:cstheme="majorHAnsi"/>
                <w:b/>
                <w:strike/>
                <w:sz w:val="28"/>
                <w:szCs w:val="28"/>
              </w:rPr>
              <w:t xml:space="preserve">Điều 4. Cơ quan nhận báo cáo thống kê </w:t>
            </w:r>
          </w:p>
          <w:p w14:paraId="559A4148" w14:textId="77777777" w:rsidR="008834CE" w:rsidRPr="00B17D94" w:rsidRDefault="008834CE" w:rsidP="008834CE">
            <w:pPr>
              <w:spacing w:before="120" w:after="120" w:line="320" w:lineRule="exact"/>
              <w:ind w:right="5"/>
              <w:jc w:val="both"/>
              <w:rPr>
                <w:rFonts w:asciiTheme="majorHAnsi" w:hAnsiTheme="majorHAnsi" w:cstheme="majorHAnsi"/>
                <w:strike/>
                <w:sz w:val="28"/>
                <w:szCs w:val="28"/>
              </w:rPr>
            </w:pPr>
            <w:r w:rsidRPr="00B17D94">
              <w:rPr>
                <w:rFonts w:asciiTheme="majorHAnsi" w:hAnsiTheme="majorHAnsi" w:cstheme="majorHAnsi"/>
                <w:strike/>
                <w:sz w:val="28"/>
                <w:szCs w:val="28"/>
              </w:rPr>
              <w:t>1. Bộ Tư pháp.</w:t>
            </w:r>
          </w:p>
          <w:p w14:paraId="19C74F63" w14:textId="77777777" w:rsidR="008834CE" w:rsidRPr="00B17D94" w:rsidRDefault="008834CE" w:rsidP="008834CE">
            <w:pPr>
              <w:spacing w:before="120" w:after="120" w:line="320" w:lineRule="exact"/>
              <w:ind w:right="5"/>
              <w:jc w:val="both"/>
              <w:rPr>
                <w:rFonts w:asciiTheme="majorHAnsi" w:hAnsiTheme="majorHAnsi" w:cstheme="majorHAnsi"/>
                <w:strike/>
                <w:sz w:val="28"/>
                <w:szCs w:val="28"/>
              </w:rPr>
            </w:pPr>
            <w:r w:rsidRPr="00B17D94">
              <w:rPr>
                <w:rFonts w:asciiTheme="majorHAnsi" w:hAnsiTheme="majorHAnsi" w:cstheme="majorHAnsi"/>
                <w:strike/>
                <w:sz w:val="28"/>
                <w:szCs w:val="28"/>
              </w:rPr>
              <w:t>2. Ủy ban nhân dân, Chủ tịch Ủy ban nhân dân cùng cấp.</w:t>
            </w:r>
          </w:p>
          <w:p w14:paraId="0E3D3AF2" w14:textId="77777777" w:rsidR="008834CE" w:rsidRPr="00B17D94" w:rsidRDefault="008834CE" w:rsidP="008834CE">
            <w:pPr>
              <w:spacing w:before="120" w:after="120" w:line="320" w:lineRule="exact"/>
              <w:ind w:right="5"/>
              <w:jc w:val="both"/>
              <w:rPr>
                <w:rFonts w:asciiTheme="majorHAnsi" w:hAnsiTheme="majorHAnsi" w:cstheme="majorHAnsi"/>
                <w:strike/>
                <w:sz w:val="28"/>
                <w:szCs w:val="28"/>
              </w:rPr>
            </w:pPr>
            <w:r w:rsidRPr="00B17D94">
              <w:rPr>
                <w:rFonts w:asciiTheme="majorHAnsi" w:hAnsiTheme="majorHAnsi" w:cstheme="majorHAnsi"/>
                <w:strike/>
                <w:sz w:val="28"/>
                <w:szCs w:val="28"/>
              </w:rPr>
              <w:t>3. Tổng cục Thi hành án dân sự trực thuộc Bộ Tư pháp.</w:t>
            </w:r>
          </w:p>
          <w:p w14:paraId="5E0B0F4F" w14:textId="77777777" w:rsidR="008834CE" w:rsidRPr="00B17D94" w:rsidRDefault="008834CE" w:rsidP="008834CE">
            <w:pPr>
              <w:spacing w:before="120" w:after="120" w:line="320" w:lineRule="exact"/>
              <w:ind w:right="5"/>
              <w:jc w:val="both"/>
              <w:rPr>
                <w:rFonts w:asciiTheme="majorHAnsi" w:hAnsiTheme="majorHAnsi" w:cstheme="majorHAnsi"/>
                <w:strike/>
                <w:sz w:val="28"/>
                <w:szCs w:val="28"/>
              </w:rPr>
            </w:pPr>
            <w:r w:rsidRPr="00B17D94">
              <w:rPr>
                <w:rFonts w:asciiTheme="majorHAnsi" w:hAnsiTheme="majorHAnsi" w:cstheme="majorHAnsi"/>
                <w:strike/>
                <w:sz w:val="28"/>
                <w:szCs w:val="28"/>
              </w:rPr>
              <w:t>4. Cục Thi hành án thuộc Bộ Quốc phòng.</w:t>
            </w:r>
          </w:p>
          <w:p w14:paraId="695728C8" w14:textId="77777777" w:rsidR="008834CE" w:rsidRPr="00B17D94" w:rsidRDefault="008834CE" w:rsidP="008834CE">
            <w:pPr>
              <w:spacing w:before="120" w:after="120" w:line="320" w:lineRule="exact"/>
              <w:ind w:right="5"/>
              <w:jc w:val="both"/>
              <w:rPr>
                <w:rFonts w:asciiTheme="majorHAnsi" w:hAnsiTheme="majorHAnsi" w:cstheme="majorHAnsi"/>
                <w:strike/>
                <w:sz w:val="28"/>
                <w:szCs w:val="28"/>
              </w:rPr>
            </w:pPr>
            <w:r w:rsidRPr="00B17D94">
              <w:rPr>
                <w:rFonts w:asciiTheme="majorHAnsi" w:hAnsiTheme="majorHAnsi" w:cstheme="majorHAnsi"/>
                <w:strike/>
                <w:sz w:val="28"/>
                <w:szCs w:val="28"/>
              </w:rPr>
              <w:lastRenderedPageBreak/>
              <w:t>5. Tư lệnh cấp quân khu.</w:t>
            </w:r>
          </w:p>
          <w:p w14:paraId="4FC46DC0" w14:textId="77777777" w:rsidR="008834CE" w:rsidRPr="00B17D94" w:rsidRDefault="008834CE" w:rsidP="008834CE">
            <w:pPr>
              <w:spacing w:before="120" w:after="120" w:line="320" w:lineRule="exact"/>
              <w:ind w:right="5"/>
              <w:jc w:val="both"/>
              <w:rPr>
                <w:rFonts w:asciiTheme="majorHAnsi" w:hAnsiTheme="majorHAnsi" w:cstheme="majorHAnsi"/>
                <w:strike/>
                <w:sz w:val="28"/>
                <w:szCs w:val="28"/>
              </w:rPr>
            </w:pPr>
            <w:r w:rsidRPr="00B17D94">
              <w:rPr>
                <w:rFonts w:asciiTheme="majorHAnsi" w:hAnsiTheme="majorHAnsi" w:cstheme="majorHAnsi"/>
                <w:strike/>
                <w:sz w:val="28"/>
                <w:szCs w:val="28"/>
              </w:rPr>
              <w:t>6. Cục Thi hành án dân sự.</w:t>
            </w:r>
          </w:p>
          <w:p w14:paraId="3DB34A93" w14:textId="77777777" w:rsidR="008834CE" w:rsidRPr="00B17D94" w:rsidRDefault="008834CE" w:rsidP="008834CE">
            <w:pPr>
              <w:spacing w:before="120" w:after="120" w:line="320" w:lineRule="exact"/>
              <w:ind w:right="5"/>
              <w:jc w:val="both"/>
              <w:rPr>
                <w:rFonts w:asciiTheme="majorHAnsi" w:hAnsiTheme="majorHAnsi" w:cstheme="majorHAnsi"/>
                <w:strike/>
                <w:sz w:val="28"/>
                <w:szCs w:val="28"/>
              </w:rPr>
            </w:pPr>
            <w:r w:rsidRPr="00B17D94">
              <w:rPr>
                <w:rFonts w:asciiTheme="majorHAnsi" w:hAnsiTheme="majorHAnsi" w:cstheme="majorHAnsi"/>
                <w:strike/>
                <w:sz w:val="28"/>
                <w:szCs w:val="28"/>
              </w:rPr>
              <w:t>7. Phòng Thi hành án cấp quân khu.</w:t>
            </w:r>
          </w:p>
          <w:p w14:paraId="2240AB7E" w14:textId="77777777" w:rsidR="008834CE" w:rsidRPr="00767234" w:rsidRDefault="008834CE" w:rsidP="008834CE">
            <w:pPr>
              <w:spacing w:before="120" w:after="120" w:line="32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8. Chi cục Thi hành án dân sự.</w:t>
            </w:r>
          </w:p>
        </w:tc>
        <w:tc>
          <w:tcPr>
            <w:tcW w:w="6124" w:type="dxa"/>
          </w:tcPr>
          <w:p w14:paraId="14A8473F" w14:textId="54F2BC57" w:rsidR="008834CE" w:rsidRPr="00DE3C71" w:rsidRDefault="00B17D94" w:rsidP="00DE3C71">
            <w:pPr>
              <w:spacing w:before="120" w:after="120" w:line="240" w:lineRule="atLeast"/>
              <w:ind w:right="5" w:firstLine="317"/>
              <w:jc w:val="both"/>
              <w:rPr>
                <w:rFonts w:asciiTheme="majorHAnsi" w:hAnsiTheme="majorHAnsi" w:cstheme="majorHAnsi"/>
                <w:b/>
                <w:sz w:val="28"/>
                <w:szCs w:val="28"/>
                <w:lang w:val="en-US"/>
              </w:rPr>
            </w:pPr>
            <w:r w:rsidRPr="00DE3C71">
              <w:rPr>
                <w:rFonts w:asciiTheme="majorHAnsi" w:hAnsiTheme="majorHAnsi" w:cstheme="majorHAnsi"/>
                <w:b/>
                <w:sz w:val="28"/>
                <w:szCs w:val="28"/>
                <w:lang w:val="en-US"/>
              </w:rPr>
              <w:lastRenderedPageBreak/>
              <w:t>Lược bỏ</w:t>
            </w:r>
          </w:p>
        </w:tc>
        <w:tc>
          <w:tcPr>
            <w:tcW w:w="3373" w:type="dxa"/>
          </w:tcPr>
          <w:p w14:paraId="2BDFD3BD" w14:textId="06731DF9" w:rsidR="008834CE" w:rsidRPr="00DE3C71" w:rsidRDefault="00B17D94" w:rsidP="0044668A">
            <w:pPr>
              <w:jc w:val="both"/>
              <w:rPr>
                <w:rFonts w:asciiTheme="majorHAnsi" w:hAnsiTheme="majorHAnsi" w:cstheme="majorHAnsi"/>
                <w:b/>
                <w:bCs/>
                <w:i/>
                <w:sz w:val="28"/>
                <w:szCs w:val="28"/>
                <w:lang w:val="en-US"/>
              </w:rPr>
            </w:pPr>
            <w:r w:rsidRPr="00DE3C71">
              <w:rPr>
                <w:rFonts w:asciiTheme="majorHAnsi" w:hAnsiTheme="majorHAnsi" w:cstheme="majorHAnsi"/>
                <w:b/>
                <w:bCs/>
                <w:i/>
                <w:color w:val="FF0000"/>
                <w:sz w:val="28"/>
                <w:szCs w:val="28"/>
                <w:lang w:val="en-US"/>
              </w:rPr>
              <w:t>Đưa vào nơi nhận tại các biểu mẫu</w:t>
            </w:r>
            <w:r w:rsidR="00DE3C71">
              <w:rPr>
                <w:rFonts w:asciiTheme="majorHAnsi" w:hAnsiTheme="majorHAnsi" w:cstheme="majorHAnsi"/>
                <w:b/>
                <w:bCs/>
                <w:i/>
                <w:color w:val="FF0000"/>
                <w:sz w:val="28"/>
                <w:szCs w:val="28"/>
                <w:lang w:val="en-US"/>
              </w:rPr>
              <w:t xml:space="preserve">, tránh việc lập </w:t>
            </w:r>
            <w:r w:rsidRPr="00DE3C71">
              <w:rPr>
                <w:rFonts w:asciiTheme="majorHAnsi" w:hAnsiTheme="majorHAnsi" w:cstheme="majorHAnsi"/>
                <w:b/>
                <w:bCs/>
                <w:i/>
                <w:color w:val="FF0000"/>
                <w:sz w:val="28"/>
                <w:szCs w:val="28"/>
                <w:lang w:val="en-US"/>
              </w:rPr>
              <w:t xml:space="preserve"> theo ý kiến góp ý của Tổ soạn thảo</w:t>
            </w:r>
            <w:r w:rsidR="00466A04">
              <w:rPr>
                <w:rFonts w:asciiTheme="majorHAnsi" w:hAnsiTheme="majorHAnsi" w:cstheme="majorHAnsi"/>
                <w:b/>
                <w:bCs/>
                <w:i/>
                <w:color w:val="FF0000"/>
                <w:sz w:val="28"/>
                <w:szCs w:val="28"/>
                <w:lang w:val="en-US"/>
              </w:rPr>
              <w:t xml:space="preserve">. </w:t>
            </w:r>
            <w:r w:rsidR="00466A04" w:rsidRPr="00466A04">
              <w:rPr>
                <w:rFonts w:asciiTheme="majorHAnsi" w:hAnsiTheme="majorHAnsi" w:cstheme="majorHAnsi"/>
                <w:b/>
                <w:bCs/>
                <w:i/>
                <w:color w:val="FF0000"/>
                <w:sz w:val="28"/>
                <w:szCs w:val="28"/>
                <w:lang w:val="en-US"/>
              </w:rPr>
              <w:t xml:space="preserve">Việc quy định cơ quan nhận báo cáo thống kê được thể hiện trực tiếp trong biểu mẫu là phù hợp, nhằm bảo đảm tính rõ ràng, thống nhất </w:t>
            </w:r>
            <w:r w:rsidR="00466A04" w:rsidRPr="00466A04">
              <w:rPr>
                <w:rFonts w:asciiTheme="majorHAnsi" w:hAnsiTheme="majorHAnsi" w:cstheme="majorHAnsi"/>
                <w:b/>
                <w:bCs/>
                <w:i/>
                <w:color w:val="FF0000"/>
                <w:sz w:val="28"/>
                <w:szCs w:val="28"/>
                <w:lang w:val="en-US"/>
              </w:rPr>
              <w:lastRenderedPageBreak/>
              <w:t>trong tổ chức thực hiện và thuận tiện cho việc lập, gửi, tiếp nhận báo cáo.</w:t>
            </w:r>
          </w:p>
        </w:tc>
      </w:tr>
      <w:tr w:rsidR="0091304C" w:rsidRPr="00767234" w14:paraId="1703EE2C" w14:textId="77777777" w:rsidTr="00B83368">
        <w:tc>
          <w:tcPr>
            <w:tcW w:w="746" w:type="dxa"/>
          </w:tcPr>
          <w:p w14:paraId="6D0201B3" w14:textId="77777777" w:rsidR="0091304C" w:rsidRPr="00767234" w:rsidRDefault="0091304C" w:rsidP="008834CE">
            <w:pPr>
              <w:spacing w:before="120" w:after="120" w:line="360" w:lineRule="atLeast"/>
              <w:jc w:val="both"/>
              <w:rPr>
                <w:rFonts w:asciiTheme="majorHAnsi" w:hAnsiTheme="majorHAnsi" w:cstheme="majorHAnsi"/>
                <w:sz w:val="28"/>
                <w:szCs w:val="28"/>
              </w:rPr>
            </w:pPr>
          </w:p>
        </w:tc>
        <w:tc>
          <w:tcPr>
            <w:tcW w:w="5492" w:type="dxa"/>
          </w:tcPr>
          <w:p w14:paraId="01081DBA" w14:textId="77777777" w:rsidR="0091304C" w:rsidRPr="00767234" w:rsidRDefault="0091304C" w:rsidP="008834CE">
            <w:pPr>
              <w:spacing w:before="120" w:after="120" w:line="320" w:lineRule="exact"/>
              <w:ind w:right="5"/>
              <w:jc w:val="both"/>
              <w:rPr>
                <w:rFonts w:asciiTheme="majorHAnsi" w:hAnsiTheme="majorHAnsi" w:cstheme="majorHAnsi"/>
                <w:b/>
                <w:sz w:val="28"/>
                <w:szCs w:val="28"/>
              </w:rPr>
            </w:pPr>
          </w:p>
        </w:tc>
        <w:tc>
          <w:tcPr>
            <w:tcW w:w="6124" w:type="dxa"/>
          </w:tcPr>
          <w:p w14:paraId="26C41A6C" w14:textId="42F22E86" w:rsidR="003F19BF" w:rsidRPr="00DE3C71" w:rsidRDefault="003F19BF" w:rsidP="00DE3C71">
            <w:pPr>
              <w:spacing w:before="120" w:after="120" w:line="240" w:lineRule="atLeast"/>
              <w:ind w:right="5" w:firstLine="317"/>
              <w:jc w:val="both"/>
              <w:rPr>
                <w:rFonts w:asciiTheme="majorHAnsi" w:hAnsiTheme="majorHAnsi" w:cstheme="majorHAnsi"/>
                <w:b/>
                <w:i/>
                <w:iCs/>
                <w:sz w:val="28"/>
                <w:szCs w:val="28"/>
              </w:rPr>
            </w:pPr>
            <w:bookmarkStart w:id="7" w:name="Dieu6"/>
            <w:r w:rsidRPr="00DE3C71">
              <w:rPr>
                <w:rFonts w:asciiTheme="majorHAnsi" w:hAnsiTheme="majorHAnsi" w:cstheme="majorHAnsi"/>
                <w:b/>
                <w:i/>
                <w:iCs/>
                <w:sz w:val="28"/>
                <w:szCs w:val="28"/>
              </w:rPr>
              <w:t xml:space="preserve">Điều </w:t>
            </w:r>
            <w:r w:rsidR="00523AF2" w:rsidRPr="00DE3C71">
              <w:rPr>
                <w:rFonts w:asciiTheme="majorHAnsi" w:hAnsiTheme="majorHAnsi" w:cstheme="majorHAnsi"/>
                <w:b/>
                <w:i/>
                <w:iCs/>
                <w:sz w:val="28"/>
                <w:szCs w:val="28"/>
                <w:lang w:val="en-US"/>
              </w:rPr>
              <w:t>5</w:t>
            </w:r>
            <w:r w:rsidRPr="00DE3C71">
              <w:rPr>
                <w:rFonts w:asciiTheme="majorHAnsi" w:hAnsiTheme="majorHAnsi" w:cstheme="majorHAnsi"/>
                <w:b/>
                <w:i/>
                <w:iCs/>
                <w:sz w:val="28"/>
                <w:szCs w:val="28"/>
              </w:rPr>
              <w:t>. Nguyên tắc lập và gửi báo cáo thống kê</w:t>
            </w:r>
          </w:p>
          <w:bookmarkEnd w:id="7"/>
          <w:p w14:paraId="088168BE" w14:textId="77777777" w:rsidR="00523AF2" w:rsidRPr="00DE3C71" w:rsidRDefault="00523AF2" w:rsidP="00DE3C71">
            <w:pPr>
              <w:spacing w:before="120" w:line="360" w:lineRule="exact"/>
              <w:ind w:firstLine="317"/>
              <w:jc w:val="both"/>
              <w:rPr>
                <w:rFonts w:asciiTheme="majorHAnsi" w:hAnsiTheme="majorHAnsi" w:cstheme="majorHAnsi"/>
                <w:iCs/>
                <w:sz w:val="28"/>
                <w:szCs w:val="28"/>
              </w:rPr>
            </w:pPr>
            <w:r w:rsidRPr="00DE3C71">
              <w:rPr>
                <w:rFonts w:asciiTheme="majorHAnsi" w:hAnsiTheme="majorHAnsi" w:cstheme="majorHAnsi"/>
                <w:iCs/>
                <w:sz w:val="28"/>
                <w:szCs w:val="28"/>
              </w:rPr>
              <w:t xml:space="preserve">1. Số liệu thống kê thi hành án dân sự, theo dõi thi hành án hành chính là bộ phận của hệ thống thông tin thống kê ngành Tư pháp. </w:t>
            </w:r>
          </w:p>
          <w:p w14:paraId="679BE6C9"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2. Báo cáo thống kê thi hành án dân sự phải được lập đầy đủ, chính xác, khách quan, trung thực, phản ánh đúng tình hình, kết quả thi hành án dân sự và theo dõi thi hành án hành chính trong kỳ báo cáo.</w:t>
            </w:r>
          </w:p>
          <w:p w14:paraId="62F19BD6"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3. Việc lập báo cáo thống kê phải căn cứ vào dữ liệu được cập nhật trên phương tiện điện tử; trường hợp hệ thống chưa sẵn sàng hoặc chưa có dữ liệu điện tử thì căn cứ vào hồ sơ nghiệp vụ thi hành án dân sự và tài liệu có liên quan, bảo đảm thống nhất giữa số liệu báo cáo và hồ sơ nghiệp vụ.</w:t>
            </w:r>
          </w:p>
          <w:p w14:paraId="69F45361" w14:textId="7EC197A5"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lastRenderedPageBreak/>
              <w:t xml:space="preserve">Đối với số liệu báo cáo thống kê trên Nền tảng số trong lĩnh vực thi hành án dân sự, việc chỉnh sửa số liệu chỉ được xem xét trong trường hợp đặc biệt do lỗi kỹ thuật của hệ thống trên cơ sở xác nhận của </w:t>
            </w:r>
            <w:r w:rsidR="00FC5128">
              <w:rPr>
                <w:rFonts w:asciiTheme="majorHAnsi" w:hAnsiTheme="majorHAnsi" w:cstheme="majorHAnsi"/>
                <w:i/>
                <w:iCs/>
                <w:sz w:val="28"/>
                <w:szCs w:val="28"/>
                <w:lang w:val="en-US"/>
              </w:rPr>
              <w:t>Cơ quan quản lý thi hành án thuộc Bộ Tư pháp</w:t>
            </w:r>
            <w:r w:rsidRPr="00DE3C71">
              <w:rPr>
                <w:rFonts w:asciiTheme="majorHAnsi" w:hAnsiTheme="majorHAnsi" w:cstheme="majorHAnsi"/>
                <w:i/>
                <w:iCs/>
                <w:sz w:val="28"/>
                <w:szCs w:val="28"/>
              </w:rPr>
              <w:t xml:space="preserve"> và phải thực hiện đúng thẩm quyền, quy trình; bảo đảm lưu vết, ký số và trách nhiệm giải trình theo quy định.</w:t>
            </w:r>
          </w:p>
          <w:p w14:paraId="5D2FACFE"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4. Báo cáo thống kê được thực hiện đúng biểu mẫu, thời điểm thống kê số liệu và thời hạn gửi báo cáo theo quy định tại Thông tư này.</w:t>
            </w:r>
          </w:p>
          <w:p w14:paraId="090C76AD"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5. Cơ quan, đơn vị, cá nhân lập báo cáo thống kê chịu trách nhiệm trước pháp luật và trước cấp có thẩm quyền về tính chính xác, đầy đủ và kịp thời của số liệu báo cáo.</w:t>
            </w:r>
          </w:p>
          <w:p w14:paraId="3E317BA0"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6. Số liệu trong báo cáo thống kê là căn cứ để đánh giá kết quả thực hiện nhiệm vụ, xây dựng kế hoạch công tác, chỉ đạo, điều hành và phục vụ công tác quản lý nhà nước trong lĩnh vực thi hành án dân sự.</w:t>
            </w:r>
          </w:p>
          <w:p w14:paraId="2F69190D" w14:textId="0B99C04D" w:rsidR="0091304C" w:rsidRPr="00DE3C71" w:rsidRDefault="00523AF2" w:rsidP="00001B69">
            <w:pPr>
              <w:spacing w:before="120" w:line="360" w:lineRule="exact"/>
              <w:ind w:firstLine="317"/>
              <w:jc w:val="both"/>
              <w:rPr>
                <w:rFonts w:asciiTheme="majorHAnsi" w:hAnsiTheme="majorHAnsi" w:cstheme="majorHAnsi"/>
                <w:b/>
                <w:i/>
                <w:iCs/>
                <w:sz w:val="28"/>
                <w:szCs w:val="28"/>
              </w:rPr>
            </w:pPr>
            <w:r w:rsidRPr="00DE3C71">
              <w:rPr>
                <w:rFonts w:asciiTheme="majorHAnsi" w:hAnsiTheme="majorHAnsi" w:cstheme="majorHAnsi"/>
                <w:i/>
                <w:iCs/>
                <w:sz w:val="28"/>
                <w:szCs w:val="28"/>
              </w:rPr>
              <w:lastRenderedPageBreak/>
              <w:t>7. Việc lập, gửi, nhận và tổng hợp báo cáo thống kê được thực hiện thống nhất, kịp thời, bảo đảm an toàn, bảo mật thông tin; thực hiện bằng phương tiện điện tử thông qua môi trường số phù hợp với quy định của pháp luật về giao dịch điện tử và Luật Thống kê; trường hợp phương tiện điện tử chưa sẵn sàng thì thực hiện bằng phương tiện khác theo quy định.</w:t>
            </w:r>
          </w:p>
        </w:tc>
        <w:tc>
          <w:tcPr>
            <w:tcW w:w="3373" w:type="dxa"/>
          </w:tcPr>
          <w:p w14:paraId="0DCC58E6" w14:textId="24B86606" w:rsidR="00312FDB" w:rsidRPr="00767234" w:rsidRDefault="00AC559D" w:rsidP="0044668A">
            <w:pPr>
              <w:jc w:val="both"/>
              <w:rPr>
                <w:rFonts w:asciiTheme="majorHAnsi" w:hAnsiTheme="majorHAnsi" w:cstheme="majorHAnsi"/>
                <w:sz w:val="28"/>
                <w:szCs w:val="28"/>
              </w:rPr>
            </w:pPr>
            <w:r w:rsidRPr="00767234">
              <w:rPr>
                <w:rFonts w:asciiTheme="majorHAnsi" w:hAnsiTheme="majorHAnsi" w:cstheme="majorHAnsi"/>
                <w:sz w:val="28"/>
                <w:szCs w:val="28"/>
              </w:rPr>
              <w:lastRenderedPageBreak/>
              <w:t xml:space="preserve">Khoản 1: </w:t>
            </w:r>
            <w:r w:rsidR="00312FDB" w:rsidRPr="00767234">
              <w:rPr>
                <w:rFonts w:asciiTheme="majorHAnsi" w:hAnsiTheme="majorHAnsi" w:cstheme="majorHAnsi"/>
                <w:sz w:val="28"/>
                <w:szCs w:val="28"/>
              </w:rPr>
              <w:t xml:space="preserve">Lấy 1 phần của Điều 6, TT </w:t>
            </w:r>
            <w:r w:rsidRPr="00767234">
              <w:rPr>
                <w:rFonts w:asciiTheme="majorHAnsi" w:hAnsiTheme="majorHAnsi" w:cstheme="majorHAnsi"/>
                <w:sz w:val="28"/>
                <w:szCs w:val="28"/>
              </w:rPr>
              <w:t>05</w:t>
            </w:r>
            <w:r w:rsidR="00312FDB" w:rsidRPr="00767234">
              <w:rPr>
                <w:rFonts w:asciiTheme="majorHAnsi" w:hAnsiTheme="majorHAnsi" w:cstheme="majorHAnsi"/>
                <w:sz w:val="28"/>
                <w:szCs w:val="28"/>
              </w:rPr>
              <w:t>.</w:t>
            </w:r>
          </w:p>
          <w:p w14:paraId="58D3DCBD" w14:textId="77777777" w:rsidR="0091304C" w:rsidRPr="00767234" w:rsidRDefault="0091304C" w:rsidP="0044668A">
            <w:pPr>
              <w:jc w:val="both"/>
              <w:rPr>
                <w:rFonts w:asciiTheme="majorHAnsi" w:hAnsiTheme="majorHAnsi" w:cstheme="majorHAnsi"/>
                <w:sz w:val="28"/>
                <w:szCs w:val="28"/>
              </w:rPr>
            </w:pPr>
            <w:r w:rsidRPr="00767234">
              <w:rPr>
                <w:rFonts w:asciiTheme="majorHAnsi" w:hAnsiTheme="majorHAnsi" w:cstheme="majorHAnsi"/>
                <w:sz w:val="28"/>
                <w:szCs w:val="28"/>
              </w:rPr>
              <w:t>Điều mới</w:t>
            </w:r>
          </w:p>
          <w:p w14:paraId="383AB423" w14:textId="069BA641" w:rsidR="0091304C" w:rsidRPr="00767234" w:rsidRDefault="0091304C" w:rsidP="0091304C">
            <w:pPr>
              <w:jc w:val="both"/>
              <w:rPr>
                <w:rFonts w:asciiTheme="majorHAnsi" w:hAnsiTheme="majorHAnsi" w:cstheme="majorHAnsi"/>
                <w:sz w:val="28"/>
                <w:szCs w:val="28"/>
              </w:rPr>
            </w:pPr>
            <w:r w:rsidRPr="00767234">
              <w:rPr>
                <w:rFonts w:asciiTheme="majorHAnsi" w:hAnsiTheme="majorHAnsi" w:cstheme="majorHAnsi"/>
                <w:sz w:val="28"/>
                <w:szCs w:val="28"/>
              </w:rPr>
              <w:t>Nhằm bảo đảm số liệu thống kê được lập đầy đủ, chính xác, khách quan, trung thực và thống nhất trong toàn hệ thống.</w:t>
            </w:r>
          </w:p>
          <w:p w14:paraId="3F1D7C7B" w14:textId="77777777" w:rsidR="0091304C" w:rsidRPr="00767234" w:rsidRDefault="0091304C" w:rsidP="0091304C">
            <w:pPr>
              <w:jc w:val="both"/>
              <w:rPr>
                <w:rFonts w:asciiTheme="majorHAnsi" w:hAnsiTheme="majorHAnsi" w:cstheme="majorHAnsi"/>
                <w:sz w:val="28"/>
                <w:szCs w:val="28"/>
              </w:rPr>
            </w:pPr>
            <w:r w:rsidRPr="00767234">
              <w:rPr>
                <w:rFonts w:asciiTheme="majorHAnsi" w:hAnsiTheme="majorHAnsi" w:cstheme="majorHAnsi"/>
                <w:sz w:val="28"/>
                <w:szCs w:val="28"/>
              </w:rPr>
              <w:t>Quy định này đồng thời bảo đảm sự đồng bộ giữa số liệu thống kê và dữ liệu trên phần mềm nghiệp vụ, cơ sở dữ liệu của ngành; tăng cường trách nhiệm của cơ quan, đơn vị, cá nhân lập báo cáo; và nâng cao giá trị sử dụng của số liệu thống kê trong công tác quản lý, chỉ đạo, điều hành.</w:t>
            </w:r>
          </w:p>
          <w:p w14:paraId="693D4563" w14:textId="77777777" w:rsidR="0091304C" w:rsidRPr="00767234" w:rsidRDefault="0091304C" w:rsidP="0091304C">
            <w:pPr>
              <w:jc w:val="both"/>
              <w:rPr>
                <w:rFonts w:asciiTheme="majorHAnsi" w:hAnsiTheme="majorHAnsi" w:cstheme="majorHAnsi"/>
                <w:sz w:val="28"/>
                <w:szCs w:val="28"/>
              </w:rPr>
            </w:pPr>
          </w:p>
          <w:p w14:paraId="6DF2CF34" w14:textId="1F967855" w:rsidR="0091304C" w:rsidRPr="00767234" w:rsidRDefault="0091304C" w:rsidP="0091304C">
            <w:pPr>
              <w:jc w:val="both"/>
              <w:rPr>
                <w:rFonts w:asciiTheme="majorHAnsi" w:hAnsiTheme="majorHAnsi" w:cstheme="majorHAnsi"/>
                <w:sz w:val="28"/>
                <w:szCs w:val="28"/>
              </w:rPr>
            </w:pPr>
          </w:p>
        </w:tc>
      </w:tr>
      <w:tr w:rsidR="008834CE" w:rsidRPr="00767234" w14:paraId="5449FC6B" w14:textId="77777777" w:rsidTr="00B83368">
        <w:tc>
          <w:tcPr>
            <w:tcW w:w="746" w:type="dxa"/>
          </w:tcPr>
          <w:p w14:paraId="3309D3B8" w14:textId="77777777" w:rsidR="008834CE" w:rsidRPr="00767234" w:rsidRDefault="008834CE" w:rsidP="008834CE">
            <w:pPr>
              <w:spacing w:before="120" w:after="120" w:line="360" w:lineRule="atLeast"/>
              <w:jc w:val="both"/>
              <w:rPr>
                <w:rFonts w:asciiTheme="majorHAnsi" w:hAnsiTheme="majorHAnsi" w:cstheme="majorHAnsi"/>
                <w:sz w:val="28"/>
                <w:szCs w:val="28"/>
              </w:rPr>
            </w:pPr>
          </w:p>
        </w:tc>
        <w:tc>
          <w:tcPr>
            <w:tcW w:w="5492" w:type="dxa"/>
          </w:tcPr>
          <w:p w14:paraId="1B0BFCFB" w14:textId="77777777" w:rsidR="008834CE" w:rsidRPr="00767234" w:rsidRDefault="008834CE" w:rsidP="008834CE">
            <w:pPr>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b/>
                <w:sz w:val="28"/>
                <w:szCs w:val="28"/>
              </w:rPr>
              <w:t xml:space="preserve">Điều 5. Kỳ báo cáo thống kê </w:t>
            </w:r>
          </w:p>
          <w:p w14:paraId="35F4F96F" w14:textId="77777777" w:rsidR="008834CE" w:rsidRPr="00767234" w:rsidRDefault="008834CE" w:rsidP="008834CE">
            <w:pPr>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Báo cáo thống kê thi hành án dân sự bao gồm báo cáo thống kê định kỳ và báo cáo thống kê đột xuất:</w:t>
            </w:r>
          </w:p>
          <w:p w14:paraId="1211DF69" w14:textId="77777777" w:rsidR="008834CE" w:rsidRPr="00767234" w:rsidRDefault="008834CE" w:rsidP="008834CE">
            <w:pPr>
              <w:widowControl w:val="0"/>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 xml:space="preserve">1. </w:t>
            </w:r>
            <w:r w:rsidRPr="00523AF2">
              <w:rPr>
                <w:rFonts w:asciiTheme="majorHAnsi" w:hAnsiTheme="majorHAnsi" w:cstheme="majorHAnsi"/>
                <w:sz w:val="28"/>
                <w:szCs w:val="28"/>
              </w:rPr>
              <w:t>Báo cáo thống kê định kỳ gồm kỳ báo cáo thống kê 1 tháng, 2 tháng, 3 tháng, 4 tháng, 5 tháng, 6 tháng, 7 tháng, 8 tháng, 9 tháng, 10 tháng, 11 tháng, 12 tháng.</w:t>
            </w:r>
            <w:r w:rsidRPr="00767234">
              <w:rPr>
                <w:rFonts w:asciiTheme="majorHAnsi" w:hAnsiTheme="majorHAnsi" w:cstheme="majorHAnsi"/>
                <w:sz w:val="28"/>
                <w:szCs w:val="28"/>
              </w:rPr>
              <w:t xml:space="preserve"> Kỳ báo cáo thống kê 12 tháng là kỳ báo cáo thống kê năm. </w:t>
            </w:r>
          </w:p>
          <w:p w14:paraId="52B46894" w14:textId="77777777" w:rsidR="008834CE" w:rsidRPr="00767234" w:rsidRDefault="008834CE" w:rsidP="008834CE">
            <w:pPr>
              <w:widowControl w:val="0"/>
              <w:spacing w:before="120" w:after="120" w:line="320" w:lineRule="exact"/>
              <w:ind w:right="5"/>
              <w:jc w:val="both"/>
              <w:rPr>
                <w:rFonts w:asciiTheme="majorHAnsi" w:hAnsiTheme="majorHAnsi" w:cstheme="majorHAnsi"/>
                <w:spacing w:val="-4"/>
                <w:sz w:val="28"/>
                <w:szCs w:val="28"/>
              </w:rPr>
            </w:pPr>
            <w:r w:rsidRPr="00767234">
              <w:rPr>
                <w:rFonts w:asciiTheme="majorHAnsi" w:hAnsiTheme="majorHAnsi" w:cstheme="majorHAnsi"/>
                <w:strike/>
                <w:spacing w:val="-4"/>
                <w:sz w:val="28"/>
                <w:szCs w:val="28"/>
              </w:rPr>
              <w:t xml:space="preserve">Kỳ báo cáo thống kê được tính bắt đầu từ ngày 01/10 của năm hiện tại, kết thúc vào ngày cuối tháng của các kỳ báo cáo thống kê. Năm báo cáo thống kê thi hành án dân sự </w:t>
            </w:r>
            <w:r w:rsidRPr="00767234">
              <w:rPr>
                <w:rFonts w:asciiTheme="majorHAnsi" w:hAnsiTheme="majorHAnsi" w:cstheme="majorHAnsi"/>
                <w:spacing w:val="-4"/>
                <w:sz w:val="28"/>
                <w:szCs w:val="28"/>
              </w:rPr>
              <w:t xml:space="preserve">bắt đầu từ ngày </w:t>
            </w:r>
            <w:r w:rsidRPr="00767234">
              <w:rPr>
                <w:rFonts w:asciiTheme="majorHAnsi" w:hAnsiTheme="majorHAnsi" w:cstheme="majorHAnsi"/>
                <w:spacing w:val="-4"/>
                <w:sz w:val="28"/>
                <w:szCs w:val="28"/>
              </w:rPr>
              <w:lastRenderedPageBreak/>
              <w:t>01/10 năm trước, kết thúc vào ngày 30/9 năm sau.</w:t>
            </w:r>
          </w:p>
          <w:p w14:paraId="6E1CE0C3" w14:textId="77777777" w:rsidR="008834CE" w:rsidRPr="00767234" w:rsidRDefault="008834CE" w:rsidP="008834CE">
            <w:pPr>
              <w:spacing w:before="120" w:after="120" w:line="320" w:lineRule="exact"/>
              <w:ind w:right="5"/>
              <w:jc w:val="both"/>
              <w:rPr>
                <w:rFonts w:asciiTheme="majorHAnsi" w:hAnsiTheme="majorHAnsi" w:cstheme="majorHAnsi"/>
                <w:spacing w:val="-2"/>
                <w:sz w:val="28"/>
                <w:szCs w:val="28"/>
              </w:rPr>
            </w:pPr>
            <w:r w:rsidRPr="00767234">
              <w:rPr>
                <w:rFonts w:asciiTheme="majorHAnsi" w:hAnsiTheme="majorHAnsi" w:cstheme="majorHAnsi"/>
                <w:spacing w:val="-2"/>
                <w:sz w:val="28"/>
                <w:szCs w:val="28"/>
              </w:rPr>
              <w:t xml:space="preserve">2. </w:t>
            </w:r>
            <w:r w:rsidRPr="00523AF2">
              <w:rPr>
                <w:rFonts w:asciiTheme="majorHAnsi" w:hAnsiTheme="majorHAnsi" w:cstheme="majorHAnsi"/>
                <w:strike/>
                <w:spacing w:val="-2"/>
                <w:sz w:val="28"/>
                <w:szCs w:val="28"/>
              </w:rPr>
              <w:t>Báo cáo thống kê đột xuất được thực hiện theo yêu cầu bằng văn bản của người có thẩm quyền, nhằm thực hiện các yêu cầu về quản lý nhà nước trong thi hành án dân sự, theo dõi thi hành án hành chính. Văn bản của người có yêu cầu báo cáo thống kê đột xuất phải nêu rõ thời gian, thời hạn, nội dung báo cáo thống kê và các yêu cầu khác (nếu có) để cơ quan, cá nhân</w:t>
            </w:r>
            <w:r w:rsidRPr="00767234">
              <w:rPr>
                <w:rFonts w:asciiTheme="majorHAnsi" w:hAnsiTheme="majorHAnsi" w:cstheme="majorHAnsi"/>
                <w:spacing w:val="-2"/>
                <w:sz w:val="28"/>
                <w:szCs w:val="28"/>
              </w:rPr>
              <w:t xml:space="preserve"> </w:t>
            </w:r>
            <w:r w:rsidRPr="00523AF2">
              <w:rPr>
                <w:rFonts w:asciiTheme="majorHAnsi" w:hAnsiTheme="majorHAnsi" w:cstheme="majorHAnsi"/>
                <w:strike/>
                <w:spacing w:val="-2"/>
                <w:sz w:val="28"/>
                <w:szCs w:val="28"/>
              </w:rPr>
              <w:t>được yêu cầu thực hiện.</w:t>
            </w:r>
          </w:p>
        </w:tc>
        <w:tc>
          <w:tcPr>
            <w:tcW w:w="6124" w:type="dxa"/>
          </w:tcPr>
          <w:p w14:paraId="14017C87" w14:textId="438343EC" w:rsidR="003F19BF" w:rsidRPr="00DE3C71" w:rsidRDefault="003F19BF" w:rsidP="00DE3C71">
            <w:pPr>
              <w:widowControl w:val="0"/>
              <w:spacing w:before="120" w:after="120" w:line="240" w:lineRule="atLeast"/>
              <w:ind w:right="5" w:firstLine="317"/>
              <w:jc w:val="both"/>
              <w:rPr>
                <w:rFonts w:asciiTheme="majorHAnsi" w:hAnsiTheme="majorHAnsi" w:cstheme="majorHAnsi"/>
                <w:sz w:val="28"/>
                <w:szCs w:val="28"/>
              </w:rPr>
            </w:pPr>
            <w:bookmarkStart w:id="8" w:name="Dieu7"/>
            <w:r w:rsidRPr="00DE3C71">
              <w:rPr>
                <w:rFonts w:asciiTheme="majorHAnsi" w:hAnsiTheme="majorHAnsi" w:cstheme="majorHAnsi"/>
                <w:b/>
                <w:sz w:val="28"/>
                <w:szCs w:val="28"/>
              </w:rPr>
              <w:lastRenderedPageBreak/>
              <w:t xml:space="preserve">Điều </w:t>
            </w:r>
            <w:r w:rsidR="00523AF2" w:rsidRPr="00DE3C71">
              <w:rPr>
                <w:rFonts w:asciiTheme="majorHAnsi" w:hAnsiTheme="majorHAnsi" w:cstheme="majorHAnsi"/>
                <w:b/>
                <w:sz w:val="28"/>
                <w:szCs w:val="28"/>
                <w:lang w:val="en-US"/>
              </w:rPr>
              <w:t>6</w:t>
            </w:r>
            <w:r w:rsidRPr="00DE3C71">
              <w:rPr>
                <w:rFonts w:asciiTheme="majorHAnsi" w:hAnsiTheme="majorHAnsi" w:cstheme="majorHAnsi"/>
                <w:b/>
                <w:sz w:val="28"/>
                <w:szCs w:val="28"/>
              </w:rPr>
              <w:t xml:space="preserve">. Kỳ báo cáo thống kê </w:t>
            </w:r>
          </w:p>
          <w:p w14:paraId="5BF3FD85" w14:textId="77777777" w:rsidR="00523AF2" w:rsidRPr="00DE3C71" w:rsidRDefault="00523AF2" w:rsidP="00DE3C71">
            <w:pPr>
              <w:widowControl w:val="0"/>
              <w:spacing w:before="120" w:line="360" w:lineRule="exact"/>
              <w:ind w:firstLine="317"/>
              <w:jc w:val="both"/>
              <w:rPr>
                <w:rFonts w:asciiTheme="majorHAnsi" w:hAnsiTheme="majorHAnsi" w:cstheme="majorHAnsi"/>
                <w:sz w:val="28"/>
                <w:szCs w:val="28"/>
              </w:rPr>
            </w:pPr>
            <w:r w:rsidRPr="00DE3C71">
              <w:rPr>
                <w:rFonts w:asciiTheme="majorHAnsi" w:hAnsiTheme="majorHAnsi" w:cstheme="majorHAnsi"/>
                <w:sz w:val="28"/>
                <w:szCs w:val="28"/>
              </w:rPr>
              <w:t>1. Báo cáo thống kê thi hành án dân sự bao gồm báo cáo thống kê 01 tháng, 2 tháng, 3 tháng, 4 tháng, 5 tháng, 6 tháng, 7 tháng, 8 tháng, 9 tháng, 10 tháng, 11 tháng, 12 tháng  và báo cáo thống kê đột xuất.</w:t>
            </w:r>
          </w:p>
          <w:p w14:paraId="3A51AD09" w14:textId="77777777" w:rsidR="00523AF2" w:rsidRPr="00DE3C71" w:rsidRDefault="00523AF2" w:rsidP="00DE3C71">
            <w:pPr>
              <w:widowControl w:val="0"/>
              <w:spacing w:before="120" w:line="360" w:lineRule="exact"/>
              <w:ind w:firstLine="317"/>
              <w:jc w:val="both"/>
              <w:rPr>
                <w:rFonts w:asciiTheme="majorHAnsi" w:hAnsiTheme="majorHAnsi" w:cstheme="majorHAnsi"/>
                <w:spacing w:val="-4"/>
                <w:sz w:val="28"/>
                <w:szCs w:val="28"/>
              </w:rPr>
            </w:pPr>
            <w:r w:rsidRPr="00DE3C71">
              <w:rPr>
                <w:rFonts w:asciiTheme="majorHAnsi" w:hAnsiTheme="majorHAnsi" w:cstheme="majorHAnsi"/>
                <w:sz w:val="28"/>
                <w:szCs w:val="28"/>
              </w:rPr>
              <w:t xml:space="preserve">Kỳ báo cáo thống kê 12 tháng là kỳ báo cáo thống kê năm </w:t>
            </w:r>
            <w:r w:rsidRPr="00DE3C71">
              <w:rPr>
                <w:rFonts w:asciiTheme="majorHAnsi" w:hAnsiTheme="majorHAnsi" w:cstheme="majorHAnsi"/>
                <w:spacing w:val="-4"/>
                <w:sz w:val="28"/>
                <w:szCs w:val="28"/>
              </w:rPr>
              <w:t>bắt đầu từ ngày 01/10 năm trước, kết thúc vào ngày 30/9 năm sau.</w:t>
            </w:r>
          </w:p>
          <w:p w14:paraId="6A680450" w14:textId="77777777" w:rsidR="00523AF2" w:rsidRPr="00DE3C71" w:rsidRDefault="00523AF2" w:rsidP="00DE3C71">
            <w:pPr>
              <w:spacing w:before="120" w:line="360" w:lineRule="exact"/>
              <w:ind w:firstLine="317"/>
              <w:jc w:val="both"/>
              <w:rPr>
                <w:rFonts w:asciiTheme="majorHAnsi" w:hAnsiTheme="majorHAnsi" w:cstheme="majorHAnsi"/>
                <w:b/>
                <w:sz w:val="28"/>
                <w:szCs w:val="28"/>
                <w:lang w:val="nl-NL"/>
              </w:rPr>
            </w:pPr>
            <w:r w:rsidRPr="00DE3C71">
              <w:rPr>
                <w:rFonts w:asciiTheme="majorHAnsi" w:hAnsiTheme="majorHAnsi" w:cstheme="majorHAnsi"/>
                <w:spacing w:val="-2"/>
                <w:sz w:val="28"/>
                <w:szCs w:val="28"/>
              </w:rPr>
              <w:t xml:space="preserve">2. Báo cáo thống kê đột xuất được thực hiện theo yêu cầu của </w:t>
            </w:r>
            <w:r w:rsidRPr="00DE3C71">
              <w:rPr>
                <w:rFonts w:asciiTheme="majorHAnsi" w:hAnsiTheme="majorHAnsi" w:cstheme="majorHAnsi"/>
                <w:i/>
                <w:spacing w:val="-2"/>
                <w:sz w:val="28"/>
                <w:szCs w:val="28"/>
              </w:rPr>
              <w:t>cơ quan có</w:t>
            </w:r>
            <w:r w:rsidRPr="00DE3C71">
              <w:rPr>
                <w:rFonts w:asciiTheme="majorHAnsi" w:hAnsiTheme="majorHAnsi" w:cstheme="majorHAnsi"/>
                <w:spacing w:val="-2"/>
                <w:sz w:val="28"/>
                <w:szCs w:val="28"/>
              </w:rPr>
              <w:t xml:space="preserve"> thẩm quyền </w:t>
            </w:r>
            <w:r w:rsidRPr="00DE3C71">
              <w:rPr>
                <w:rFonts w:asciiTheme="majorHAnsi" w:hAnsiTheme="majorHAnsi" w:cstheme="majorHAnsi"/>
                <w:i/>
                <w:spacing w:val="-2"/>
                <w:sz w:val="28"/>
                <w:szCs w:val="28"/>
              </w:rPr>
              <w:t>quản lý nhà nước về thi hành án dân sự</w:t>
            </w:r>
            <w:r w:rsidRPr="00DE3C71">
              <w:rPr>
                <w:rFonts w:asciiTheme="majorHAnsi" w:hAnsiTheme="majorHAnsi" w:cstheme="majorHAnsi"/>
                <w:spacing w:val="-2"/>
                <w:sz w:val="28"/>
                <w:szCs w:val="28"/>
              </w:rPr>
              <w:t xml:space="preserve">, </w:t>
            </w:r>
            <w:r w:rsidRPr="00DE3C71">
              <w:rPr>
                <w:rFonts w:asciiTheme="majorHAnsi" w:hAnsiTheme="majorHAnsi" w:cstheme="majorHAnsi"/>
                <w:i/>
                <w:iCs/>
                <w:spacing w:val="-2"/>
                <w:sz w:val="28"/>
                <w:szCs w:val="28"/>
              </w:rPr>
              <w:t>nhằm phục vụ công tác</w:t>
            </w:r>
            <w:r w:rsidRPr="00DE3C71">
              <w:rPr>
                <w:rFonts w:asciiTheme="majorHAnsi" w:hAnsiTheme="majorHAnsi" w:cstheme="majorHAnsi"/>
                <w:spacing w:val="-2"/>
                <w:sz w:val="28"/>
                <w:szCs w:val="28"/>
              </w:rPr>
              <w:t xml:space="preserve"> </w:t>
            </w:r>
            <w:r w:rsidRPr="00DE3C71">
              <w:rPr>
                <w:rFonts w:asciiTheme="majorHAnsi" w:hAnsiTheme="majorHAnsi" w:cstheme="majorHAnsi"/>
                <w:spacing w:val="-2"/>
                <w:sz w:val="28"/>
                <w:szCs w:val="28"/>
              </w:rPr>
              <w:lastRenderedPageBreak/>
              <w:t>quản lý nhà nước trong thi hành án dân sự, theo dõi thi hành án hành chính. Văn bản của người có yêu cầu báo cáo thống kê đột xuất phải nêu rõ thời gian, thời hạn, nội dung báo cáo thống kê và các yêu cầu khác (nếu có) để cơ quan, cá nhân được yêu cầu thực hiện.</w:t>
            </w:r>
          </w:p>
          <w:bookmarkEnd w:id="8"/>
          <w:p w14:paraId="339E2548" w14:textId="57C92DEF" w:rsidR="008834CE" w:rsidRPr="00DE3C71" w:rsidRDefault="008834CE" w:rsidP="00DE3C71">
            <w:pPr>
              <w:widowControl w:val="0"/>
              <w:spacing w:before="120" w:after="120" w:line="240" w:lineRule="atLeast"/>
              <w:ind w:right="5" w:firstLine="317"/>
              <w:jc w:val="both"/>
              <w:rPr>
                <w:rFonts w:asciiTheme="majorHAnsi" w:hAnsiTheme="majorHAnsi" w:cstheme="majorHAnsi"/>
                <w:b/>
                <w:sz w:val="28"/>
                <w:szCs w:val="28"/>
              </w:rPr>
            </w:pPr>
          </w:p>
        </w:tc>
        <w:tc>
          <w:tcPr>
            <w:tcW w:w="3373" w:type="dxa"/>
          </w:tcPr>
          <w:p w14:paraId="5508F91F" w14:textId="2EE354E4" w:rsidR="00AC559D" w:rsidRPr="00DE3C71" w:rsidRDefault="00001B69" w:rsidP="00AC559D">
            <w:pPr>
              <w:pStyle w:val="NormalWeb"/>
              <w:shd w:val="clear" w:color="auto" w:fill="FFFFFF"/>
              <w:spacing w:before="120" w:beforeAutospacing="0" w:after="120" w:afterAutospacing="0" w:line="360" w:lineRule="atLeast"/>
              <w:jc w:val="both"/>
              <w:rPr>
                <w:rFonts w:asciiTheme="majorHAnsi" w:hAnsiTheme="majorHAnsi" w:cstheme="majorHAnsi"/>
                <w:bCs/>
                <w:sz w:val="28"/>
                <w:szCs w:val="28"/>
                <w:lang w:val="en-US"/>
              </w:rPr>
            </w:pPr>
            <w:r>
              <w:rPr>
                <w:rFonts w:asciiTheme="majorHAnsi" w:hAnsiTheme="majorHAnsi" w:cstheme="majorHAnsi"/>
                <w:bCs/>
                <w:sz w:val="28"/>
                <w:szCs w:val="28"/>
                <w:lang w:val="en-US"/>
              </w:rPr>
              <w:lastRenderedPageBreak/>
              <w:t>G</w:t>
            </w:r>
            <w:r w:rsidR="00DE3C71">
              <w:rPr>
                <w:rFonts w:asciiTheme="majorHAnsi" w:hAnsiTheme="majorHAnsi" w:cstheme="majorHAnsi"/>
                <w:bCs/>
                <w:sz w:val="28"/>
                <w:szCs w:val="28"/>
                <w:lang w:val="en-US"/>
              </w:rPr>
              <w:t>iữ nguyên quy định</w:t>
            </w:r>
          </w:p>
        </w:tc>
      </w:tr>
      <w:tr w:rsidR="008834CE" w:rsidRPr="00767234" w14:paraId="26159E25" w14:textId="77777777" w:rsidTr="00B83368">
        <w:tc>
          <w:tcPr>
            <w:tcW w:w="746" w:type="dxa"/>
          </w:tcPr>
          <w:p w14:paraId="35656CC3" w14:textId="77777777" w:rsidR="008834CE" w:rsidRPr="00767234" w:rsidRDefault="008834CE" w:rsidP="008834CE">
            <w:pPr>
              <w:spacing w:before="120" w:after="120" w:line="360" w:lineRule="atLeast"/>
              <w:jc w:val="both"/>
              <w:rPr>
                <w:rFonts w:asciiTheme="majorHAnsi" w:hAnsiTheme="majorHAnsi" w:cstheme="majorHAnsi"/>
                <w:sz w:val="28"/>
                <w:szCs w:val="28"/>
              </w:rPr>
            </w:pPr>
          </w:p>
        </w:tc>
        <w:tc>
          <w:tcPr>
            <w:tcW w:w="5492" w:type="dxa"/>
          </w:tcPr>
          <w:p w14:paraId="0F0A5128" w14:textId="77777777" w:rsidR="008834CE" w:rsidRPr="00767234" w:rsidRDefault="008834CE" w:rsidP="008834CE">
            <w:pPr>
              <w:spacing w:before="120" w:after="120" w:line="320" w:lineRule="exact"/>
              <w:ind w:right="5"/>
              <w:jc w:val="both"/>
              <w:rPr>
                <w:rFonts w:asciiTheme="majorHAnsi" w:hAnsiTheme="majorHAnsi" w:cstheme="majorHAnsi"/>
                <w:b/>
                <w:sz w:val="28"/>
                <w:szCs w:val="28"/>
              </w:rPr>
            </w:pPr>
            <w:r w:rsidRPr="00767234">
              <w:rPr>
                <w:rFonts w:asciiTheme="majorHAnsi" w:hAnsiTheme="majorHAnsi" w:cstheme="majorHAnsi"/>
                <w:b/>
                <w:sz w:val="28"/>
                <w:szCs w:val="28"/>
              </w:rPr>
              <w:t xml:space="preserve">Điều 6. Giá trị </w:t>
            </w:r>
            <w:r w:rsidRPr="00523AF2">
              <w:rPr>
                <w:rFonts w:asciiTheme="majorHAnsi" w:hAnsiTheme="majorHAnsi" w:cstheme="majorHAnsi"/>
                <w:b/>
                <w:strike/>
                <w:sz w:val="28"/>
                <w:szCs w:val="28"/>
              </w:rPr>
              <w:t>pháp lý</w:t>
            </w:r>
            <w:r w:rsidRPr="00767234">
              <w:rPr>
                <w:rFonts w:asciiTheme="majorHAnsi" w:hAnsiTheme="majorHAnsi" w:cstheme="majorHAnsi"/>
                <w:b/>
                <w:sz w:val="28"/>
                <w:szCs w:val="28"/>
              </w:rPr>
              <w:t xml:space="preserve"> của số liệu thống kê </w:t>
            </w:r>
          </w:p>
          <w:p w14:paraId="19D8169E" w14:textId="0E76AEB2" w:rsidR="008834CE" w:rsidRPr="00767234" w:rsidRDefault="008834CE">
            <w:pPr>
              <w:widowControl w:val="0"/>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trike/>
                <w:sz w:val="28"/>
                <w:szCs w:val="28"/>
              </w:rPr>
              <w:t>Số liệu thống kê thi hành án dân sự, theo dõi thi hành án hành chính là bộ phận của số liệu thống kê Ngành Tư pháp</w:t>
            </w:r>
            <w:r w:rsidRPr="00767234">
              <w:rPr>
                <w:rFonts w:asciiTheme="majorHAnsi" w:hAnsiTheme="majorHAnsi" w:cstheme="majorHAnsi"/>
                <w:sz w:val="28"/>
                <w:szCs w:val="28"/>
              </w:rPr>
              <w:t xml:space="preserve">; là một trong những căn cứ để thực hiện việc quản lý, điều hành công tác thi hành án dân sự, theo dõi thi hành án hành chính. Sau khi công bố, phổ biến, số liệu thống kê thi hành án dân sự, theo dõi thi hành án hành chính có giá trị pháp lý. </w:t>
            </w:r>
            <w:r w:rsidRPr="00767234">
              <w:rPr>
                <w:rFonts w:asciiTheme="majorHAnsi" w:hAnsiTheme="majorHAnsi" w:cstheme="majorHAnsi"/>
                <w:strike/>
                <w:sz w:val="28"/>
                <w:szCs w:val="28"/>
              </w:rPr>
              <w:t xml:space="preserve">Không tổ chức, cá nhân nào được thay đổi hoặc ép buộc tổ chức, cá nhân khác công bố, phổ biến </w:t>
            </w:r>
            <w:r w:rsidRPr="00767234">
              <w:rPr>
                <w:rFonts w:asciiTheme="majorHAnsi" w:hAnsiTheme="majorHAnsi" w:cstheme="majorHAnsi"/>
                <w:strike/>
                <w:sz w:val="28"/>
                <w:szCs w:val="28"/>
              </w:rPr>
              <w:lastRenderedPageBreak/>
              <w:t>số liệu thống kê thi hành án dân sự sai sự thật</w:t>
            </w:r>
            <w:r w:rsidR="00561F1A" w:rsidRPr="00767234">
              <w:rPr>
                <w:rFonts w:asciiTheme="majorHAnsi" w:hAnsiTheme="majorHAnsi" w:cstheme="majorHAnsi"/>
                <w:strike/>
                <w:sz w:val="28"/>
                <w:szCs w:val="28"/>
              </w:rPr>
              <w:t>.</w:t>
            </w:r>
          </w:p>
        </w:tc>
        <w:tc>
          <w:tcPr>
            <w:tcW w:w="6124" w:type="dxa"/>
          </w:tcPr>
          <w:p w14:paraId="5AD44B0B" w14:textId="5C4DF72E" w:rsidR="004D59CD" w:rsidRPr="00DE3C71" w:rsidRDefault="004D59CD" w:rsidP="00DE3C71">
            <w:pPr>
              <w:spacing w:before="120" w:after="120" w:line="240" w:lineRule="atLeast"/>
              <w:ind w:right="5" w:firstLine="317"/>
              <w:jc w:val="both"/>
              <w:rPr>
                <w:rFonts w:asciiTheme="majorHAnsi" w:hAnsiTheme="majorHAnsi" w:cstheme="majorHAnsi"/>
                <w:b/>
                <w:sz w:val="28"/>
                <w:szCs w:val="28"/>
              </w:rPr>
            </w:pPr>
            <w:bookmarkStart w:id="9" w:name="Dieu8"/>
            <w:r w:rsidRPr="00DE3C71">
              <w:rPr>
                <w:rFonts w:asciiTheme="majorHAnsi" w:hAnsiTheme="majorHAnsi" w:cstheme="majorHAnsi"/>
                <w:b/>
                <w:sz w:val="28"/>
                <w:szCs w:val="28"/>
              </w:rPr>
              <w:lastRenderedPageBreak/>
              <w:t xml:space="preserve">Điều </w:t>
            </w:r>
            <w:r w:rsidR="00523AF2" w:rsidRPr="00DE3C71">
              <w:rPr>
                <w:rFonts w:asciiTheme="majorHAnsi" w:hAnsiTheme="majorHAnsi" w:cstheme="majorHAnsi"/>
                <w:b/>
                <w:sz w:val="28"/>
                <w:szCs w:val="28"/>
                <w:lang w:val="en-US"/>
              </w:rPr>
              <w:t>7</w:t>
            </w:r>
            <w:r w:rsidRPr="00DE3C71">
              <w:rPr>
                <w:rFonts w:asciiTheme="majorHAnsi" w:hAnsiTheme="majorHAnsi" w:cstheme="majorHAnsi"/>
                <w:b/>
                <w:sz w:val="28"/>
                <w:szCs w:val="28"/>
              </w:rPr>
              <w:t xml:space="preserve">. Giá trị của số liệu thống kê </w:t>
            </w:r>
          </w:p>
          <w:bookmarkEnd w:id="9"/>
          <w:p w14:paraId="259C6599" w14:textId="77777777" w:rsidR="00523AF2" w:rsidRPr="00DE3C71" w:rsidRDefault="00AE4558" w:rsidP="00DE3C71">
            <w:pPr>
              <w:widowControl w:val="0"/>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sz w:val="28"/>
                <w:szCs w:val="28"/>
              </w:rPr>
              <w:t xml:space="preserve"> </w:t>
            </w:r>
            <w:r w:rsidR="00523AF2" w:rsidRPr="00DE3C71">
              <w:rPr>
                <w:rFonts w:asciiTheme="majorHAnsi" w:hAnsiTheme="majorHAnsi" w:cstheme="majorHAnsi"/>
                <w:sz w:val="28"/>
                <w:szCs w:val="28"/>
              </w:rPr>
              <w:t xml:space="preserve"> </w:t>
            </w:r>
            <w:r w:rsidR="00523AF2" w:rsidRPr="00DE3C71">
              <w:rPr>
                <w:rFonts w:asciiTheme="majorHAnsi" w:hAnsiTheme="majorHAnsi" w:cstheme="majorHAnsi"/>
                <w:i/>
                <w:iCs/>
                <w:sz w:val="28"/>
                <w:szCs w:val="28"/>
              </w:rPr>
              <w:t xml:space="preserve">1. Thông tin, số liệu thống kê được thu thập, tổng hợp, lập và cung cấp theo quy định tại Thông tư này là số liệu thống kê chính thức, được sử dụng để phục vụ </w:t>
            </w:r>
            <w:r w:rsidR="00523AF2" w:rsidRPr="00DE3C71">
              <w:rPr>
                <w:rFonts w:asciiTheme="majorHAnsi" w:hAnsiTheme="majorHAnsi" w:cstheme="majorHAnsi"/>
                <w:i/>
                <w:sz w:val="28"/>
                <w:szCs w:val="28"/>
              </w:rPr>
              <w:t>công tác quản lý, chỉ đạo, điều hành và làm căn cứ để công bố và phổ biến số liệu thống kê theo quy định của pháp luật.</w:t>
            </w:r>
          </w:p>
          <w:p w14:paraId="7BF2732C" w14:textId="77777777" w:rsidR="00523AF2" w:rsidRPr="00DE3C71" w:rsidRDefault="00523AF2" w:rsidP="00DE3C71">
            <w:pPr>
              <w:widowControl w:val="0"/>
              <w:spacing w:before="120" w:line="360" w:lineRule="exact"/>
              <w:ind w:firstLine="317"/>
              <w:jc w:val="both"/>
              <w:rPr>
                <w:rFonts w:asciiTheme="majorHAnsi" w:hAnsiTheme="majorHAnsi" w:cstheme="majorHAnsi"/>
                <w:i/>
                <w:spacing w:val="-4"/>
                <w:sz w:val="28"/>
                <w:szCs w:val="28"/>
              </w:rPr>
            </w:pPr>
            <w:r w:rsidRPr="00DE3C71">
              <w:rPr>
                <w:rFonts w:asciiTheme="majorHAnsi" w:hAnsiTheme="majorHAnsi" w:cstheme="majorHAnsi"/>
                <w:i/>
                <w:spacing w:val="-4"/>
                <w:sz w:val="28"/>
                <w:szCs w:val="28"/>
              </w:rPr>
              <w:t xml:space="preserve">2. Việc sử dụng thông tin, số liệu thống kê quy định tại khoản 1 Điều này </w:t>
            </w:r>
            <w:r w:rsidRPr="00DE3C71">
              <w:rPr>
                <w:rFonts w:asciiTheme="majorHAnsi" w:hAnsiTheme="majorHAnsi" w:cstheme="majorHAnsi"/>
                <w:bCs/>
                <w:i/>
                <w:spacing w:val="-4"/>
                <w:sz w:val="28"/>
                <w:szCs w:val="28"/>
              </w:rPr>
              <w:t xml:space="preserve">không thay thế các tài liệu, hồ sơ nghiệp vụ và không làm phát sinh, thay đổi, chấm </w:t>
            </w:r>
            <w:r w:rsidRPr="00DE3C71">
              <w:rPr>
                <w:rFonts w:asciiTheme="majorHAnsi" w:hAnsiTheme="majorHAnsi" w:cstheme="majorHAnsi"/>
                <w:bCs/>
                <w:i/>
                <w:spacing w:val="-4"/>
                <w:sz w:val="28"/>
                <w:szCs w:val="28"/>
              </w:rPr>
              <w:lastRenderedPageBreak/>
              <w:t>dứt quyền, nghĩa vụ của cơ quan, tổ chức, cá nhân theo quy định của pháp luật</w:t>
            </w:r>
            <w:r w:rsidRPr="00DE3C71">
              <w:rPr>
                <w:rFonts w:asciiTheme="majorHAnsi" w:hAnsiTheme="majorHAnsi" w:cstheme="majorHAnsi"/>
                <w:i/>
                <w:spacing w:val="-4"/>
                <w:sz w:val="28"/>
                <w:szCs w:val="28"/>
              </w:rPr>
              <w:t>.</w:t>
            </w:r>
          </w:p>
          <w:p w14:paraId="59213400" w14:textId="37E29C7A" w:rsidR="003D50DA" w:rsidRPr="00DE3C71" w:rsidRDefault="00523AF2" w:rsidP="00001B69">
            <w:pPr>
              <w:widowControl w:val="0"/>
              <w:spacing w:before="120" w:line="360" w:lineRule="exact"/>
              <w:ind w:firstLine="317"/>
              <w:jc w:val="both"/>
              <w:rPr>
                <w:rFonts w:asciiTheme="majorHAnsi" w:hAnsiTheme="majorHAnsi" w:cstheme="majorHAnsi"/>
                <w:spacing w:val="-2"/>
                <w:sz w:val="28"/>
                <w:szCs w:val="28"/>
              </w:rPr>
            </w:pPr>
            <w:r w:rsidRPr="00DE3C71">
              <w:rPr>
                <w:rFonts w:asciiTheme="majorHAnsi" w:hAnsiTheme="majorHAnsi" w:cstheme="majorHAnsi"/>
                <w:i/>
                <w:iCs/>
                <w:sz w:val="28"/>
                <w:szCs w:val="28"/>
              </w:rPr>
              <w:t xml:space="preserve">3. </w:t>
            </w:r>
            <w:r w:rsidRPr="00DE3C71">
              <w:rPr>
                <w:rFonts w:asciiTheme="majorHAnsi" w:hAnsiTheme="majorHAnsi" w:cstheme="majorHAnsi"/>
                <w:i/>
                <w:sz w:val="28"/>
                <w:szCs w:val="28"/>
              </w:rPr>
              <w:t>Cơ quan, tổ chức, cá nhân có liên quan có trách nhiệm sử dụng thống nhất số liệu thống kê theo quy định tại khoản 1 Điều này trong quá trình quản lý, chỉ đạo, điều hành và thực hiện nhiệm vụ được giao; trường hợp sử dụng số liệu khác phải nêu rõ nguồn, thời điểm và chịu trách nhiệm về tính chính xác của số liệu đó.</w:t>
            </w:r>
          </w:p>
        </w:tc>
        <w:tc>
          <w:tcPr>
            <w:tcW w:w="3373" w:type="dxa"/>
          </w:tcPr>
          <w:p w14:paraId="15346B80" w14:textId="5BB6235C" w:rsidR="00DE042A" w:rsidRDefault="00DE042A" w:rsidP="00B04CC8">
            <w:pPr>
              <w:jc w:val="both"/>
              <w:rPr>
                <w:rFonts w:asciiTheme="majorHAnsi" w:hAnsiTheme="majorHAnsi" w:cstheme="majorHAnsi"/>
                <w:sz w:val="28"/>
                <w:szCs w:val="28"/>
                <w:lang w:val="en-US"/>
              </w:rPr>
            </w:pPr>
            <w:r w:rsidRPr="00767234">
              <w:rPr>
                <w:rFonts w:asciiTheme="majorHAnsi" w:hAnsiTheme="majorHAnsi" w:cstheme="majorHAnsi"/>
                <w:sz w:val="28"/>
                <w:szCs w:val="28"/>
              </w:rPr>
              <w:lastRenderedPageBreak/>
              <w:t xml:space="preserve">Lược bỏ đoạn </w:t>
            </w:r>
            <w:r w:rsidR="007852F8" w:rsidRPr="00767234">
              <w:rPr>
                <w:rFonts w:asciiTheme="majorHAnsi" w:hAnsiTheme="majorHAnsi" w:cstheme="majorHAnsi"/>
                <w:sz w:val="28"/>
                <w:szCs w:val="28"/>
              </w:rPr>
              <w:t xml:space="preserve">“ Số liệu thống kê thi hành án dân sự, theo dõi thi hành án hành chính là bộ phận của số liệu thống kê Ngành Tư pháp” </w:t>
            </w:r>
            <w:r w:rsidRPr="00767234">
              <w:rPr>
                <w:rFonts w:asciiTheme="majorHAnsi" w:hAnsiTheme="majorHAnsi" w:cstheme="majorHAnsi"/>
                <w:sz w:val="28"/>
                <w:szCs w:val="28"/>
              </w:rPr>
              <w:t xml:space="preserve">vì đã </w:t>
            </w:r>
            <w:r w:rsidR="007852F8" w:rsidRPr="00767234">
              <w:rPr>
                <w:rFonts w:asciiTheme="majorHAnsi" w:hAnsiTheme="majorHAnsi" w:cstheme="majorHAnsi"/>
                <w:sz w:val="28"/>
                <w:szCs w:val="28"/>
              </w:rPr>
              <w:t xml:space="preserve">bổ sung </w:t>
            </w:r>
            <w:r w:rsidRPr="00767234">
              <w:rPr>
                <w:rFonts w:asciiTheme="majorHAnsi" w:hAnsiTheme="majorHAnsi" w:cstheme="majorHAnsi"/>
                <w:sz w:val="28"/>
                <w:szCs w:val="28"/>
              </w:rPr>
              <w:t>ở điều nguyên tắc</w:t>
            </w:r>
            <w:r w:rsidR="007852F8" w:rsidRPr="00767234">
              <w:rPr>
                <w:rFonts w:asciiTheme="majorHAnsi" w:hAnsiTheme="majorHAnsi" w:cstheme="majorHAnsi"/>
                <w:sz w:val="28"/>
                <w:szCs w:val="28"/>
              </w:rPr>
              <w:t>.</w:t>
            </w:r>
          </w:p>
          <w:p w14:paraId="1259AD0B" w14:textId="77777777" w:rsidR="00466A04" w:rsidRPr="00466A04" w:rsidRDefault="00466A04" w:rsidP="00466A04">
            <w:pPr>
              <w:jc w:val="both"/>
              <w:rPr>
                <w:rFonts w:asciiTheme="majorHAnsi" w:hAnsiTheme="majorHAnsi" w:cstheme="majorHAnsi"/>
                <w:sz w:val="28"/>
                <w:szCs w:val="28"/>
                <w:lang w:val="en-US"/>
              </w:rPr>
            </w:pPr>
            <w:r w:rsidRPr="00466A04">
              <w:rPr>
                <w:rFonts w:asciiTheme="majorHAnsi" w:hAnsiTheme="majorHAnsi" w:cstheme="majorHAnsi"/>
                <w:sz w:val="28"/>
                <w:szCs w:val="28"/>
                <w:lang w:val="en-US"/>
              </w:rPr>
              <w:t xml:space="preserve">Điều 7 quy định về giá trị của số liệu thống kê theo hướng xác định số liệu thống kê là nguồn thông tin chính thức trong phạm vi </w:t>
            </w:r>
            <w:r w:rsidRPr="00466A04">
              <w:rPr>
                <w:rFonts w:asciiTheme="majorHAnsi" w:hAnsiTheme="majorHAnsi" w:cstheme="majorHAnsi"/>
                <w:sz w:val="28"/>
                <w:szCs w:val="28"/>
                <w:lang w:val="en-US"/>
              </w:rPr>
              <w:lastRenderedPageBreak/>
              <w:t>ngành, phục vụ công tác quản lý, chỉ đạo, điều hành và công bố theo quy định của pháp luật.</w:t>
            </w:r>
          </w:p>
          <w:p w14:paraId="15504282" w14:textId="77777777" w:rsidR="00466A04" w:rsidRPr="00466A04" w:rsidRDefault="00466A04" w:rsidP="00466A04">
            <w:pPr>
              <w:jc w:val="both"/>
              <w:rPr>
                <w:rFonts w:asciiTheme="majorHAnsi" w:hAnsiTheme="majorHAnsi" w:cstheme="majorHAnsi"/>
                <w:sz w:val="28"/>
                <w:szCs w:val="28"/>
                <w:lang w:val="en-US"/>
              </w:rPr>
            </w:pPr>
          </w:p>
          <w:p w14:paraId="431441F4" w14:textId="39303B73" w:rsidR="00466A04" w:rsidRPr="00466A04" w:rsidRDefault="00466A04" w:rsidP="00466A04">
            <w:pPr>
              <w:jc w:val="both"/>
              <w:rPr>
                <w:rFonts w:asciiTheme="majorHAnsi" w:hAnsiTheme="majorHAnsi" w:cstheme="majorHAnsi"/>
                <w:sz w:val="28"/>
                <w:szCs w:val="28"/>
                <w:lang w:val="en-US"/>
              </w:rPr>
            </w:pPr>
            <w:r w:rsidRPr="00466A04">
              <w:rPr>
                <w:rFonts w:asciiTheme="majorHAnsi" w:hAnsiTheme="majorHAnsi" w:cstheme="majorHAnsi"/>
                <w:sz w:val="28"/>
                <w:szCs w:val="28"/>
                <w:lang w:val="en-US"/>
              </w:rPr>
              <w:t>Đồng thời, làm rõ số liệu thống kê không thay thế hồ sơ, tài liệu nghiệp vụ và không phải là căn cứ trực tiếp làm phát sinh, thay đổi, chấm dứt quyền, nghĩa vụ pháp lý, qua đó bảo đảm phân định rõ giữa chức năng thống kê và chức năng nghiệp vụ.</w:t>
            </w:r>
          </w:p>
          <w:p w14:paraId="7EAD33EA" w14:textId="6FB2CB5A" w:rsidR="00466A04" w:rsidRPr="00466A04" w:rsidRDefault="00466A04" w:rsidP="00466A04">
            <w:pPr>
              <w:jc w:val="both"/>
              <w:rPr>
                <w:rFonts w:asciiTheme="majorHAnsi" w:hAnsiTheme="majorHAnsi" w:cstheme="majorHAnsi"/>
                <w:sz w:val="28"/>
                <w:szCs w:val="28"/>
                <w:lang w:val="en-US"/>
              </w:rPr>
            </w:pPr>
            <w:r w:rsidRPr="00466A04">
              <w:rPr>
                <w:rFonts w:asciiTheme="majorHAnsi" w:hAnsiTheme="majorHAnsi" w:cstheme="majorHAnsi"/>
                <w:sz w:val="28"/>
                <w:szCs w:val="28"/>
                <w:lang w:val="en-US"/>
              </w:rPr>
              <w:t>Bên cạnh đó, quy định trách nhiệm sử dụng thống nhất số liệu trong toàn hệ thống, góp phần bảo đảm tính đồng bộ, minh bạch của thông tin thống kê, phục vụ hiệu quả công tác quản lý nhà nước trong lĩnh vực thi hành án dân sự.</w:t>
            </w:r>
          </w:p>
          <w:p w14:paraId="4DE091E2" w14:textId="77777777" w:rsidR="008834CE" w:rsidRPr="00767234" w:rsidRDefault="00B04CC8" w:rsidP="00B04CC8">
            <w:pPr>
              <w:jc w:val="both"/>
              <w:rPr>
                <w:rFonts w:asciiTheme="majorHAnsi" w:hAnsiTheme="majorHAnsi" w:cstheme="majorHAnsi"/>
                <w:sz w:val="28"/>
                <w:szCs w:val="28"/>
              </w:rPr>
            </w:pPr>
            <w:r w:rsidRPr="00767234">
              <w:rPr>
                <w:rFonts w:asciiTheme="majorHAnsi" w:hAnsiTheme="majorHAnsi" w:cstheme="majorHAnsi"/>
                <w:sz w:val="28"/>
                <w:szCs w:val="28"/>
              </w:rPr>
              <w:lastRenderedPageBreak/>
              <w:t>Căn cứ: Điều 10–13 Luật Giao dịch điện tử 2023; Điều 11, Điều 12 Luật Dữ liệu 2024; Điều 5 Luật THADS 106/2025/QH15.</w:t>
            </w:r>
          </w:p>
          <w:p w14:paraId="69D4DC55" w14:textId="49358CBC" w:rsidR="00DE042A" w:rsidRPr="00767234" w:rsidRDefault="00DE042A" w:rsidP="00DE042A">
            <w:pPr>
              <w:jc w:val="both"/>
              <w:rPr>
                <w:rFonts w:asciiTheme="majorHAnsi" w:hAnsiTheme="majorHAnsi" w:cstheme="majorHAnsi"/>
                <w:bCs/>
                <w:sz w:val="28"/>
                <w:szCs w:val="28"/>
              </w:rPr>
            </w:pPr>
          </w:p>
        </w:tc>
      </w:tr>
      <w:tr w:rsidR="008834CE" w:rsidRPr="00767234" w14:paraId="2FBA523F" w14:textId="77777777" w:rsidTr="00B83368">
        <w:tc>
          <w:tcPr>
            <w:tcW w:w="746" w:type="dxa"/>
          </w:tcPr>
          <w:p w14:paraId="2660AF2F" w14:textId="77777777" w:rsidR="008834CE" w:rsidRPr="00767234" w:rsidRDefault="008834CE" w:rsidP="008834CE">
            <w:pPr>
              <w:spacing w:before="120" w:after="120" w:line="360" w:lineRule="atLeast"/>
              <w:jc w:val="center"/>
              <w:rPr>
                <w:rFonts w:asciiTheme="majorHAnsi" w:hAnsiTheme="majorHAnsi" w:cstheme="majorHAnsi"/>
                <w:sz w:val="28"/>
                <w:szCs w:val="28"/>
              </w:rPr>
            </w:pPr>
          </w:p>
        </w:tc>
        <w:tc>
          <w:tcPr>
            <w:tcW w:w="5492" w:type="dxa"/>
          </w:tcPr>
          <w:p w14:paraId="662D6B53" w14:textId="77777777" w:rsidR="008834CE" w:rsidRPr="00767234" w:rsidRDefault="008834CE" w:rsidP="008834CE">
            <w:pPr>
              <w:widowControl w:val="0"/>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b/>
                <w:sz w:val="28"/>
                <w:szCs w:val="28"/>
              </w:rPr>
              <w:t xml:space="preserve">Điều 7. Phương pháp tính trong báo cáo thống kê </w:t>
            </w:r>
          </w:p>
          <w:p w14:paraId="777B3367" w14:textId="77777777" w:rsidR="008834CE" w:rsidRPr="00767234" w:rsidRDefault="008834CE" w:rsidP="008834CE">
            <w:pPr>
              <w:spacing w:before="120" w:after="120" w:line="320" w:lineRule="exact"/>
              <w:ind w:right="5"/>
              <w:jc w:val="both"/>
              <w:rPr>
                <w:rFonts w:asciiTheme="majorHAnsi" w:hAnsiTheme="majorHAnsi" w:cstheme="majorHAnsi"/>
                <w:spacing w:val="4"/>
                <w:sz w:val="28"/>
                <w:szCs w:val="28"/>
              </w:rPr>
            </w:pPr>
            <w:r w:rsidRPr="00767234">
              <w:rPr>
                <w:rFonts w:asciiTheme="majorHAnsi" w:hAnsiTheme="majorHAnsi" w:cstheme="majorHAnsi"/>
                <w:spacing w:val="4"/>
                <w:sz w:val="28"/>
                <w:szCs w:val="28"/>
              </w:rPr>
              <w:t>Số liệu báo cáo thống kê thi hành án dân sự được tính theo phương pháp lũy kế và hướng dẫn chi tiết tại các biểu mẫu được ban hành kèm theo Thông tư này.</w:t>
            </w:r>
          </w:p>
        </w:tc>
        <w:tc>
          <w:tcPr>
            <w:tcW w:w="6124" w:type="dxa"/>
          </w:tcPr>
          <w:p w14:paraId="4C6FF7F8" w14:textId="73412F30" w:rsidR="008834CE" w:rsidRPr="00DE3C71" w:rsidRDefault="008834CE" w:rsidP="00DE3C71">
            <w:pPr>
              <w:widowControl w:val="0"/>
              <w:spacing w:before="120" w:after="120" w:line="320" w:lineRule="exact"/>
              <w:ind w:right="5" w:firstLine="317"/>
              <w:jc w:val="both"/>
              <w:rPr>
                <w:rFonts w:asciiTheme="majorHAnsi" w:hAnsiTheme="majorHAnsi" w:cstheme="majorHAnsi"/>
                <w:sz w:val="28"/>
                <w:szCs w:val="28"/>
              </w:rPr>
            </w:pPr>
            <w:bookmarkStart w:id="10" w:name="Dieu9"/>
            <w:r w:rsidRPr="00DE3C71">
              <w:rPr>
                <w:rFonts w:asciiTheme="majorHAnsi" w:hAnsiTheme="majorHAnsi" w:cstheme="majorHAnsi"/>
                <w:b/>
                <w:sz w:val="28"/>
                <w:szCs w:val="28"/>
              </w:rPr>
              <w:t xml:space="preserve">Điều </w:t>
            </w:r>
            <w:r w:rsidR="00523AF2" w:rsidRPr="00DE3C71">
              <w:rPr>
                <w:rFonts w:asciiTheme="majorHAnsi" w:hAnsiTheme="majorHAnsi" w:cstheme="majorHAnsi"/>
                <w:b/>
                <w:sz w:val="28"/>
                <w:szCs w:val="28"/>
                <w:lang w:val="en-US"/>
              </w:rPr>
              <w:t>8</w:t>
            </w:r>
            <w:r w:rsidRPr="00DE3C71">
              <w:rPr>
                <w:rFonts w:asciiTheme="majorHAnsi" w:hAnsiTheme="majorHAnsi" w:cstheme="majorHAnsi"/>
                <w:b/>
                <w:sz w:val="28"/>
                <w:szCs w:val="28"/>
              </w:rPr>
              <w:t xml:space="preserve">. Phương pháp tính trong báo cáo thống kê </w:t>
            </w:r>
          </w:p>
          <w:p w14:paraId="7E88C12D" w14:textId="5B995E34" w:rsidR="008834CE" w:rsidRPr="00DE3C71" w:rsidRDefault="008834CE" w:rsidP="00DE3C71">
            <w:pPr>
              <w:spacing w:before="120" w:after="120" w:line="320" w:lineRule="exact"/>
              <w:ind w:right="5" w:firstLine="317"/>
              <w:jc w:val="both"/>
              <w:rPr>
                <w:rFonts w:asciiTheme="majorHAnsi" w:hAnsiTheme="majorHAnsi" w:cstheme="majorHAnsi"/>
                <w:spacing w:val="4"/>
                <w:sz w:val="28"/>
                <w:szCs w:val="28"/>
              </w:rPr>
            </w:pPr>
            <w:r w:rsidRPr="00DE3C71">
              <w:rPr>
                <w:rFonts w:asciiTheme="majorHAnsi" w:hAnsiTheme="majorHAnsi" w:cstheme="majorHAnsi"/>
                <w:spacing w:val="4"/>
                <w:sz w:val="28"/>
                <w:szCs w:val="28"/>
              </w:rPr>
              <w:t>Số liệu báo cáo thống kê thi hành án dân sự được tính theo phương pháp lũy kế</w:t>
            </w:r>
            <w:r w:rsidR="00DE042A" w:rsidRPr="00DE3C71">
              <w:rPr>
                <w:rFonts w:asciiTheme="majorHAnsi" w:hAnsiTheme="majorHAnsi" w:cstheme="majorHAnsi"/>
                <w:spacing w:val="4"/>
                <w:sz w:val="28"/>
                <w:szCs w:val="28"/>
              </w:rPr>
              <w:t>. Phương pháp tính cụ thể đối với từng chỉ tiêu thống kê được</w:t>
            </w:r>
            <w:r w:rsidRPr="00DE3C71">
              <w:rPr>
                <w:rFonts w:asciiTheme="majorHAnsi" w:hAnsiTheme="majorHAnsi" w:cstheme="majorHAnsi"/>
                <w:spacing w:val="4"/>
                <w:sz w:val="28"/>
                <w:szCs w:val="28"/>
              </w:rPr>
              <w:t xml:space="preserve"> hướng dẫn chi tiết tại các biểu mẫu được ban hành kèm theo Thông tư này.</w:t>
            </w:r>
            <w:bookmarkEnd w:id="10"/>
          </w:p>
        </w:tc>
        <w:tc>
          <w:tcPr>
            <w:tcW w:w="3373" w:type="dxa"/>
          </w:tcPr>
          <w:p w14:paraId="5F67E49D" w14:textId="77777777" w:rsidR="008834CE" w:rsidRPr="00767234" w:rsidRDefault="005400CE" w:rsidP="008834CE">
            <w:pPr>
              <w:pStyle w:val="NormalWeb"/>
              <w:shd w:val="clear" w:color="auto" w:fill="FFFFFF"/>
              <w:spacing w:before="120" w:beforeAutospacing="0" w:after="120" w:afterAutospacing="0" w:line="360" w:lineRule="atLeast"/>
              <w:jc w:val="center"/>
              <w:rPr>
                <w:rFonts w:asciiTheme="majorHAnsi" w:hAnsiTheme="majorHAnsi" w:cstheme="majorHAnsi"/>
                <w:bCs/>
                <w:sz w:val="28"/>
                <w:szCs w:val="28"/>
                <w:lang w:val="en-US"/>
              </w:rPr>
            </w:pPr>
            <w:r w:rsidRPr="00767234">
              <w:rPr>
                <w:rFonts w:asciiTheme="majorHAnsi" w:hAnsiTheme="majorHAnsi" w:cstheme="majorHAnsi"/>
                <w:bCs/>
                <w:sz w:val="28"/>
                <w:szCs w:val="28"/>
                <w:lang w:val="en-US"/>
              </w:rPr>
              <w:t>Giữ nguyên</w:t>
            </w:r>
          </w:p>
        </w:tc>
      </w:tr>
      <w:tr w:rsidR="00EA1E58" w:rsidRPr="00767234" w14:paraId="21787D25" w14:textId="77777777" w:rsidTr="00B83368">
        <w:tc>
          <w:tcPr>
            <w:tcW w:w="746" w:type="dxa"/>
          </w:tcPr>
          <w:p w14:paraId="1FAC06FD" w14:textId="77777777" w:rsidR="00EA1E58" w:rsidRPr="00767234" w:rsidRDefault="00EA1E58" w:rsidP="008834CE">
            <w:pPr>
              <w:spacing w:before="120" w:after="120" w:line="360" w:lineRule="atLeast"/>
              <w:jc w:val="center"/>
              <w:rPr>
                <w:rFonts w:asciiTheme="majorHAnsi" w:hAnsiTheme="majorHAnsi" w:cstheme="majorHAnsi"/>
                <w:sz w:val="28"/>
                <w:szCs w:val="28"/>
              </w:rPr>
            </w:pPr>
          </w:p>
        </w:tc>
        <w:tc>
          <w:tcPr>
            <w:tcW w:w="5492" w:type="dxa"/>
          </w:tcPr>
          <w:p w14:paraId="2594CB9D" w14:textId="77777777" w:rsidR="00EA1E58" w:rsidRPr="00767234" w:rsidRDefault="00EA1E58" w:rsidP="008834CE">
            <w:pPr>
              <w:widowControl w:val="0"/>
              <w:spacing w:before="120" w:after="120" w:line="320" w:lineRule="exact"/>
              <w:ind w:right="5"/>
              <w:jc w:val="both"/>
              <w:rPr>
                <w:rFonts w:asciiTheme="majorHAnsi" w:hAnsiTheme="majorHAnsi" w:cstheme="majorHAnsi"/>
                <w:b/>
                <w:sz w:val="28"/>
                <w:szCs w:val="28"/>
                <w:lang w:val="nl-NL"/>
              </w:rPr>
            </w:pPr>
          </w:p>
        </w:tc>
        <w:tc>
          <w:tcPr>
            <w:tcW w:w="6124" w:type="dxa"/>
          </w:tcPr>
          <w:p w14:paraId="7613D143" w14:textId="22A5FD81" w:rsidR="00802330" w:rsidRPr="00DE3C71" w:rsidRDefault="00802330" w:rsidP="00DE3C71">
            <w:pPr>
              <w:spacing w:before="120" w:after="120" w:line="240" w:lineRule="atLeast"/>
              <w:ind w:firstLine="317"/>
              <w:jc w:val="both"/>
              <w:rPr>
                <w:rFonts w:asciiTheme="majorHAnsi" w:hAnsiTheme="majorHAnsi" w:cstheme="majorHAnsi"/>
                <w:i/>
                <w:iCs/>
                <w:sz w:val="28"/>
                <w:szCs w:val="28"/>
                <w:lang w:val="nl-NL"/>
              </w:rPr>
            </w:pPr>
            <w:bookmarkStart w:id="11" w:name="Dieu10"/>
            <w:r w:rsidRPr="00DE3C71">
              <w:rPr>
                <w:rFonts w:asciiTheme="majorHAnsi" w:hAnsiTheme="majorHAnsi" w:cstheme="majorHAnsi"/>
                <w:b/>
                <w:i/>
                <w:iCs/>
                <w:sz w:val="28"/>
                <w:szCs w:val="28"/>
                <w:lang w:val="nl-NL"/>
              </w:rPr>
              <w:t xml:space="preserve">Điều </w:t>
            </w:r>
            <w:r w:rsidR="00523AF2" w:rsidRPr="00DE3C71">
              <w:rPr>
                <w:rFonts w:asciiTheme="majorHAnsi" w:hAnsiTheme="majorHAnsi" w:cstheme="majorHAnsi"/>
                <w:b/>
                <w:i/>
                <w:iCs/>
                <w:sz w:val="28"/>
                <w:szCs w:val="28"/>
                <w:lang w:val="nl-NL"/>
              </w:rPr>
              <w:t>9</w:t>
            </w:r>
            <w:r w:rsidRPr="00DE3C71">
              <w:rPr>
                <w:rFonts w:asciiTheme="majorHAnsi" w:hAnsiTheme="majorHAnsi" w:cstheme="majorHAnsi"/>
                <w:b/>
                <w:i/>
                <w:iCs/>
                <w:sz w:val="28"/>
                <w:szCs w:val="28"/>
                <w:lang w:val="nl-NL"/>
              </w:rPr>
              <w:t>. Nguồn số liệu để lập báo cáo thố</w:t>
            </w:r>
            <w:r w:rsidR="0084242F">
              <w:rPr>
                <w:rFonts w:asciiTheme="majorHAnsi" w:hAnsiTheme="majorHAnsi" w:cstheme="majorHAnsi"/>
                <w:b/>
                <w:i/>
                <w:iCs/>
                <w:sz w:val="28"/>
                <w:szCs w:val="28"/>
                <w:lang w:val="nl-NL"/>
              </w:rPr>
              <w:t>ng kê</w:t>
            </w:r>
          </w:p>
          <w:p w14:paraId="0B1896E1"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1. Số liệu sử dụng để lập báo cáo thống kê được khai thác, tổng hợp từ Cơ sở dữ liệu thi hành án dân sự; trường hợp chưa có hoặc chưa đầy đủ trên Cơ sở dữ liệu thì được khai thác từ phương tiện điện tử khác, hồ sơ nghiệp thi hành án dân sự và tài liệu khác có liên quan theo quy định của pháp luật.</w:t>
            </w:r>
          </w:p>
          <w:p w14:paraId="4960F521"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 xml:space="preserve">2. Số liệu trong báo cáo thống kê phải được hình </w:t>
            </w:r>
            <w:r w:rsidRPr="00DE3C71">
              <w:rPr>
                <w:rFonts w:asciiTheme="majorHAnsi" w:hAnsiTheme="majorHAnsi" w:cstheme="majorHAnsi"/>
                <w:i/>
                <w:iCs/>
                <w:sz w:val="28"/>
                <w:szCs w:val="28"/>
              </w:rPr>
              <w:lastRenderedPageBreak/>
              <w:t>thành từ kết quả thực hiện nghiệp vụ thi hành án dân sự, bảo đảm được cập nhật đầy đủ, chính xác, kịp thời và có thể kiểm tra, đối chiếu với hồ sơ nghiệp vụ, tài liệu có liên quan.</w:t>
            </w:r>
          </w:p>
          <w:p w14:paraId="27A8C017"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 xml:space="preserve">3. </w:t>
            </w:r>
            <w:r w:rsidRPr="00DE3C71">
              <w:rPr>
                <w:rFonts w:asciiTheme="majorHAnsi" w:hAnsiTheme="majorHAnsi" w:cstheme="majorHAnsi"/>
              </w:rPr>
              <w:t xml:space="preserve"> </w:t>
            </w:r>
            <w:r w:rsidRPr="00DE3C71">
              <w:rPr>
                <w:rFonts w:asciiTheme="majorHAnsi" w:hAnsiTheme="majorHAnsi" w:cstheme="majorHAnsi"/>
                <w:i/>
                <w:iCs/>
                <w:sz w:val="28"/>
                <w:szCs w:val="28"/>
              </w:rPr>
              <w:t>Trường hợp số liệu trên Cơ sở dữ liệu thi hành án dân sự, phương tiện điện tử có sự khác biệt so với hồ sơ nghiệp vụ, tài liệu có liên quan thì cơ quan, đơn vị có trách nhiệm kiểm tra, đối chiếu để xác định nguyên nhân chênh lệch và thực hiện như sau:</w:t>
            </w:r>
          </w:p>
          <w:p w14:paraId="0FDE08AD"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a) Trường hợp xác định số liệu trên Cơ sở dữ liệu, phương tiện điện tử chưa chính xác hoặc chưa được cập nhật đầy đủ thì phải kịp thời cập nhật, điều chỉnh theo hồ sơ nghiệp vụ, tài liệu có liên quan;</w:t>
            </w:r>
          </w:p>
          <w:p w14:paraId="5854063F" w14:textId="623C79FB" w:rsidR="007261E1" w:rsidRPr="00DE3C71" w:rsidRDefault="00523AF2" w:rsidP="00001B69">
            <w:pPr>
              <w:spacing w:before="120" w:line="360" w:lineRule="exact"/>
              <w:ind w:firstLine="317"/>
              <w:jc w:val="both"/>
              <w:rPr>
                <w:rFonts w:asciiTheme="majorHAnsi" w:hAnsiTheme="majorHAnsi" w:cstheme="majorHAnsi"/>
                <w:b/>
                <w:sz w:val="28"/>
                <w:szCs w:val="28"/>
              </w:rPr>
            </w:pPr>
            <w:r w:rsidRPr="00DE3C71">
              <w:rPr>
                <w:rFonts w:asciiTheme="majorHAnsi" w:hAnsiTheme="majorHAnsi" w:cstheme="majorHAnsi"/>
                <w:i/>
                <w:iCs/>
                <w:sz w:val="28"/>
                <w:szCs w:val="28"/>
              </w:rPr>
              <w:t xml:space="preserve">b) Trường hợp chưa thể xác định ngay nguyên nhân hoặc chưa kịp điều chỉnh thì việc lập báo cáo thống kê phải căn cứ vào hồ sơ nghiệp vụ, đồng thời ghi chú rõ nội dung chênh lệch và thực hiện điều chỉnh trên Cơ sở dữ liệu sau khi có kết quả xác </w:t>
            </w:r>
            <w:r w:rsidRPr="00DE3C71">
              <w:rPr>
                <w:rFonts w:asciiTheme="majorHAnsi" w:hAnsiTheme="majorHAnsi" w:cstheme="majorHAnsi"/>
                <w:i/>
                <w:iCs/>
                <w:sz w:val="28"/>
                <w:szCs w:val="28"/>
              </w:rPr>
              <w:lastRenderedPageBreak/>
              <w:t>minh.</w:t>
            </w:r>
            <w:bookmarkEnd w:id="11"/>
          </w:p>
        </w:tc>
        <w:tc>
          <w:tcPr>
            <w:tcW w:w="3373" w:type="dxa"/>
          </w:tcPr>
          <w:p w14:paraId="6CC100F2" w14:textId="77777777" w:rsidR="00EA1E58" w:rsidRPr="00DE3C71" w:rsidRDefault="00EA1E58" w:rsidP="00802330">
            <w:pPr>
              <w:pStyle w:val="NormalWeb"/>
              <w:shd w:val="clear" w:color="auto" w:fill="FFFFFF"/>
              <w:spacing w:before="120" w:beforeAutospacing="0" w:after="120" w:afterAutospacing="0" w:line="360" w:lineRule="atLeast"/>
              <w:rPr>
                <w:rFonts w:asciiTheme="majorHAnsi" w:hAnsiTheme="majorHAnsi" w:cstheme="majorHAnsi"/>
                <w:bCs/>
                <w:i/>
                <w:sz w:val="28"/>
                <w:szCs w:val="28"/>
              </w:rPr>
            </w:pPr>
            <w:r w:rsidRPr="00DE3C71">
              <w:rPr>
                <w:rFonts w:asciiTheme="majorHAnsi" w:hAnsiTheme="majorHAnsi" w:cstheme="majorHAnsi"/>
                <w:bCs/>
                <w:i/>
                <w:sz w:val="28"/>
                <w:szCs w:val="28"/>
              </w:rPr>
              <w:lastRenderedPageBreak/>
              <w:t>Điều mới</w:t>
            </w:r>
          </w:p>
          <w:p w14:paraId="608F67F8" w14:textId="68165EB6" w:rsidR="00BC5577" w:rsidRPr="00767234" w:rsidRDefault="00BC5577" w:rsidP="00BC5577">
            <w:pPr>
              <w:pStyle w:val="NormalWeb"/>
              <w:shd w:val="clear" w:color="auto" w:fill="FFFFFF"/>
              <w:spacing w:before="0" w:beforeAutospacing="0" w:after="0" w:afterAutospacing="0"/>
              <w:jc w:val="both"/>
              <w:rPr>
                <w:rFonts w:asciiTheme="majorHAnsi" w:hAnsiTheme="majorHAnsi" w:cstheme="majorHAnsi"/>
                <w:bCs/>
                <w:sz w:val="28"/>
                <w:szCs w:val="28"/>
              </w:rPr>
            </w:pPr>
            <w:r w:rsidRPr="00767234">
              <w:rPr>
                <w:rFonts w:asciiTheme="majorHAnsi" w:hAnsiTheme="majorHAnsi" w:cstheme="majorHAnsi"/>
                <w:bCs/>
                <w:sz w:val="28"/>
                <w:szCs w:val="28"/>
              </w:rPr>
              <w:t>Bảo đảm thống nhất nguồn số liệu trong toàn Hệ thống THADS.</w:t>
            </w:r>
          </w:p>
          <w:p w14:paraId="0EA09189" w14:textId="77777777" w:rsidR="00BC5577" w:rsidRPr="00767234" w:rsidRDefault="00BC5577" w:rsidP="00BC5577">
            <w:pPr>
              <w:pStyle w:val="NormalWeb"/>
              <w:shd w:val="clear" w:color="auto" w:fill="FFFFFF"/>
              <w:spacing w:before="0" w:beforeAutospacing="0" w:after="0" w:afterAutospacing="0"/>
              <w:jc w:val="both"/>
              <w:rPr>
                <w:rFonts w:asciiTheme="majorHAnsi" w:hAnsiTheme="majorHAnsi" w:cstheme="majorHAnsi"/>
                <w:bCs/>
                <w:sz w:val="28"/>
                <w:szCs w:val="28"/>
              </w:rPr>
            </w:pPr>
            <w:r w:rsidRPr="00767234">
              <w:rPr>
                <w:rFonts w:asciiTheme="majorHAnsi" w:hAnsiTheme="majorHAnsi" w:cstheme="majorHAnsi"/>
                <w:bCs/>
                <w:sz w:val="28"/>
                <w:szCs w:val="28"/>
              </w:rPr>
              <w:t xml:space="preserve">Trước đây, số liệu thống kê được tổng hợp từ nhiều nguồn như sổ nghiệp vụ, bảng tổng hợp thủ công, phần mềm hỗ trợ riêng </w:t>
            </w:r>
            <w:r w:rsidRPr="00767234">
              <w:rPr>
                <w:rFonts w:asciiTheme="majorHAnsi" w:hAnsiTheme="majorHAnsi" w:cstheme="majorHAnsi"/>
                <w:bCs/>
                <w:sz w:val="28"/>
                <w:szCs w:val="28"/>
              </w:rPr>
              <w:lastRenderedPageBreak/>
              <w:t>lẻ…, dẫn đến nguy cơ chênh lệch số liệu giữa các cấp, thiếu đồng bộ và khó kiểm chứng. Việc xác định Nền tảng số THADS là nguồn dữ liệu chính thức, duy nhất để trích xuất báo cáo giúp thống nhất cách hiểu, cách tính và phạm vi số liệu trong toàn hệ thống.</w:t>
            </w:r>
          </w:p>
          <w:p w14:paraId="0419A5CD" w14:textId="77777777" w:rsidR="00BC5577" w:rsidRPr="00767234" w:rsidRDefault="00BC5577" w:rsidP="00BC5577">
            <w:pPr>
              <w:pStyle w:val="NormalWeb"/>
              <w:shd w:val="clear" w:color="auto" w:fill="FFFFFF"/>
              <w:spacing w:before="0" w:beforeAutospacing="0" w:after="0" w:afterAutospacing="0"/>
              <w:jc w:val="both"/>
              <w:rPr>
                <w:rFonts w:asciiTheme="majorHAnsi" w:hAnsiTheme="majorHAnsi" w:cstheme="majorHAnsi"/>
                <w:sz w:val="28"/>
                <w:szCs w:val="28"/>
              </w:rPr>
            </w:pPr>
            <w:r w:rsidRPr="00767234">
              <w:rPr>
                <w:rFonts w:asciiTheme="majorHAnsi" w:hAnsiTheme="majorHAnsi" w:cstheme="majorHAnsi"/>
                <w:bCs/>
                <w:sz w:val="28"/>
                <w:szCs w:val="28"/>
              </w:rPr>
              <w:t xml:space="preserve">Mặt khác, </w:t>
            </w:r>
            <w:r w:rsidRPr="00767234">
              <w:rPr>
                <w:rFonts w:asciiTheme="majorHAnsi" w:hAnsiTheme="majorHAnsi" w:cstheme="majorHAnsi"/>
                <w:sz w:val="28"/>
                <w:szCs w:val="28"/>
              </w:rPr>
              <w:t>phù hợp với yêu cầu chuyển đổi số và quản lý dữ liệu nhà nước.</w:t>
            </w:r>
          </w:p>
          <w:p w14:paraId="2A809247" w14:textId="08D62B5B" w:rsidR="00CF38A4" w:rsidRPr="00767234" w:rsidRDefault="00CF38A4" w:rsidP="00CF38A4">
            <w:pPr>
              <w:pStyle w:val="NormalWeb"/>
              <w:shd w:val="clear" w:color="auto" w:fill="FFFFFF"/>
              <w:spacing w:after="0"/>
              <w:jc w:val="both"/>
              <w:rPr>
                <w:rFonts w:asciiTheme="majorHAnsi" w:hAnsiTheme="majorHAnsi" w:cstheme="majorHAnsi"/>
                <w:bCs/>
                <w:sz w:val="22"/>
                <w:szCs w:val="22"/>
              </w:rPr>
            </w:pPr>
            <w:r w:rsidRPr="00767234">
              <w:rPr>
                <w:rFonts w:asciiTheme="majorHAnsi" w:hAnsiTheme="majorHAnsi" w:cstheme="majorHAnsi"/>
                <w:bCs/>
                <w:sz w:val="28"/>
                <w:szCs w:val="28"/>
              </w:rPr>
              <w:t>- Khi biểu mẫu được trích xuất tự động từ cơ sở dữ liệu đã chuẩn hóa, cơ quan THADS các cấp giảm đáng kể thời gian tổng hợp, hạn chế sai sót cơ học, tập trung nguồn lực cho công tác kiểm soát chất lượng và phân tích số liệu phục vụ chỉ đạo, điều hành.</w:t>
            </w:r>
          </w:p>
        </w:tc>
      </w:tr>
      <w:tr w:rsidR="008834CE" w:rsidRPr="00767234" w14:paraId="2FE6AA4E" w14:textId="77777777" w:rsidTr="00B83368">
        <w:tc>
          <w:tcPr>
            <w:tcW w:w="746" w:type="dxa"/>
          </w:tcPr>
          <w:p w14:paraId="19F2145B" w14:textId="77777777" w:rsidR="008834CE" w:rsidRPr="00767234" w:rsidRDefault="008834CE" w:rsidP="008834CE">
            <w:pPr>
              <w:spacing w:before="120" w:after="120" w:line="360" w:lineRule="atLeast"/>
              <w:jc w:val="both"/>
              <w:rPr>
                <w:rFonts w:asciiTheme="majorHAnsi" w:hAnsiTheme="majorHAnsi" w:cstheme="majorHAnsi"/>
                <w:sz w:val="28"/>
                <w:szCs w:val="28"/>
              </w:rPr>
            </w:pPr>
          </w:p>
        </w:tc>
        <w:tc>
          <w:tcPr>
            <w:tcW w:w="5492" w:type="dxa"/>
          </w:tcPr>
          <w:p w14:paraId="770395E3" w14:textId="77777777" w:rsidR="008834CE" w:rsidRPr="00767234" w:rsidRDefault="008834CE" w:rsidP="008834CE">
            <w:pPr>
              <w:spacing w:before="120" w:after="120" w:line="320" w:lineRule="exact"/>
              <w:ind w:right="5"/>
              <w:jc w:val="center"/>
              <w:rPr>
                <w:rFonts w:asciiTheme="majorHAnsi" w:hAnsiTheme="majorHAnsi" w:cstheme="majorHAnsi"/>
                <w:b/>
                <w:sz w:val="28"/>
                <w:szCs w:val="28"/>
              </w:rPr>
            </w:pPr>
            <w:r w:rsidRPr="00767234">
              <w:rPr>
                <w:rFonts w:asciiTheme="majorHAnsi" w:hAnsiTheme="majorHAnsi" w:cstheme="majorHAnsi"/>
                <w:b/>
                <w:sz w:val="28"/>
                <w:szCs w:val="28"/>
              </w:rPr>
              <w:t>Chương II</w:t>
            </w:r>
          </w:p>
          <w:p w14:paraId="5F9A1375" w14:textId="77777777" w:rsidR="008834CE" w:rsidRPr="00767234" w:rsidRDefault="008834CE" w:rsidP="008834CE">
            <w:pPr>
              <w:spacing w:before="120" w:after="120" w:line="320" w:lineRule="exact"/>
              <w:ind w:right="5"/>
              <w:jc w:val="center"/>
              <w:rPr>
                <w:rFonts w:asciiTheme="majorHAnsi" w:hAnsiTheme="majorHAnsi" w:cstheme="majorHAnsi"/>
                <w:b/>
                <w:sz w:val="28"/>
                <w:szCs w:val="28"/>
              </w:rPr>
            </w:pPr>
            <w:r w:rsidRPr="00767234">
              <w:rPr>
                <w:rFonts w:asciiTheme="majorHAnsi" w:hAnsiTheme="majorHAnsi" w:cstheme="majorHAnsi"/>
                <w:b/>
                <w:sz w:val="28"/>
                <w:szCs w:val="28"/>
              </w:rPr>
              <w:t xml:space="preserve">TRÌNH TỰ THỰC HIỆN CHẾ ĐỘ </w:t>
            </w:r>
          </w:p>
          <w:p w14:paraId="34E96238" w14:textId="77777777" w:rsidR="008834CE" w:rsidRPr="00767234" w:rsidRDefault="008834CE" w:rsidP="008834CE">
            <w:pPr>
              <w:spacing w:before="120" w:after="120" w:line="320" w:lineRule="exact"/>
              <w:ind w:right="5"/>
              <w:jc w:val="center"/>
              <w:rPr>
                <w:rFonts w:asciiTheme="majorHAnsi" w:hAnsiTheme="majorHAnsi" w:cstheme="majorHAnsi"/>
                <w:b/>
                <w:sz w:val="28"/>
                <w:szCs w:val="28"/>
              </w:rPr>
            </w:pPr>
            <w:r w:rsidRPr="00767234">
              <w:rPr>
                <w:rFonts w:asciiTheme="majorHAnsi" w:hAnsiTheme="majorHAnsi" w:cstheme="majorHAnsi"/>
                <w:b/>
                <w:sz w:val="28"/>
                <w:szCs w:val="28"/>
              </w:rPr>
              <w:t>BÁO CÁO THỐNG KÊ THI HÀNH ÁN DÂN SỰ</w:t>
            </w:r>
          </w:p>
        </w:tc>
        <w:tc>
          <w:tcPr>
            <w:tcW w:w="6124" w:type="dxa"/>
          </w:tcPr>
          <w:p w14:paraId="7869DBB4" w14:textId="77777777" w:rsidR="008834CE" w:rsidRPr="00DE3C71" w:rsidRDefault="008834CE" w:rsidP="00001B69">
            <w:pPr>
              <w:spacing w:before="120" w:after="120" w:line="320" w:lineRule="exact"/>
              <w:ind w:right="5" w:firstLine="317"/>
              <w:jc w:val="center"/>
              <w:rPr>
                <w:rFonts w:asciiTheme="majorHAnsi" w:hAnsiTheme="majorHAnsi" w:cstheme="majorHAnsi"/>
                <w:b/>
                <w:sz w:val="28"/>
                <w:szCs w:val="28"/>
              </w:rPr>
            </w:pPr>
            <w:bookmarkStart w:id="12" w:name="Chuong2"/>
            <w:r w:rsidRPr="00DE3C71">
              <w:rPr>
                <w:rFonts w:asciiTheme="majorHAnsi" w:hAnsiTheme="majorHAnsi" w:cstheme="majorHAnsi"/>
                <w:b/>
                <w:sz w:val="28"/>
                <w:szCs w:val="28"/>
              </w:rPr>
              <w:t>Chương II</w:t>
            </w:r>
          </w:p>
          <w:p w14:paraId="101E6EAC" w14:textId="08EE0792" w:rsidR="008834CE" w:rsidRPr="00DE3C71" w:rsidRDefault="008834CE" w:rsidP="00001B69">
            <w:pPr>
              <w:spacing w:before="120" w:after="120" w:line="320" w:lineRule="exact"/>
              <w:ind w:right="5" w:firstLine="317"/>
              <w:jc w:val="center"/>
              <w:rPr>
                <w:rFonts w:asciiTheme="majorHAnsi" w:hAnsiTheme="majorHAnsi" w:cstheme="majorHAnsi"/>
                <w:b/>
                <w:sz w:val="28"/>
                <w:szCs w:val="28"/>
              </w:rPr>
            </w:pPr>
            <w:r w:rsidRPr="00DE3C71">
              <w:rPr>
                <w:rFonts w:asciiTheme="majorHAnsi" w:hAnsiTheme="majorHAnsi" w:cstheme="majorHAnsi"/>
                <w:b/>
                <w:sz w:val="28"/>
                <w:szCs w:val="28"/>
              </w:rPr>
              <w:t>TRÌNH TỰ THỰC HIỆN CHẾ ĐỘ</w:t>
            </w:r>
          </w:p>
          <w:p w14:paraId="7A886DB6" w14:textId="77777777" w:rsidR="008834CE" w:rsidRPr="00DE3C71" w:rsidRDefault="008834CE" w:rsidP="00001B69">
            <w:pPr>
              <w:spacing w:before="120" w:after="120" w:line="320" w:lineRule="exact"/>
              <w:ind w:right="5" w:firstLine="317"/>
              <w:jc w:val="center"/>
              <w:rPr>
                <w:rFonts w:asciiTheme="majorHAnsi" w:hAnsiTheme="majorHAnsi" w:cstheme="majorHAnsi"/>
                <w:b/>
                <w:sz w:val="28"/>
                <w:szCs w:val="28"/>
              </w:rPr>
            </w:pPr>
            <w:r w:rsidRPr="00DE3C71">
              <w:rPr>
                <w:rFonts w:asciiTheme="majorHAnsi" w:hAnsiTheme="majorHAnsi" w:cstheme="majorHAnsi"/>
                <w:b/>
                <w:sz w:val="28"/>
                <w:szCs w:val="28"/>
              </w:rPr>
              <w:t>BÁO CÁO THỐNG KÊ THI HÀNH ÁN DÂN SỰ</w:t>
            </w:r>
            <w:bookmarkEnd w:id="12"/>
          </w:p>
        </w:tc>
        <w:tc>
          <w:tcPr>
            <w:tcW w:w="3373" w:type="dxa"/>
          </w:tcPr>
          <w:p w14:paraId="5EE5C5EB" w14:textId="45207324" w:rsidR="008834CE" w:rsidRPr="00767234" w:rsidRDefault="008834CE" w:rsidP="00B04CC8">
            <w:pPr>
              <w:jc w:val="both"/>
              <w:rPr>
                <w:rFonts w:asciiTheme="majorHAnsi" w:hAnsiTheme="majorHAnsi" w:cstheme="majorHAnsi"/>
                <w:sz w:val="28"/>
                <w:szCs w:val="28"/>
              </w:rPr>
            </w:pPr>
          </w:p>
        </w:tc>
      </w:tr>
      <w:tr w:rsidR="008834CE" w:rsidRPr="00767234" w14:paraId="00BD3145" w14:textId="77777777" w:rsidTr="00B83368">
        <w:tc>
          <w:tcPr>
            <w:tcW w:w="746" w:type="dxa"/>
          </w:tcPr>
          <w:p w14:paraId="3F203552" w14:textId="77777777" w:rsidR="008834CE" w:rsidRPr="00767234" w:rsidRDefault="008834CE" w:rsidP="008834CE">
            <w:pPr>
              <w:spacing w:before="120" w:after="120" w:line="360" w:lineRule="atLeast"/>
              <w:jc w:val="both"/>
              <w:rPr>
                <w:rFonts w:asciiTheme="majorHAnsi" w:hAnsiTheme="majorHAnsi" w:cstheme="majorHAnsi"/>
                <w:sz w:val="28"/>
                <w:szCs w:val="28"/>
                <w:highlight w:val="yellow"/>
              </w:rPr>
            </w:pPr>
          </w:p>
        </w:tc>
        <w:tc>
          <w:tcPr>
            <w:tcW w:w="5492" w:type="dxa"/>
          </w:tcPr>
          <w:p w14:paraId="51AA7377" w14:textId="77777777" w:rsidR="008834CE" w:rsidRPr="00767234" w:rsidRDefault="008834CE" w:rsidP="008834CE">
            <w:pPr>
              <w:spacing w:before="120" w:after="120" w:line="320" w:lineRule="exact"/>
              <w:ind w:right="5"/>
              <w:jc w:val="both"/>
              <w:rPr>
                <w:rFonts w:asciiTheme="majorHAnsi" w:hAnsiTheme="majorHAnsi" w:cstheme="majorHAnsi"/>
                <w:b/>
                <w:sz w:val="28"/>
                <w:szCs w:val="28"/>
              </w:rPr>
            </w:pPr>
            <w:r w:rsidRPr="00767234">
              <w:rPr>
                <w:rFonts w:asciiTheme="majorHAnsi" w:hAnsiTheme="majorHAnsi" w:cstheme="majorHAnsi"/>
                <w:b/>
                <w:sz w:val="28"/>
                <w:szCs w:val="28"/>
              </w:rPr>
              <w:t xml:space="preserve">Điều 8. Lập báo cáo thống kê </w:t>
            </w:r>
          </w:p>
          <w:p w14:paraId="131C6C8F" w14:textId="77777777" w:rsidR="008834CE" w:rsidRPr="00767234" w:rsidRDefault="008834CE" w:rsidP="008834CE">
            <w:pPr>
              <w:spacing w:before="120" w:after="120" w:line="34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 xml:space="preserve">1. </w:t>
            </w:r>
            <w:r w:rsidRPr="00767234">
              <w:rPr>
                <w:rFonts w:asciiTheme="majorHAnsi" w:hAnsiTheme="majorHAnsi" w:cstheme="majorHAnsi"/>
                <w:strike/>
                <w:sz w:val="28"/>
                <w:szCs w:val="28"/>
              </w:rPr>
              <w:t>Kết thúc</w:t>
            </w:r>
            <w:r w:rsidRPr="00767234">
              <w:rPr>
                <w:rFonts w:asciiTheme="majorHAnsi" w:hAnsiTheme="majorHAnsi" w:cstheme="majorHAnsi"/>
                <w:sz w:val="28"/>
                <w:szCs w:val="28"/>
              </w:rPr>
              <w:t xml:space="preserve"> kỳ báo cáo thống kê, các cơ quan, cá nhân quy định tại khoản 1 Điều 3 Thông tư này phải chốt số liệu, khóa sổ để lập biểu báo cáo thống kê. </w:t>
            </w:r>
            <w:r w:rsidRPr="00767234">
              <w:rPr>
                <w:rFonts w:asciiTheme="majorHAnsi" w:hAnsiTheme="majorHAnsi" w:cstheme="majorHAnsi"/>
                <w:strike/>
                <w:sz w:val="28"/>
                <w:szCs w:val="28"/>
              </w:rPr>
              <w:t>Kết quả của kỳ nào phải báo cáo trong kỳ đó. Nghiêm cấm việc chuyển số liệu thống kê phát sinh của kỳ hiện tại sang kỳ sau.</w:t>
            </w:r>
            <w:r w:rsidRPr="00767234">
              <w:rPr>
                <w:rFonts w:asciiTheme="majorHAnsi" w:hAnsiTheme="majorHAnsi" w:cstheme="majorHAnsi"/>
                <w:sz w:val="28"/>
                <w:szCs w:val="28"/>
              </w:rPr>
              <w:t xml:space="preserve"> </w:t>
            </w:r>
          </w:p>
          <w:p w14:paraId="447D52A3" w14:textId="77777777" w:rsidR="008834CE" w:rsidRPr="00767234" w:rsidRDefault="008834CE" w:rsidP="008834CE">
            <w:pPr>
              <w:spacing w:before="120" w:after="120" w:line="34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2. Kết thúc kỳ báo cáo thống kê 3 tháng, 6 tháng, 10 tháng, 12 tháng, Chi cục Thi hành án dân sự chốt số liệu, lập danh sách số việc thi hành án chưa có điều kiện thi hành đã chuyển sổ theo dõi riêng; danh sách việc thi hành án dân</w:t>
            </w:r>
            <w:r w:rsidRPr="00767234">
              <w:rPr>
                <w:rFonts w:asciiTheme="majorHAnsi" w:hAnsiTheme="majorHAnsi" w:cstheme="majorHAnsi"/>
                <w:sz w:val="28"/>
                <w:szCs w:val="28"/>
              </w:rPr>
              <w:t xml:space="preserve"> </w:t>
            </w:r>
            <w:r w:rsidRPr="00767234">
              <w:rPr>
                <w:rFonts w:asciiTheme="majorHAnsi" w:hAnsiTheme="majorHAnsi" w:cstheme="majorHAnsi"/>
                <w:strike/>
                <w:sz w:val="28"/>
                <w:szCs w:val="28"/>
              </w:rPr>
              <w:t xml:space="preserve">sự đang tổ chức thi hành; danh sách vụ việc bồi thường nhà nước đang theo dõi, giải quyết (bao gồm cả vụ việc do Toà án nhân dân </w:t>
            </w:r>
            <w:r w:rsidRPr="00767234">
              <w:rPr>
                <w:rFonts w:asciiTheme="majorHAnsi" w:hAnsiTheme="majorHAnsi" w:cstheme="majorHAnsi"/>
                <w:strike/>
                <w:sz w:val="28"/>
                <w:szCs w:val="28"/>
              </w:rPr>
              <w:lastRenderedPageBreak/>
              <w:t>đang thụ lý giải quyết); danh sách việc thi hành án cho tổ chức tín dụng gửi Cục Thi hành án dân sự.</w:t>
            </w:r>
          </w:p>
          <w:p w14:paraId="16D802E5" w14:textId="77777777" w:rsidR="008834CE" w:rsidRPr="00767234" w:rsidRDefault="008834CE" w:rsidP="008834CE">
            <w:pPr>
              <w:spacing w:before="120" w:after="120" w:line="34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Cục Thi hành án dân sự chốt số liệu, lập danh sách số việc thi hành án chưa có điều kiện thi hành đã chuyển sổ theo dõi riêng; danh sách việc thi hành án dân sự đang tổ chức thi hành; danh sách vụ việc bồi thường nhà nước đang theo dõi, giải quyết (bao gồm cả vụ việc do Toà án nhân dân đang thụ lý giải quyết); danh sách việc thi hành án cho tổ chức tín dụng tại Cục Thi hành án dân sự và tổng hợp danh sách chung của toàn tỉnh gửi Tổng cục Thi hành án dân sự để theo dõi, quản lý.</w:t>
            </w:r>
          </w:p>
          <w:p w14:paraId="77F3D033" w14:textId="77777777" w:rsidR="008834CE" w:rsidRPr="00767234" w:rsidRDefault="008834CE" w:rsidP="008834CE">
            <w:pPr>
              <w:widowControl w:val="0"/>
              <w:spacing w:before="120" w:after="120" w:line="34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 xml:space="preserve">Phòng Thi hành án cấp quân khu chốt số liệu, lập danh sách việc thi hành án dân sự chưa thi hành xong, danh sách vụ việc bồi thường nhà nước đang theo dõi, giải quyết gửi Cục Thi hành án thuộc Bộ Quốc phòng để theo dõi, quản lý. </w:t>
            </w:r>
          </w:p>
          <w:p w14:paraId="5F871987" w14:textId="77777777" w:rsidR="008834CE" w:rsidRPr="00767234" w:rsidRDefault="008834CE" w:rsidP="008834CE">
            <w:pPr>
              <w:widowControl w:val="0"/>
              <w:spacing w:before="120" w:after="120" w:line="34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 xml:space="preserve">3. Kết thúc kỳ báo cáo thống kê 12 tháng, Chi cục Thi hành án dân sự chốt số liệu, lập danh </w:t>
            </w:r>
            <w:r w:rsidRPr="00767234">
              <w:rPr>
                <w:rFonts w:asciiTheme="majorHAnsi" w:hAnsiTheme="majorHAnsi" w:cstheme="majorHAnsi"/>
                <w:strike/>
                <w:sz w:val="28"/>
                <w:szCs w:val="28"/>
              </w:rPr>
              <w:lastRenderedPageBreak/>
              <w:t>sách số việc thi hành án chưa thi hành xong chuyển kỳ sau gửi Cục Thi hành án dân sự. Cục Thi hành án dân sự chốt số liệu, lập danh sách số việc thi hành án chưa thi hành xong chuyển kỳ sau tại Cục Thi hành án dân sự và tổng hợp danh sách chung của toàn tỉnh gửi Tổng cục Thi hành án dân sự để theo dõi, quản lý.</w:t>
            </w:r>
          </w:p>
          <w:p w14:paraId="5CEB4A8D" w14:textId="77777777" w:rsidR="000815E8" w:rsidRPr="00767234" w:rsidRDefault="008834CE" w:rsidP="008834CE">
            <w:pPr>
              <w:spacing w:before="120" w:after="120" w:line="34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4. Ngày lập báo cáo thống kê là ngày Chấp hành viên tổng hợp số liệu, lập báo cáo thống kê gửi tới Thủ trưởng đơn vị hoặc ngày Chi cục Thi hành án dân sự, Cục Thi hành án dân sự tổng hợp số liệu, lập báo cáo thống kê của toàn tỉnh gửi tới cấp trên trực tiế</w:t>
            </w:r>
            <w:r w:rsidR="000815E8" w:rsidRPr="00767234">
              <w:rPr>
                <w:rFonts w:asciiTheme="majorHAnsi" w:hAnsiTheme="majorHAnsi" w:cstheme="majorHAnsi"/>
                <w:strike/>
                <w:sz w:val="28"/>
                <w:szCs w:val="28"/>
              </w:rPr>
              <w:t>p.</w:t>
            </w:r>
          </w:p>
          <w:p w14:paraId="4997DC63" w14:textId="77777777" w:rsidR="008834CE" w:rsidRPr="00767234" w:rsidRDefault="008834CE" w:rsidP="008834CE">
            <w:pPr>
              <w:spacing w:before="120" w:after="120" w:line="34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 xml:space="preserve">5. Cách ghi chép, lập báo cáo thống kê được thực hiện theo hướng dẫn tại bản giải thích biểu mẫu. </w:t>
            </w:r>
          </w:p>
        </w:tc>
        <w:tc>
          <w:tcPr>
            <w:tcW w:w="6124" w:type="dxa"/>
          </w:tcPr>
          <w:p w14:paraId="73F66374" w14:textId="297207A5" w:rsidR="00802330" w:rsidRPr="00DE3C71" w:rsidRDefault="00802330" w:rsidP="00DE3C71">
            <w:pPr>
              <w:widowControl w:val="0"/>
              <w:spacing w:before="120" w:after="120" w:line="240" w:lineRule="atLeast"/>
              <w:ind w:right="6" w:firstLine="317"/>
              <w:jc w:val="both"/>
              <w:rPr>
                <w:rFonts w:asciiTheme="majorHAnsi" w:hAnsiTheme="majorHAnsi" w:cstheme="majorHAnsi"/>
                <w:b/>
                <w:sz w:val="28"/>
                <w:szCs w:val="28"/>
              </w:rPr>
            </w:pPr>
            <w:bookmarkStart w:id="13" w:name="Dieu11"/>
            <w:r w:rsidRPr="00DE3C71">
              <w:rPr>
                <w:rFonts w:asciiTheme="majorHAnsi" w:hAnsiTheme="majorHAnsi" w:cstheme="majorHAnsi"/>
                <w:b/>
                <w:sz w:val="28"/>
                <w:szCs w:val="28"/>
              </w:rPr>
              <w:lastRenderedPageBreak/>
              <w:t xml:space="preserve">Điều </w:t>
            </w:r>
            <w:r w:rsidR="00523AF2" w:rsidRPr="00DE3C71">
              <w:rPr>
                <w:rFonts w:asciiTheme="majorHAnsi" w:hAnsiTheme="majorHAnsi" w:cstheme="majorHAnsi"/>
                <w:b/>
                <w:sz w:val="28"/>
                <w:szCs w:val="28"/>
                <w:lang w:val="en-US"/>
              </w:rPr>
              <w:t>10</w:t>
            </w:r>
            <w:r w:rsidRPr="00DE3C71">
              <w:rPr>
                <w:rFonts w:asciiTheme="majorHAnsi" w:hAnsiTheme="majorHAnsi" w:cstheme="majorHAnsi"/>
                <w:b/>
                <w:sz w:val="28"/>
                <w:szCs w:val="28"/>
              </w:rPr>
              <w:t xml:space="preserve">. </w:t>
            </w:r>
            <w:r w:rsidR="0070387B" w:rsidRPr="00DE3C71">
              <w:rPr>
                <w:rFonts w:asciiTheme="majorHAnsi" w:hAnsiTheme="majorHAnsi" w:cstheme="majorHAnsi"/>
                <w:b/>
                <w:sz w:val="28"/>
                <w:szCs w:val="28"/>
              </w:rPr>
              <w:t>K</w:t>
            </w:r>
            <w:r w:rsidRPr="00DE3C71">
              <w:rPr>
                <w:rFonts w:asciiTheme="majorHAnsi" w:hAnsiTheme="majorHAnsi" w:cstheme="majorHAnsi"/>
                <w:b/>
                <w:sz w:val="28"/>
                <w:szCs w:val="28"/>
              </w:rPr>
              <w:t>hóa sổ và lập báo cáo thống kê</w:t>
            </w:r>
          </w:p>
          <w:bookmarkEnd w:id="13"/>
          <w:p w14:paraId="18C0E7AC" w14:textId="77777777" w:rsidR="00523AF2" w:rsidRPr="00DE3C71" w:rsidRDefault="00523AF2" w:rsidP="00DE3C71">
            <w:pPr>
              <w:widowControl w:val="0"/>
              <w:spacing w:before="120" w:line="360" w:lineRule="exact"/>
              <w:ind w:firstLine="317"/>
              <w:jc w:val="both"/>
              <w:rPr>
                <w:rFonts w:asciiTheme="majorHAnsi" w:hAnsiTheme="majorHAnsi" w:cstheme="majorHAnsi"/>
                <w:sz w:val="28"/>
                <w:szCs w:val="28"/>
              </w:rPr>
            </w:pPr>
            <w:r w:rsidRPr="00DE3C71">
              <w:rPr>
                <w:rFonts w:asciiTheme="majorHAnsi" w:hAnsiTheme="majorHAnsi" w:cstheme="majorHAnsi"/>
                <w:sz w:val="28"/>
                <w:szCs w:val="28"/>
              </w:rPr>
              <w:t>1.</w:t>
            </w:r>
            <w:r w:rsidRPr="00DE3C71">
              <w:rPr>
                <w:rFonts w:asciiTheme="majorHAnsi" w:hAnsiTheme="majorHAnsi" w:cstheme="majorHAnsi"/>
                <w:b/>
                <w:sz w:val="28"/>
                <w:szCs w:val="28"/>
              </w:rPr>
              <w:t xml:space="preserve"> </w:t>
            </w:r>
            <w:r w:rsidRPr="00DE3C71">
              <w:rPr>
                <w:rFonts w:asciiTheme="majorHAnsi" w:hAnsiTheme="majorHAnsi" w:cstheme="majorHAnsi"/>
                <w:i/>
                <w:iCs/>
                <w:sz w:val="28"/>
                <w:szCs w:val="28"/>
              </w:rPr>
              <w:t>Sau thời điểm khóa sổ, hệ thống tự động xác lập dữ liệu của kỳ báo cáo để phục vụ trích xuất biểu mẫu thống kê; Dữ liệu phát sinh hoặc được cập nhật sau thời điểm khóa sổ được tính vào kỳ báo cáo tiếp theo, trừ trường hợp điều chỉnh số liệu theo quy định tại khoản 3 Điều 6 của Thông tư này.</w:t>
            </w:r>
          </w:p>
          <w:p w14:paraId="3B846B2E" w14:textId="77777777" w:rsidR="00523AF2" w:rsidRPr="00DE3C71" w:rsidRDefault="00523AF2" w:rsidP="00DE3C71">
            <w:pPr>
              <w:widowControl w:val="0"/>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i/>
                <w:iCs/>
                <w:sz w:val="28"/>
                <w:szCs w:val="28"/>
              </w:rPr>
              <w:t>Trường hợp phương tiện điện tử chưa sẵn sàng hoặc chưa có dữ liệu điện tử thì</w:t>
            </w:r>
            <w:r w:rsidRPr="00DE3C71">
              <w:rPr>
                <w:rFonts w:asciiTheme="majorHAnsi" w:hAnsiTheme="majorHAnsi" w:cstheme="majorHAnsi"/>
                <w:i/>
                <w:sz w:val="28"/>
                <w:szCs w:val="28"/>
              </w:rPr>
              <w:t xml:space="preserve"> cơ quan, cá nhân quy định tại khoản 1 Điều 4 Thông tư này phải chốt số liệu, khóa sổ trên hồ sơ nghiệp vụ hoặc trên biểu mẫu báo cáo thống kê (bằng giấy hoặc phương tiện điện tử phù hợp) để lập báo cáo thống kê; đồng thời </w:t>
            </w:r>
            <w:r w:rsidRPr="00DE3C71">
              <w:rPr>
                <w:rFonts w:asciiTheme="majorHAnsi" w:hAnsiTheme="majorHAnsi" w:cstheme="majorHAnsi"/>
                <w:i/>
                <w:iCs/>
                <w:sz w:val="28"/>
                <w:szCs w:val="28"/>
              </w:rPr>
              <w:t>chịu trách nhiệm về tính đầy đủ, chính xác của dữ liệu thuộc phạm vi quản lý tại thời điểm khóa sổ.</w:t>
            </w:r>
          </w:p>
          <w:p w14:paraId="6210A5F5" w14:textId="77777777" w:rsidR="00523AF2" w:rsidRPr="00DE3C71" w:rsidRDefault="00523AF2" w:rsidP="00DE3C71">
            <w:pPr>
              <w:spacing w:before="120" w:line="360" w:lineRule="exact"/>
              <w:ind w:firstLine="317"/>
              <w:jc w:val="both"/>
              <w:rPr>
                <w:rFonts w:asciiTheme="majorHAnsi" w:hAnsiTheme="majorHAnsi" w:cstheme="majorHAnsi"/>
                <w:sz w:val="28"/>
                <w:szCs w:val="28"/>
              </w:rPr>
            </w:pPr>
            <w:r w:rsidRPr="00DE3C71">
              <w:rPr>
                <w:rFonts w:asciiTheme="majorHAnsi" w:hAnsiTheme="majorHAnsi" w:cstheme="majorHAnsi"/>
                <w:sz w:val="28"/>
                <w:szCs w:val="28"/>
              </w:rPr>
              <w:lastRenderedPageBreak/>
              <w:t xml:space="preserve">2. Cách ghi chép, lập báo cáo thống kê được thực hiện theo hướng dẫn tại bản giải thích biểu mẫu. </w:t>
            </w:r>
          </w:p>
          <w:p w14:paraId="748AF89C" w14:textId="0009F321" w:rsidR="00577521" w:rsidRPr="00DE3C71" w:rsidRDefault="00577521" w:rsidP="00DE3C71">
            <w:pPr>
              <w:spacing w:before="120" w:after="120" w:line="240" w:lineRule="atLeast"/>
              <w:ind w:right="5" w:firstLine="317"/>
              <w:jc w:val="both"/>
              <w:rPr>
                <w:rFonts w:asciiTheme="majorHAnsi" w:hAnsiTheme="majorHAnsi" w:cstheme="majorHAnsi"/>
                <w:sz w:val="28"/>
                <w:szCs w:val="28"/>
              </w:rPr>
            </w:pPr>
          </w:p>
        </w:tc>
        <w:tc>
          <w:tcPr>
            <w:tcW w:w="3373" w:type="dxa"/>
          </w:tcPr>
          <w:p w14:paraId="79CA9B9E" w14:textId="0690FE27" w:rsidR="00BC5577" w:rsidRPr="00767234" w:rsidRDefault="008A5751" w:rsidP="008834CE">
            <w:pPr>
              <w:pStyle w:val="NormalWeb"/>
              <w:shd w:val="clear" w:color="auto" w:fill="FFFFFF"/>
              <w:spacing w:before="120" w:beforeAutospacing="0" w:after="120" w:afterAutospacing="0" w:line="360" w:lineRule="atLeast"/>
              <w:jc w:val="both"/>
              <w:rPr>
                <w:rFonts w:asciiTheme="majorHAnsi" w:eastAsiaTheme="minorHAnsi" w:hAnsiTheme="majorHAnsi" w:cstheme="majorHAnsi"/>
                <w:sz w:val="28"/>
                <w:szCs w:val="28"/>
                <w:lang w:eastAsia="en-US"/>
              </w:rPr>
            </w:pPr>
            <w:r w:rsidRPr="00767234">
              <w:rPr>
                <w:rFonts w:asciiTheme="majorHAnsi" w:eastAsiaTheme="minorHAnsi" w:hAnsiTheme="majorHAnsi" w:cstheme="majorHAnsi"/>
                <w:sz w:val="28"/>
                <w:szCs w:val="28"/>
                <w:lang w:eastAsia="en-US"/>
              </w:rPr>
              <w:lastRenderedPageBreak/>
              <w:t>Sửa đổi căn bản về phương thức lập báo cáo, chuyển từ lập biểu thủ công sang quản trị dữ liệu trên nền tảng số.</w:t>
            </w:r>
          </w:p>
          <w:p w14:paraId="34588A79" w14:textId="7253D5C6" w:rsidR="008A5751" w:rsidRPr="00767234" w:rsidRDefault="008A5751" w:rsidP="008A5751">
            <w:pPr>
              <w:pStyle w:val="NormalWeb"/>
              <w:shd w:val="clear" w:color="auto" w:fill="FFFFFF"/>
              <w:spacing w:before="120" w:beforeAutospacing="0" w:after="120" w:afterAutospacing="0" w:line="360" w:lineRule="atLeast"/>
              <w:jc w:val="both"/>
              <w:rPr>
                <w:rFonts w:asciiTheme="majorHAnsi" w:hAnsiTheme="majorHAnsi" w:cstheme="majorHAnsi"/>
                <w:sz w:val="28"/>
                <w:szCs w:val="28"/>
              </w:rPr>
            </w:pPr>
            <w:r w:rsidRPr="00767234">
              <w:rPr>
                <w:rFonts w:asciiTheme="majorHAnsi" w:hAnsiTheme="majorHAnsi" w:cstheme="majorHAnsi"/>
                <w:sz w:val="28"/>
                <w:szCs w:val="28"/>
              </w:rPr>
              <w:t xml:space="preserve">Sửa đổi, cơ cấu lại quy định về “lập báo cáo thống kê” theo hướng chuyển từ chốt số liệu, khóa sổ và lập danh sách thủ công sang quản trị dữ liệu trên Nền tảng số THADS, gồm các bước: cập nhật dữ liệu nghiệp vụ, rà soát, chuẩn hóa dữ liệu, khóa sổ theo thời gian hệ thống, trích xuất biểu mẫu </w:t>
            </w:r>
            <w:r w:rsidRPr="00767234">
              <w:rPr>
                <w:rFonts w:asciiTheme="majorHAnsi" w:hAnsiTheme="majorHAnsi" w:cstheme="majorHAnsi"/>
                <w:sz w:val="28"/>
                <w:szCs w:val="28"/>
              </w:rPr>
              <w:lastRenderedPageBreak/>
              <w:t>và kiểm soát việc điều chỉnh dữ liệu sau khóa sổ có lưu vết.</w:t>
            </w:r>
          </w:p>
          <w:p w14:paraId="77B6BF16" w14:textId="77777777" w:rsidR="008A5751" w:rsidRPr="00767234" w:rsidRDefault="008A5751" w:rsidP="008A5751">
            <w:pPr>
              <w:pStyle w:val="NormalWeb"/>
              <w:shd w:val="clear" w:color="auto" w:fill="FFFFFF"/>
              <w:spacing w:before="120" w:beforeAutospacing="0" w:after="120" w:afterAutospacing="0" w:line="360" w:lineRule="atLeast"/>
              <w:jc w:val="both"/>
              <w:rPr>
                <w:rFonts w:asciiTheme="majorHAnsi" w:hAnsiTheme="majorHAnsi" w:cstheme="majorHAnsi"/>
                <w:sz w:val="28"/>
                <w:szCs w:val="28"/>
              </w:rPr>
            </w:pPr>
            <w:r w:rsidRPr="00767234">
              <w:rPr>
                <w:rFonts w:asciiTheme="majorHAnsi" w:hAnsiTheme="majorHAnsi" w:cstheme="majorHAnsi"/>
                <w:sz w:val="28"/>
                <w:szCs w:val="28"/>
              </w:rPr>
              <w:t>Việc sửa đổi nhằm bảo đảm thống nhất với quy định của Luật THADS về thực hiện thủ tục THADS trên môi trường số, quản lý và khai thác cơ sở dữ liệu THADS; đồng thời phù hợp quy định về dữ liệu, kết nối/chia sẻ dữ liệu và yêu cầu vận hành hệ thống thông tin.</w:t>
            </w:r>
          </w:p>
          <w:p w14:paraId="680C6B29" w14:textId="04B790A3" w:rsidR="008A5751" w:rsidRPr="00767234" w:rsidRDefault="008A5751" w:rsidP="008834CE">
            <w:pPr>
              <w:pStyle w:val="NormalWeb"/>
              <w:shd w:val="clear" w:color="auto" w:fill="FFFFFF"/>
              <w:spacing w:before="120" w:beforeAutospacing="0" w:after="120" w:afterAutospacing="0" w:line="360" w:lineRule="atLeast"/>
              <w:jc w:val="both"/>
              <w:rPr>
                <w:rFonts w:asciiTheme="majorHAnsi" w:hAnsiTheme="majorHAnsi" w:cstheme="majorHAnsi"/>
                <w:sz w:val="28"/>
                <w:szCs w:val="28"/>
              </w:rPr>
            </w:pPr>
            <w:r w:rsidRPr="00767234">
              <w:rPr>
                <w:rFonts w:asciiTheme="majorHAnsi" w:hAnsiTheme="majorHAnsi" w:cstheme="majorHAnsi"/>
                <w:sz w:val="28"/>
                <w:szCs w:val="28"/>
              </w:rPr>
              <w:t xml:space="preserve">Đồng thời, rà soát lược bỏ hoặc điều chỉnh các quy định không còn phù hợp với phương thức thực hiện trên Nền tảng số THADS (như lập danh sách thủ công gửi cấp trên; quy định “ngày lập báo cáo” theo </w:t>
            </w:r>
            <w:r w:rsidRPr="00767234">
              <w:rPr>
                <w:rFonts w:asciiTheme="majorHAnsi" w:hAnsiTheme="majorHAnsi" w:cstheme="majorHAnsi"/>
                <w:sz w:val="28"/>
                <w:szCs w:val="28"/>
              </w:rPr>
              <w:lastRenderedPageBreak/>
              <w:t>quy trình giấy), chuyển sang cơ chế hệ thống ghi nhận thời điểm cập nhật, chốt số liệu, khóa sổ và phục vụ trích xuất báo cáo.</w:t>
            </w:r>
          </w:p>
          <w:p w14:paraId="1EBE2C7B" w14:textId="37448247" w:rsidR="005D1DD1" w:rsidRPr="00767234" w:rsidRDefault="008A5751" w:rsidP="0081790A">
            <w:pPr>
              <w:pStyle w:val="NormalWeb"/>
              <w:shd w:val="clear" w:color="auto" w:fill="FFFFFF"/>
              <w:spacing w:before="120" w:beforeAutospacing="0" w:after="120" w:afterAutospacing="0" w:line="360" w:lineRule="atLeast"/>
              <w:jc w:val="both"/>
              <w:rPr>
                <w:rFonts w:asciiTheme="majorHAnsi" w:hAnsiTheme="majorHAnsi" w:cstheme="majorHAnsi"/>
                <w:sz w:val="28"/>
                <w:szCs w:val="28"/>
              </w:rPr>
            </w:pPr>
            <w:r w:rsidRPr="00767234">
              <w:rPr>
                <w:rFonts w:asciiTheme="majorHAnsi" w:hAnsiTheme="majorHAnsi" w:cstheme="majorHAnsi"/>
                <w:sz w:val="28"/>
                <w:szCs w:val="28"/>
              </w:rPr>
              <w:t xml:space="preserve">Căn cứ Điều 5 Luật THADS, </w:t>
            </w:r>
            <w:r w:rsidRPr="00767234">
              <w:rPr>
                <w:rFonts w:asciiTheme="majorHAnsi" w:hAnsiTheme="majorHAnsi" w:cstheme="majorHAnsi"/>
                <w:b/>
                <w:bCs/>
                <w:sz w:val="28"/>
                <w:szCs w:val="28"/>
              </w:rPr>
              <w:t>Luật Giao dịch điện tử số 20/2023/QH15</w:t>
            </w:r>
            <w:r w:rsidRPr="00767234">
              <w:rPr>
                <w:rFonts w:asciiTheme="majorHAnsi" w:hAnsiTheme="majorHAnsi" w:cstheme="majorHAnsi"/>
                <w:sz w:val="28"/>
                <w:szCs w:val="28"/>
              </w:rPr>
              <w:t xml:space="preserve"> (các quy định về giá trị pháp lý của thông điệp dữ liệu, văn bản điện tử, chữ ký điện tử, chữ ký số để làm cơ sở cho dữ liệu, báo cáo điện tử); Điều 12, Điều 26 Luật Dữ liệu số 60/2024/QH15 (quản trị, chất lượng, xử lý dữ liệu và trách nhiệm liên quan đến dữ liệu theo phạm vi điều chỉnh); </w:t>
            </w:r>
            <w:r w:rsidRPr="00767234">
              <w:rPr>
                <w:rFonts w:asciiTheme="majorHAnsi" w:hAnsiTheme="majorHAnsi" w:cstheme="majorHAnsi"/>
                <w:b/>
                <w:bCs/>
                <w:sz w:val="28"/>
                <w:szCs w:val="28"/>
              </w:rPr>
              <w:t xml:space="preserve">Điều 5, Điều 9 Nghị định số </w:t>
            </w:r>
            <w:r w:rsidRPr="00767234">
              <w:rPr>
                <w:rFonts w:asciiTheme="majorHAnsi" w:hAnsiTheme="majorHAnsi" w:cstheme="majorHAnsi"/>
                <w:b/>
                <w:bCs/>
                <w:sz w:val="28"/>
                <w:szCs w:val="28"/>
              </w:rPr>
              <w:lastRenderedPageBreak/>
              <w:t>278/2025/NĐ-CP</w:t>
            </w:r>
            <w:r w:rsidRPr="00767234">
              <w:rPr>
                <w:rFonts w:asciiTheme="majorHAnsi" w:hAnsiTheme="majorHAnsi" w:cstheme="majorHAnsi"/>
                <w:sz w:val="28"/>
                <w:szCs w:val="28"/>
              </w:rPr>
              <w:t xml:space="preserve"> (yêu cầu dữ liệu, tổ chức kết nối/chia sẻ, khai thác dữ liệu số của cơ quan nhà nước trên hệ thống).</w:t>
            </w:r>
          </w:p>
        </w:tc>
      </w:tr>
      <w:tr w:rsidR="00633CCA" w:rsidRPr="00767234" w14:paraId="685A64E5" w14:textId="77777777" w:rsidTr="00B83368">
        <w:tc>
          <w:tcPr>
            <w:tcW w:w="746" w:type="dxa"/>
          </w:tcPr>
          <w:p w14:paraId="465AF931" w14:textId="77777777" w:rsidR="00633CCA" w:rsidRPr="00767234" w:rsidRDefault="00633CCA" w:rsidP="008834CE">
            <w:pPr>
              <w:spacing w:before="120" w:after="120" w:line="360" w:lineRule="atLeast"/>
              <w:jc w:val="both"/>
              <w:rPr>
                <w:rFonts w:asciiTheme="majorHAnsi" w:hAnsiTheme="majorHAnsi" w:cstheme="majorHAnsi"/>
                <w:sz w:val="28"/>
                <w:szCs w:val="28"/>
              </w:rPr>
            </w:pPr>
          </w:p>
        </w:tc>
        <w:tc>
          <w:tcPr>
            <w:tcW w:w="5492" w:type="dxa"/>
          </w:tcPr>
          <w:p w14:paraId="2B16A3B8" w14:textId="6C9CCAD2" w:rsidR="00633CCA" w:rsidRPr="00767234" w:rsidRDefault="00633CCA" w:rsidP="008834CE">
            <w:pPr>
              <w:spacing w:before="120" w:after="120" w:line="320" w:lineRule="exact"/>
              <w:ind w:right="5"/>
              <w:jc w:val="both"/>
              <w:rPr>
                <w:rFonts w:asciiTheme="majorHAnsi" w:hAnsiTheme="majorHAnsi" w:cstheme="majorHAnsi"/>
                <w:b/>
                <w:i/>
                <w:iCs/>
                <w:sz w:val="28"/>
                <w:szCs w:val="28"/>
              </w:rPr>
            </w:pPr>
          </w:p>
        </w:tc>
        <w:tc>
          <w:tcPr>
            <w:tcW w:w="6124" w:type="dxa"/>
          </w:tcPr>
          <w:p w14:paraId="7D6F0CCA" w14:textId="1B75ABA1" w:rsidR="00633CCA" w:rsidRPr="00DE3C71" w:rsidRDefault="00633CCA" w:rsidP="00DE3C71">
            <w:pPr>
              <w:spacing w:before="120" w:after="120" w:line="240" w:lineRule="atLeast"/>
              <w:ind w:right="5" w:firstLine="317"/>
              <w:jc w:val="both"/>
              <w:rPr>
                <w:rFonts w:asciiTheme="majorHAnsi" w:hAnsiTheme="majorHAnsi" w:cstheme="majorHAnsi"/>
                <w:b/>
                <w:i/>
                <w:iCs/>
                <w:sz w:val="28"/>
                <w:szCs w:val="28"/>
              </w:rPr>
            </w:pPr>
            <w:r w:rsidRPr="00DE3C71">
              <w:rPr>
                <w:rFonts w:asciiTheme="majorHAnsi" w:hAnsiTheme="majorHAnsi" w:cstheme="majorHAnsi"/>
                <w:b/>
                <w:i/>
                <w:iCs/>
                <w:sz w:val="28"/>
                <w:szCs w:val="28"/>
              </w:rPr>
              <w:t xml:space="preserve">Điều </w:t>
            </w:r>
            <w:r w:rsidR="00523AF2" w:rsidRPr="00DE3C71">
              <w:rPr>
                <w:rFonts w:asciiTheme="majorHAnsi" w:hAnsiTheme="majorHAnsi" w:cstheme="majorHAnsi"/>
                <w:b/>
                <w:i/>
                <w:iCs/>
                <w:sz w:val="28"/>
                <w:szCs w:val="28"/>
                <w:lang w:val="en-US"/>
              </w:rPr>
              <w:t>11</w:t>
            </w:r>
            <w:r w:rsidRPr="00DE3C71">
              <w:rPr>
                <w:rFonts w:asciiTheme="majorHAnsi" w:hAnsiTheme="majorHAnsi" w:cstheme="majorHAnsi"/>
                <w:b/>
                <w:i/>
                <w:iCs/>
                <w:sz w:val="28"/>
                <w:szCs w:val="28"/>
              </w:rPr>
              <w:t xml:space="preserve">. Xử lý sự cố hệ thống trong thực hiện báo cáo thống kê </w:t>
            </w:r>
          </w:p>
          <w:p w14:paraId="51450AB4" w14:textId="09592C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 xml:space="preserve">1. Trường hợp phương tiện điện tử phục vụ công tác thống kê gặp sự cố kỹ thuật dẫn đến không thể cập nhật dữ liệu, trích xuất hoặc gửi báo cáo thống kê theo quy định, cơ quan thi hành án dân sự phải kịp thời thông báo cho </w:t>
            </w:r>
            <w:r w:rsidR="00FC5128">
              <w:rPr>
                <w:rFonts w:asciiTheme="majorHAnsi" w:hAnsiTheme="majorHAnsi" w:cstheme="majorHAnsi"/>
                <w:i/>
                <w:iCs/>
                <w:sz w:val="28"/>
                <w:szCs w:val="28"/>
                <w:lang w:val="en-US"/>
              </w:rPr>
              <w:t xml:space="preserve">cơ quan quản lý thi hành </w:t>
            </w:r>
            <w:r w:rsidRPr="00DE3C71">
              <w:rPr>
                <w:rFonts w:asciiTheme="majorHAnsi" w:hAnsiTheme="majorHAnsi" w:cstheme="majorHAnsi"/>
                <w:i/>
                <w:iCs/>
                <w:sz w:val="28"/>
                <w:szCs w:val="28"/>
              </w:rPr>
              <w:t xml:space="preserve"> án dân sự thuộc Bộ Tư pháp để được hướng dẫn xử lý. </w:t>
            </w:r>
          </w:p>
          <w:p w14:paraId="60B88F4E" w14:textId="3071AB42"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 xml:space="preserve">2. Trong thời gian hệ thống xảy ra sự cố, cơ quan thi hành án dân sự thực hiện lập và gửi báo cáo thống kê bằng phương thức khác theo hướng dẫn của </w:t>
            </w:r>
            <w:r w:rsidR="00FC5128">
              <w:rPr>
                <w:rFonts w:asciiTheme="majorHAnsi" w:hAnsiTheme="majorHAnsi" w:cstheme="majorHAnsi"/>
                <w:i/>
                <w:iCs/>
                <w:sz w:val="28"/>
                <w:szCs w:val="28"/>
                <w:lang w:val="en-US"/>
              </w:rPr>
              <w:t>cơ quan quản lý thi hành án dân sự thuộc Bộ Tư pháp</w:t>
            </w:r>
            <w:r w:rsidRPr="00DE3C71">
              <w:rPr>
                <w:rFonts w:asciiTheme="majorHAnsi" w:hAnsiTheme="majorHAnsi" w:cstheme="majorHAnsi"/>
                <w:i/>
                <w:iCs/>
                <w:sz w:val="28"/>
                <w:szCs w:val="28"/>
              </w:rPr>
              <w:t>.</w:t>
            </w:r>
          </w:p>
          <w:p w14:paraId="235E7D1A"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 xml:space="preserve">3. Sau khi hệ thống được khôi phục, cơ quan thi hành án dân sự có trách nhiệm cập nhật đầy đủ dữ </w:t>
            </w:r>
            <w:r w:rsidRPr="00DE3C71">
              <w:rPr>
                <w:rFonts w:asciiTheme="majorHAnsi" w:hAnsiTheme="majorHAnsi" w:cstheme="majorHAnsi"/>
                <w:i/>
                <w:iCs/>
                <w:sz w:val="28"/>
                <w:szCs w:val="28"/>
              </w:rPr>
              <w:lastRenderedPageBreak/>
              <w:t>liệu nghiệp vụ phát sinh trong thời gian hệ thống xảy ra sự cố và rà soát, đối chiếu số liệu thống kê trên hệ thống.</w:t>
            </w:r>
          </w:p>
          <w:p w14:paraId="7AF21925"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4. Trường hợp số liệu báo cáo đã gửi trong thời gian hệ thống xảy ra sự cố có sai lệch so với dữ liệu sau khi cập nhật đầy đủ trên hệ thống thì thực hiện điều chỉnh số liệu báo cáo thống kê theo quy định tại Thông tư này.</w:t>
            </w:r>
          </w:p>
          <w:p w14:paraId="34BBA451"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5. Thời gian hệ thống xảy ra sự cố được cơ quan quản lý, vận hành hệ thống xác nhận là căn cứ để xem xét việc thực hiện thời hạn lập và gửi báo cáo thống kê của cơ quan thi hành án dân sự.</w:t>
            </w:r>
          </w:p>
          <w:p w14:paraId="1D9B8547"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6. Cơ quan quản lý, vận hành hệ thống thông báo xác nhận sự cố bằng văn bản hoặc thông báo chính thức trên hệ thống hoặc hình thức điện tử khác có thể kiểm tra, lưu vết. Thông báo sự cố phải có các nội dung sau: thời điểm phát sinh sự cố, phạm vi ảnh hưởng, dự kiến thời gian khắc phục (nếu có) và hướng dẫn tạm thời đối với việc lập, gửi báo cáo thống kê.</w:t>
            </w:r>
          </w:p>
          <w:p w14:paraId="1E93984C" w14:textId="7BBB32AB" w:rsidR="00633CCA" w:rsidRPr="00DE3C71" w:rsidRDefault="00523AF2" w:rsidP="00001B69">
            <w:pPr>
              <w:spacing w:before="120" w:line="360" w:lineRule="exact"/>
              <w:ind w:firstLine="317"/>
              <w:jc w:val="both"/>
              <w:rPr>
                <w:rFonts w:asciiTheme="majorHAnsi" w:hAnsiTheme="majorHAnsi" w:cstheme="majorHAnsi"/>
                <w:bCs/>
                <w:i/>
                <w:iCs/>
                <w:sz w:val="28"/>
                <w:szCs w:val="28"/>
              </w:rPr>
            </w:pPr>
            <w:r w:rsidRPr="00DE3C71">
              <w:rPr>
                <w:rFonts w:asciiTheme="majorHAnsi" w:hAnsiTheme="majorHAnsi" w:cstheme="majorHAnsi"/>
                <w:i/>
                <w:iCs/>
                <w:sz w:val="28"/>
                <w:szCs w:val="28"/>
              </w:rPr>
              <w:lastRenderedPageBreak/>
              <w:t>Thời điểm bắt đầu và kết thúc sự cố được xác định theo thông báo hoặc xác nhận của cơ quan quản lý, vận hành hệ thống và là căn cứ để áp dụng các quy định tại Điều này.</w:t>
            </w:r>
          </w:p>
        </w:tc>
        <w:tc>
          <w:tcPr>
            <w:tcW w:w="3373" w:type="dxa"/>
          </w:tcPr>
          <w:p w14:paraId="6324ED10" w14:textId="1B7B1C28" w:rsidR="009E655E" w:rsidRPr="00767234" w:rsidRDefault="009E655E" w:rsidP="0073010B">
            <w:pPr>
              <w:jc w:val="both"/>
              <w:rPr>
                <w:rFonts w:asciiTheme="majorHAnsi" w:hAnsiTheme="majorHAnsi" w:cstheme="majorHAnsi"/>
                <w:sz w:val="28"/>
                <w:szCs w:val="28"/>
              </w:rPr>
            </w:pPr>
            <w:r w:rsidRPr="00767234">
              <w:rPr>
                <w:rFonts w:asciiTheme="majorHAnsi" w:hAnsiTheme="majorHAnsi" w:cstheme="majorHAnsi"/>
                <w:sz w:val="28"/>
                <w:szCs w:val="28"/>
                <w:highlight w:val="yellow"/>
              </w:rPr>
              <w:lastRenderedPageBreak/>
              <w:t>Điều mới</w:t>
            </w:r>
          </w:p>
          <w:p w14:paraId="1F4655E8" w14:textId="6DE59C22" w:rsidR="00633CCA" w:rsidRPr="00767234" w:rsidRDefault="00312C52" w:rsidP="0073010B">
            <w:pPr>
              <w:jc w:val="both"/>
              <w:rPr>
                <w:rFonts w:asciiTheme="majorHAnsi" w:hAnsiTheme="majorHAnsi" w:cstheme="majorHAnsi"/>
                <w:sz w:val="28"/>
                <w:szCs w:val="28"/>
              </w:rPr>
            </w:pPr>
            <w:r w:rsidRPr="00767234">
              <w:rPr>
                <w:rFonts w:asciiTheme="majorHAnsi" w:hAnsiTheme="majorHAnsi" w:cstheme="majorHAnsi"/>
                <w:sz w:val="28"/>
                <w:szCs w:val="28"/>
              </w:rPr>
              <w:t>Quy định này nhằm bảo đảm việc lập, gửi và cập nhật báo cáo thống kê thi hành án dân sự được thực hiện liên tục, kịp thời trong trường hợp Nền tảng số thi hành án dân sự hoặc hệ thống thông tin phục vụ công tác thống kê xảy ra sự cố kỹ thuật</w:t>
            </w:r>
          </w:p>
        </w:tc>
      </w:tr>
      <w:tr w:rsidR="008834CE" w:rsidRPr="00767234" w14:paraId="17638CDF" w14:textId="77777777" w:rsidTr="00B83368">
        <w:tc>
          <w:tcPr>
            <w:tcW w:w="746" w:type="dxa"/>
          </w:tcPr>
          <w:p w14:paraId="7517DB96" w14:textId="77777777" w:rsidR="008834CE" w:rsidRPr="00767234" w:rsidRDefault="008834CE" w:rsidP="008834CE">
            <w:pPr>
              <w:spacing w:before="120" w:after="120" w:line="360" w:lineRule="atLeast"/>
              <w:jc w:val="both"/>
              <w:rPr>
                <w:rFonts w:asciiTheme="majorHAnsi" w:hAnsiTheme="majorHAnsi" w:cstheme="majorHAnsi"/>
                <w:sz w:val="28"/>
                <w:szCs w:val="28"/>
              </w:rPr>
            </w:pPr>
          </w:p>
        </w:tc>
        <w:tc>
          <w:tcPr>
            <w:tcW w:w="5492" w:type="dxa"/>
          </w:tcPr>
          <w:p w14:paraId="2F4FFA30" w14:textId="77777777" w:rsidR="008834CE" w:rsidRPr="00767234" w:rsidRDefault="008834CE" w:rsidP="008834CE">
            <w:pPr>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b/>
                <w:sz w:val="28"/>
                <w:szCs w:val="28"/>
              </w:rPr>
              <w:t>Điều 9. Hình thức báo cáo và phương thức gửi báo cáo thống kê</w:t>
            </w:r>
          </w:p>
          <w:p w14:paraId="2A3DC9A6" w14:textId="77777777" w:rsidR="008834CE" w:rsidRPr="00767234" w:rsidRDefault="008834CE" w:rsidP="008834CE">
            <w:pPr>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 xml:space="preserve">1. Báo cáo thống kê thi hành án dân sự được thể hiện dưới hình thức văn bản </w:t>
            </w:r>
            <w:r w:rsidRPr="0074315F">
              <w:rPr>
                <w:rFonts w:asciiTheme="majorHAnsi" w:hAnsiTheme="majorHAnsi" w:cstheme="majorHAnsi"/>
                <w:strike/>
                <w:sz w:val="28"/>
                <w:szCs w:val="28"/>
              </w:rPr>
              <w:t xml:space="preserve">giấy </w:t>
            </w:r>
            <w:r w:rsidRPr="00767234">
              <w:rPr>
                <w:rFonts w:asciiTheme="majorHAnsi" w:hAnsiTheme="majorHAnsi" w:cstheme="majorHAnsi"/>
                <w:sz w:val="28"/>
                <w:szCs w:val="28"/>
              </w:rPr>
              <w:t>hoặc văn bản điện tử:</w:t>
            </w:r>
          </w:p>
          <w:p w14:paraId="1F6DA05A" w14:textId="77777777" w:rsidR="008834CE" w:rsidRPr="00767234" w:rsidRDefault="008834CE" w:rsidP="008834CE">
            <w:pPr>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 xml:space="preserve">a) Báo cáo bằng văn bản giấy phải có chữ ký, </w:t>
            </w:r>
            <w:r w:rsidRPr="0074315F">
              <w:rPr>
                <w:rFonts w:asciiTheme="majorHAnsi" w:hAnsiTheme="majorHAnsi" w:cstheme="majorHAnsi"/>
                <w:strike/>
                <w:sz w:val="28"/>
                <w:szCs w:val="28"/>
              </w:rPr>
              <w:t>họ tên của người lập biểu; chữ ký, họ tên của Thủ trưởng đơn vị và</w:t>
            </w:r>
            <w:r w:rsidRPr="00767234">
              <w:rPr>
                <w:rFonts w:asciiTheme="majorHAnsi" w:hAnsiTheme="majorHAnsi" w:cstheme="majorHAnsi"/>
                <w:sz w:val="28"/>
                <w:szCs w:val="28"/>
              </w:rPr>
              <w:t xml:space="preserve"> đóng dấu phát hành theo quy định. </w:t>
            </w:r>
            <w:r w:rsidRPr="00767234">
              <w:rPr>
                <w:rFonts w:asciiTheme="majorHAnsi" w:hAnsiTheme="majorHAnsi" w:cstheme="majorHAnsi"/>
                <w:strike/>
                <w:sz w:val="28"/>
                <w:szCs w:val="28"/>
              </w:rPr>
              <w:t>Báo cáo thống kê của Chấp hành viên có chữ ký của Chấp hành viên và xác nhận của Thủ trưởng đơn vị;</w:t>
            </w:r>
          </w:p>
          <w:p w14:paraId="4BAD5544" w14:textId="77777777" w:rsidR="008834CE" w:rsidRPr="0074315F" w:rsidRDefault="008834CE" w:rsidP="008834CE">
            <w:pPr>
              <w:spacing w:before="120" w:after="120" w:line="320" w:lineRule="exact"/>
              <w:ind w:right="5"/>
              <w:jc w:val="both"/>
              <w:rPr>
                <w:rFonts w:asciiTheme="majorHAnsi" w:hAnsiTheme="majorHAnsi" w:cstheme="majorHAnsi"/>
                <w:strike/>
                <w:sz w:val="28"/>
                <w:szCs w:val="28"/>
              </w:rPr>
            </w:pPr>
            <w:r w:rsidRPr="0074315F">
              <w:rPr>
                <w:rFonts w:asciiTheme="majorHAnsi" w:hAnsiTheme="majorHAnsi" w:cstheme="majorHAnsi"/>
                <w:strike/>
                <w:sz w:val="28"/>
                <w:szCs w:val="28"/>
              </w:rPr>
              <w:t>b) Báo cáo bằng văn bản điện tử được thể hiện dưới dạng ảnh (định dạng pdf) của báo cáo giấy hoặc văn bản điện tử dưới dạng tệp tin điện tử được xác thực bằng chữ ký số của Thủ trưởng cơ quan thi hành án dân sự theo quy định của pháp luật.</w:t>
            </w:r>
          </w:p>
          <w:p w14:paraId="53ACF0DC" w14:textId="77777777" w:rsidR="008834CE" w:rsidRPr="00D25FC2" w:rsidRDefault="008834CE" w:rsidP="008834CE">
            <w:pPr>
              <w:spacing w:before="120" w:after="120" w:line="320" w:lineRule="exact"/>
              <w:ind w:right="5"/>
              <w:jc w:val="both"/>
              <w:rPr>
                <w:rFonts w:asciiTheme="majorHAnsi" w:hAnsiTheme="majorHAnsi" w:cstheme="majorHAnsi"/>
                <w:strike/>
                <w:sz w:val="28"/>
                <w:szCs w:val="28"/>
              </w:rPr>
            </w:pPr>
            <w:r w:rsidRPr="00767234">
              <w:rPr>
                <w:rFonts w:asciiTheme="majorHAnsi" w:hAnsiTheme="majorHAnsi" w:cstheme="majorHAnsi"/>
                <w:sz w:val="28"/>
                <w:szCs w:val="28"/>
              </w:rPr>
              <w:lastRenderedPageBreak/>
              <w:t>2</w:t>
            </w:r>
            <w:r w:rsidRPr="00D25FC2">
              <w:rPr>
                <w:rFonts w:asciiTheme="majorHAnsi" w:hAnsiTheme="majorHAnsi" w:cstheme="majorHAnsi"/>
                <w:strike/>
                <w:sz w:val="28"/>
                <w:szCs w:val="28"/>
              </w:rPr>
              <w:t>.</w:t>
            </w:r>
            <w:r w:rsidRPr="00D25FC2">
              <w:rPr>
                <w:rFonts w:asciiTheme="majorHAnsi" w:hAnsiTheme="majorHAnsi" w:cstheme="majorHAnsi"/>
                <w:b/>
                <w:strike/>
                <w:sz w:val="28"/>
                <w:szCs w:val="28"/>
              </w:rPr>
              <w:t xml:space="preserve"> </w:t>
            </w:r>
            <w:r w:rsidRPr="00D25FC2">
              <w:rPr>
                <w:rFonts w:asciiTheme="majorHAnsi" w:hAnsiTheme="majorHAnsi" w:cstheme="majorHAnsi"/>
                <w:strike/>
                <w:sz w:val="28"/>
                <w:szCs w:val="28"/>
              </w:rPr>
              <w:t xml:space="preserve">Báo cáo thống kê thi hành án dân sự được gửi tới nơi nhận bằng các phương thức: </w:t>
            </w:r>
          </w:p>
          <w:p w14:paraId="2CA11BFD" w14:textId="77777777" w:rsidR="008834CE" w:rsidRPr="00D25FC2" w:rsidRDefault="008834CE" w:rsidP="008834CE">
            <w:pPr>
              <w:spacing w:before="120" w:after="120" w:line="320" w:lineRule="exact"/>
              <w:ind w:right="5"/>
              <w:jc w:val="both"/>
              <w:rPr>
                <w:rFonts w:asciiTheme="majorHAnsi" w:hAnsiTheme="majorHAnsi" w:cstheme="majorHAnsi"/>
                <w:strike/>
                <w:sz w:val="28"/>
                <w:szCs w:val="28"/>
              </w:rPr>
            </w:pPr>
            <w:r w:rsidRPr="00D25FC2">
              <w:rPr>
                <w:rFonts w:asciiTheme="majorHAnsi" w:hAnsiTheme="majorHAnsi" w:cstheme="majorHAnsi"/>
                <w:strike/>
                <w:sz w:val="28"/>
                <w:szCs w:val="28"/>
              </w:rPr>
              <w:t>a) Gửi bằng thư điện tử công vụ do Bộ Tư pháp cấp (*@moj.gov.vn);</w:t>
            </w:r>
          </w:p>
          <w:p w14:paraId="3BBB7A40" w14:textId="77777777" w:rsidR="008834CE" w:rsidRPr="00D25FC2" w:rsidRDefault="008834CE" w:rsidP="008834CE">
            <w:pPr>
              <w:spacing w:before="120" w:after="120" w:line="320" w:lineRule="exact"/>
              <w:ind w:right="5"/>
              <w:jc w:val="both"/>
              <w:rPr>
                <w:rFonts w:asciiTheme="majorHAnsi" w:hAnsiTheme="majorHAnsi" w:cstheme="majorHAnsi"/>
                <w:strike/>
                <w:spacing w:val="-6"/>
                <w:sz w:val="28"/>
                <w:szCs w:val="28"/>
              </w:rPr>
            </w:pPr>
            <w:r w:rsidRPr="00D25FC2">
              <w:rPr>
                <w:rFonts w:asciiTheme="majorHAnsi" w:hAnsiTheme="majorHAnsi" w:cstheme="majorHAnsi"/>
                <w:strike/>
                <w:spacing w:val="-6"/>
                <w:sz w:val="28"/>
                <w:szCs w:val="28"/>
              </w:rPr>
              <w:t>b) Gửi trên Phần mềm quản lý văn bản của Bộ Tư pháp (qlvb.moj.gov.vn);</w:t>
            </w:r>
          </w:p>
          <w:p w14:paraId="224DABB7" w14:textId="77777777" w:rsidR="008834CE" w:rsidRPr="00767234" w:rsidRDefault="008834CE" w:rsidP="008834CE">
            <w:pPr>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trike/>
                <w:sz w:val="28"/>
                <w:szCs w:val="28"/>
              </w:rPr>
              <w:t>c)</w:t>
            </w:r>
            <w:r w:rsidRPr="00767234">
              <w:rPr>
                <w:rFonts w:asciiTheme="majorHAnsi" w:hAnsiTheme="majorHAnsi" w:cstheme="majorHAnsi"/>
                <w:sz w:val="28"/>
                <w:szCs w:val="28"/>
              </w:rPr>
              <w:t xml:space="preserve"> Việc gửi báo cáo thống kê thi hành án dân sự trong quân đội được thực hiện theo quy định của Bộ Quốc phòng và hướng dẫn của Cục Thi hành án thuộc Bộ Quốc phòng.</w:t>
            </w:r>
          </w:p>
        </w:tc>
        <w:tc>
          <w:tcPr>
            <w:tcW w:w="6124" w:type="dxa"/>
          </w:tcPr>
          <w:p w14:paraId="1788814F" w14:textId="69C4880B" w:rsidR="00E66DAE" w:rsidRPr="001C26B6" w:rsidRDefault="00E66DAE" w:rsidP="00DE3C71">
            <w:pPr>
              <w:spacing w:before="120" w:after="120" w:line="240" w:lineRule="atLeast"/>
              <w:ind w:right="5" w:firstLine="317"/>
              <w:jc w:val="both"/>
              <w:rPr>
                <w:rFonts w:asciiTheme="majorHAnsi" w:hAnsiTheme="majorHAnsi" w:cstheme="majorHAnsi"/>
                <w:sz w:val="28"/>
                <w:szCs w:val="28"/>
              </w:rPr>
            </w:pPr>
            <w:bookmarkStart w:id="14" w:name="Dieu12"/>
            <w:r w:rsidRPr="001C26B6">
              <w:rPr>
                <w:rFonts w:asciiTheme="majorHAnsi" w:hAnsiTheme="majorHAnsi" w:cstheme="majorHAnsi"/>
                <w:b/>
                <w:sz w:val="28"/>
                <w:szCs w:val="28"/>
              </w:rPr>
              <w:lastRenderedPageBreak/>
              <w:t xml:space="preserve">Điều </w:t>
            </w:r>
            <w:r w:rsidR="00523AF2" w:rsidRPr="001C26B6">
              <w:rPr>
                <w:rFonts w:asciiTheme="majorHAnsi" w:hAnsiTheme="majorHAnsi" w:cstheme="majorHAnsi"/>
                <w:b/>
                <w:sz w:val="28"/>
                <w:szCs w:val="28"/>
                <w:lang w:val="en-US"/>
              </w:rPr>
              <w:t>12</w:t>
            </w:r>
            <w:r w:rsidRPr="001C26B6">
              <w:rPr>
                <w:rFonts w:asciiTheme="majorHAnsi" w:hAnsiTheme="majorHAnsi" w:cstheme="majorHAnsi"/>
                <w:b/>
                <w:sz w:val="28"/>
                <w:szCs w:val="28"/>
              </w:rPr>
              <w:t>. Hình thức báo cáo và phương thức gửi báo cáo thống kê</w:t>
            </w:r>
          </w:p>
          <w:p w14:paraId="67C2DAD4" w14:textId="72EC1AF8" w:rsidR="0074315F" w:rsidRPr="00D25FC2" w:rsidRDefault="00523AF2" w:rsidP="00D25FC2">
            <w:pPr>
              <w:spacing w:before="120"/>
              <w:ind w:firstLine="318"/>
              <w:jc w:val="both"/>
              <w:rPr>
                <w:rFonts w:asciiTheme="majorHAnsi" w:hAnsiTheme="majorHAnsi" w:cstheme="majorHAnsi"/>
                <w:i/>
                <w:spacing w:val="-4"/>
                <w:sz w:val="28"/>
                <w:szCs w:val="28"/>
                <w:lang w:val="en-US"/>
              </w:rPr>
            </w:pPr>
            <w:r w:rsidRPr="00D25FC2">
              <w:rPr>
                <w:rFonts w:asciiTheme="majorHAnsi" w:hAnsiTheme="majorHAnsi" w:cstheme="majorHAnsi"/>
                <w:sz w:val="28"/>
                <w:szCs w:val="28"/>
              </w:rPr>
              <w:t xml:space="preserve">1. </w:t>
            </w:r>
            <w:r w:rsidR="0074315F" w:rsidRPr="00D25FC2">
              <w:rPr>
                <w:rFonts w:asciiTheme="majorHAnsi" w:hAnsiTheme="majorHAnsi" w:cstheme="majorHAnsi"/>
                <w:spacing w:val="-4"/>
                <w:sz w:val="28"/>
                <w:szCs w:val="28"/>
                <w:lang w:val="en-US"/>
              </w:rPr>
              <w:t xml:space="preserve">Báo cáo thống kê </w:t>
            </w:r>
            <w:r w:rsidR="0074315F" w:rsidRPr="00D25FC2">
              <w:rPr>
                <w:rFonts w:asciiTheme="majorHAnsi" w:hAnsiTheme="majorHAnsi" w:cstheme="majorHAnsi"/>
                <w:i/>
                <w:spacing w:val="-4"/>
                <w:sz w:val="28"/>
                <w:szCs w:val="28"/>
                <w:lang w:val="en-US"/>
              </w:rPr>
              <w:t>được thể hiện dưới dạng dữ liệu điện tử hoặc văn bản, bảo đảm đầy đủ nội dung theo biểu mẫu quy định.</w:t>
            </w:r>
          </w:p>
          <w:p w14:paraId="12FCD0C7" w14:textId="77777777" w:rsidR="0074315F" w:rsidRPr="00D25FC2" w:rsidRDefault="0074315F" w:rsidP="00D25FC2">
            <w:pPr>
              <w:spacing w:before="120"/>
              <w:ind w:firstLine="318"/>
              <w:jc w:val="both"/>
              <w:rPr>
                <w:rFonts w:asciiTheme="majorHAnsi" w:hAnsiTheme="majorHAnsi" w:cstheme="majorHAnsi"/>
                <w:spacing w:val="-4"/>
                <w:sz w:val="28"/>
                <w:szCs w:val="28"/>
                <w:lang w:val="en-US"/>
              </w:rPr>
            </w:pPr>
            <w:r w:rsidRPr="00D25FC2">
              <w:rPr>
                <w:rFonts w:asciiTheme="majorHAnsi" w:hAnsiTheme="majorHAnsi" w:cstheme="majorHAnsi"/>
                <w:spacing w:val="-4"/>
                <w:sz w:val="28"/>
                <w:szCs w:val="28"/>
                <w:lang w:val="en-US"/>
              </w:rPr>
              <w:t xml:space="preserve">a) Báo cáo bằng văn bản giấy phải có chữ ký </w:t>
            </w:r>
            <w:r w:rsidRPr="00D25FC2">
              <w:rPr>
                <w:rFonts w:asciiTheme="majorHAnsi" w:hAnsiTheme="majorHAnsi" w:cstheme="majorHAnsi"/>
                <w:i/>
                <w:spacing w:val="-4"/>
                <w:sz w:val="28"/>
                <w:szCs w:val="28"/>
                <w:lang w:val="en-US"/>
              </w:rPr>
              <w:t>của người có thẩm quyền</w:t>
            </w:r>
            <w:r w:rsidRPr="00D25FC2">
              <w:rPr>
                <w:rFonts w:asciiTheme="majorHAnsi" w:hAnsiTheme="majorHAnsi" w:cstheme="majorHAnsi"/>
                <w:spacing w:val="-4"/>
                <w:sz w:val="28"/>
                <w:szCs w:val="28"/>
                <w:lang w:val="en-US"/>
              </w:rPr>
              <w:t xml:space="preserve"> và đóng dấu theo quy định;</w:t>
            </w:r>
          </w:p>
          <w:p w14:paraId="11A2B42E" w14:textId="071C5BBC" w:rsidR="0074315F" w:rsidRPr="00D25FC2" w:rsidRDefault="0074315F" w:rsidP="00D25FC2">
            <w:pPr>
              <w:spacing w:before="120"/>
              <w:ind w:firstLine="318"/>
              <w:jc w:val="both"/>
              <w:rPr>
                <w:rFonts w:asciiTheme="majorHAnsi" w:hAnsiTheme="majorHAnsi" w:cstheme="majorHAnsi"/>
                <w:spacing w:val="-4"/>
                <w:sz w:val="28"/>
                <w:szCs w:val="28"/>
                <w:lang w:val="en-US"/>
              </w:rPr>
            </w:pPr>
            <w:r w:rsidRPr="00D25FC2">
              <w:rPr>
                <w:rFonts w:asciiTheme="majorHAnsi" w:hAnsiTheme="majorHAnsi" w:cstheme="majorHAnsi"/>
                <w:spacing w:val="-4"/>
                <w:sz w:val="28"/>
                <w:szCs w:val="28"/>
                <w:lang w:val="en-US"/>
              </w:rPr>
              <w:t xml:space="preserve">b) Báo cáo điện tử được thể hiện dưới dạng </w:t>
            </w:r>
            <w:r w:rsidRPr="00D25FC2">
              <w:rPr>
                <w:rFonts w:asciiTheme="majorHAnsi" w:hAnsiTheme="majorHAnsi" w:cstheme="majorHAnsi"/>
                <w:i/>
                <w:spacing w:val="-4"/>
                <w:sz w:val="28"/>
                <w:szCs w:val="28"/>
                <w:lang w:val="en-US"/>
              </w:rPr>
              <w:t>thông điệp dữ liệu hoặc tệp điện tử, được xác thực bằng chữ ký số của người có thẩm quyền theo quy định của pháp luật về giao dịch điện tử</w:t>
            </w:r>
            <w:r w:rsidRPr="00D25FC2">
              <w:rPr>
                <w:rFonts w:asciiTheme="majorHAnsi" w:hAnsiTheme="majorHAnsi" w:cstheme="majorHAnsi"/>
                <w:spacing w:val="-4"/>
                <w:sz w:val="28"/>
                <w:szCs w:val="28"/>
                <w:lang w:val="en-US"/>
              </w:rPr>
              <w:t>.</w:t>
            </w:r>
          </w:p>
          <w:p w14:paraId="1A9DAD88" w14:textId="77777777" w:rsidR="00D25FC2" w:rsidRPr="00D25FC2" w:rsidRDefault="00523AF2" w:rsidP="00D25FC2">
            <w:pPr>
              <w:spacing w:before="120"/>
              <w:ind w:firstLine="318"/>
              <w:jc w:val="both"/>
              <w:rPr>
                <w:rFonts w:asciiTheme="majorHAnsi" w:hAnsiTheme="majorHAnsi" w:cstheme="majorHAnsi"/>
                <w:i/>
                <w:sz w:val="28"/>
                <w:szCs w:val="28"/>
                <w:lang w:val="en-US"/>
              </w:rPr>
            </w:pPr>
            <w:r w:rsidRPr="00D25FC2">
              <w:rPr>
                <w:rFonts w:asciiTheme="majorHAnsi" w:hAnsiTheme="majorHAnsi" w:cstheme="majorHAnsi"/>
                <w:sz w:val="28"/>
                <w:szCs w:val="28"/>
              </w:rPr>
              <w:t xml:space="preserve">2. </w:t>
            </w:r>
            <w:r w:rsidR="00D25FC2" w:rsidRPr="00D25FC2">
              <w:rPr>
                <w:rFonts w:asciiTheme="majorHAnsi" w:hAnsiTheme="majorHAnsi" w:cstheme="majorHAnsi"/>
                <w:i/>
                <w:sz w:val="28"/>
                <w:szCs w:val="28"/>
              </w:rPr>
              <w:t>Báo cáo thống kê được gửi đến cơ quan có thẩm quyền bằng phương thức điện tử là chủ yếu, thông qua một trong các hình thức sau:</w:t>
            </w:r>
          </w:p>
          <w:bookmarkEnd w:id="14"/>
          <w:p w14:paraId="00E48E3F" w14:textId="77777777" w:rsidR="00D25FC2" w:rsidRPr="00D25FC2" w:rsidRDefault="00D25FC2" w:rsidP="00D25FC2">
            <w:pPr>
              <w:spacing w:before="120"/>
              <w:ind w:firstLine="318"/>
              <w:jc w:val="both"/>
              <w:rPr>
                <w:rFonts w:ascii="Times New Roman" w:eastAsia="Times New Roman" w:hAnsi="Times New Roman" w:cs="Times New Roman"/>
                <w:i/>
                <w:sz w:val="28"/>
                <w:szCs w:val="28"/>
                <w:lang w:val="en-US"/>
              </w:rPr>
            </w:pPr>
            <w:r w:rsidRPr="00D25FC2">
              <w:rPr>
                <w:rFonts w:ascii="Times New Roman" w:eastAsia="Times New Roman" w:hAnsi="Times New Roman" w:cs="Times New Roman"/>
                <w:sz w:val="28"/>
                <w:szCs w:val="28"/>
                <w:lang w:val="en-US"/>
              </w:rPr>
              <w:t>a</w:t>
            </w:r>
            <w:r w:rsidRPr="00D25FC2">
              <w:rPr>
                <w:rFonts w:ascii="Times New Roman" w:eastAsia="Times New Roman" w:hAnsi="Times New Roman" w:cs="Times New Roman"/>
                <w:i/>
                <w:sz w:val="28"/>
                <w:szCs w:val="28"/>
                <w:lang w:val="en-US"/>
              </w:rPr>
              <w:t>) Gửi trên Nền tảng số trong lĩnh vực thi hành án dân sự;</w:t>
            </w:r>
          </w:p>
          <w:p w14:paraId="5B31C6B9" w14:textId="77777777" w:rsidR="00D25FC2" w:rsidRPr="00D25FC2" w:rsidRDefault="00D25FC2" w:rsidP="00D25FC2">
            <w:pPr>
              <w:spacing w:before="120"/>
              <w:ind w:firstLine="318"/>
              <w:jc w:val="both"/>
              <w:rPr>
                <w:rFonts w:ascii="Times New Roman" w:eastAsia="Times New Roman" w:hAnsi="Times New Roman" w:cs="Times New Roman"/>
                <w:i/>
                <w:sz w:val="28"/>
                <w:szCs w:val="28"/>
                <w:lang w:val="en-US"/>
              </w:rPr>
            </w:pPr>
            <w:r w:rsidRPr="00D25FC2">
              <w:rPr>
                <w:rFonts w:ascii="Times New Roman" w:eastAsia="Times New Roman" w:hAnsi="Times New Roman" w:cs="Times New Roman"/>
                <w:i/>
                <w:sz w:val="28"/>
                <w:szCs w:val="28"/>
                <w:lang w:val="en-US"/>
              </w:rPr>
              <w:t xml:space="preserve">b) Gửi qua hệ thống thư điện tử do Bộ Tư pháp </w:t>
            </w:r>
            <w:r w:rsidRPr="00D25FC2">
              <w:rPr>
                <w:rFonts w:ascii="Times New Roman" w:eastAsia="Times New Roman" w:hAnsi="Times New Roman" w:cs="Times New Roman"/>
                <w:i/>
                <w:sz w:val="28"/>
                <w:szCs w:val="28"/>
                <w:lang w:val="en-US"/>
              </w:rPr>
              <w:lastRenderedPageBreak/>
              <w:t>cấp;</w:t>
            </w:r>
          </w:p>
          <w:p w14:paraId="1FA19E1F" w14:textId="77777777" w:rsidR="00D25FC2" w:rsidRPr="00D25FC2" w:rsidRDefault="00D25FC2" w:rsidP="00D25FC2">
            <w:pPr>
              <w:spacing w:before="120"/>
              <w:ind w:firstLine="318"/>
              <w:jc w:val="both"/>
              <w:rPr>
                <w:rFonts w:ascii="Times New Roman" w:eastAsia="Times New Roman" w:hAnsi="Times New Roman" w:cs="Times New Roman"/>
                <w:i/>
                <w:sz w:val="28"/>
                <w:szCs w:val="28"/>
                <w:lang w:val="en-US"/>
              </w:rPr>
            </w:pPr>
            <w:r w:rsidRPr="00D25FC2">
              <w:rPr>
                <w:rFonts w:ascii="Times New Roman" w:eastAsia="Times New Roman" w:hAnsi="Times New Roman" w:cs="Times New Roman"/>
                <w:i/>
                <w:sz w:val="28"/>
                <w:szCs w:val="28"/>
                <w:lang w:val="en-US"/>
              </w:rPr>
              <w:t>c) Gửi qua Hệ thống quản lý văn bản và điều hành của Bộ Tư pháp.</w:t>
            </w:r>
          </w:p>
          <w:p w14:paraId="163BD452" w14:textId="77777777" w:rsidR="00D25FC2" w:rsidRPr="00D25FC2" w:rsidRDefault="00D25FC2" w:rsidP="00D25FC2">
            <w:pPr>
              <w:spacing w:before="120"/>
              <w:ind w:firstLine="318"/>
              <w:jc w:val="both"/>
              <w:rPr>
                <w:rFonts w:ascii="Times New Roman" w:eastAsia="Times New Roman" w:hAnsi="Times New Roman" w:cs="Times New Roman"/>
                <w:i/>
                <w:sz w:val="28"/>
                <w:szCs w:val="28"/>
                <w:lang w:val="en-US"/>
              </w:rPr>
            </w:pPr>
            <w:r w:rsidRPr="00D25FC2">
              <w:rPr>
                <w:rFonts w:ascii="Times New Roman" w:eastAsia="Times New Roman" w:hAnsi="Times New Roman" w:cs="Times New Roman"/>
                <w:i/>
                <w:sz w:val="28"/>
                <w:szCs w:val="28"/>
                <w:lang w:val="en-US"/>
              </w:rPr>
              <w:t>Trường hợp chưa đáp ứng điều kiện kỹ thuật để thực hiện bằng phương thức điện tử thì được gửi bằng phương thức phù hợp theo quy định, bảo đảm kịp thời, đầy đủ và chính xác.</w:t>
            </w:r>
          </w:p>
          <w:p w14:paraId="104D0517" w14:textId="77777777" w:rsidR="00D25FC2" w:rsidRPr="00D25FC2" w:rsidRDefault="00D25FC2" w:rsidP="00D25FC2">
            <w:pPr>
              <w:spacing w:before="120"/>
              <w:ind w:firstLine="318"/>
              <w:jc w:val="both"/>
              <w:rPr>
                <w:rFonts w:ascii="Times New Roman" w:eastAsia="Times New Roman" w:hAnsi="Times New Roman" w:cs="Times New Roman"/>
                <w:sz w:val="28"/>
                <w:szCs w:val="28"/>
                <w:lang w:val="en-US"/>
              </w:rPr>
            </w:pPr>
            <w:r w:rsidRPr="00D25FC2">
              <w:rPr>
                <w:rFonts w:ascii="Times New Roman" w:eastAsia="Times New Roman" w:hAnsi="Times New Roman" w:cs="Times New Roman"/>
                <w:sz w:val="28"/>
                <w:szCs w:val="28"/>
                <w:lang w:val="en-US"/>
              </w:rPr>
              <w:t>Việc gửi báo cáo thống kê thi hành án dân sự trong quân đội thực hiện theo quy định của Bộ Quốc phòng và hướng dẫn của cơ quan quản lý thi hành án thuộc Bộ Quốc phòng.</w:t>
            </w:r>
          </w:p>
          <w:p w14:paraId="2D2714E0" w14:textId="15230AFF" w:rsidR="00D25FC2" w:rsidRPr="00D25FC2" w:rsidRDefault="00D25FC2" w:rsidP="00001B69">
            <w:pPr>
              <w:spacing w:before="120" w:line="360" w:lineRule="exact"/>
              <w:ind w:firstLine="317"/>
              <w:jc w:val="both"/>
              <w:rPr>
                <w:rFonts w:asciiTheme="majorHAnsi" w:hAnsiTheme="majorHAnsi" w:cstheme="majorHAnsi"/>
                <w:sz w:val="28"/>
                <w:szCs w:val="28"/>
                <w:lang w:val="en-US"/>
              </w:rPr>
            </w:pPr>
          </w:p>
        </w:tc>
        <w:tc>
          <w:tcPr>
            <w:tcW w:w="3373" w:type="dxa"/>
          </w:tcPr>
          <w:p w14:paraId="642407D2" w14:textId="77777777" w:rsidR="008834CE" w:rsidRDefault="001C26B6" w:rsidP="00BC6FC3">
            <w:pPr>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 Bỏ “ảnh PDF của báo cáo giấy” thay bằng thông điệp dữ liệu hoặc tệp điện tử nhằm mở rộng cho chuyển đổi số.</w:t>
            </w:r>
          </w:p>
          <w:p w14:paraId="361C5D50" w14:textId="77777777" w:rsidR="001C26B6" w:rsidRDefault="001C26B6" w:rsidP="00BC6FC3">
            <w:pPr>
              <w:jc w:val="both"/>
              <w:rPr>
                <w:rFonts w:asciiTheme="majorHAnsi" w:hAnsiTheme="majorHAnsi" w:cstheme="majorHAnsi"/>
                <w:sz w:val="28"/>
                <w:szCs w:val="28"/>
                <w:lang w:val="en-US"/>
              </w:rPr>
            </w:pPr>
            <w:r>
              <w:rPr>
                <w:rFonts w:asciiTheme="majorHAnsi" w:hAnsiTheme="majorHAnsi" w:cstheme="majorHAnsi"/>
                <w:sz w:val="28"/>
                <w:szCs w:val="28"/>
                <w:lang w:val="en-US"/>
              </w:rPr>
              <w:t>- Bỏ “người lập biểu” phù hợp với quy định trong thông tư là trách nhiệm của tập thể</w:t>
            </w:r>
          </w:p>
          <w:p w14:paraId="64B2E7E0" w14:textId="77777777" w:rsidR="001C26B6" w:rsidRDefault="001C26B6" w:rsidP="00466A04">
            <w:pPr>
              <w:jc w:val="both"/>
              <w:rPr>
                <w:rFonts w:asciiTheme="majorHAnsi" w:hAnsiTheme="majorHAnsi" w:cstheme="majorHAnsi"/>
                <w:sz w:val="28"/>
                <w:szCs w:val="28"/>
                <w:lang w:val="en-US"/>
              </w:rPr>
            </w:pPr>
            <w:r>
              <w:rPr>
                <w:rFonts w:asciiTheme="majorHAnsi" w:hAnsiTheme="majorHAnsi" w:cstheme="majorHAnsi"/>
                <w:sz w:val="28"/>
                <w:szCs w:val="28"/>
                <w:lang w:val="en-US"/>
              </w:rPr>
              <w:t>-</w:t>
            </w:r>
            <w:r w:rsidR="00466A04" w:rsidRPr="00466A04">
              <w:rPr>
                <w:rFonts w:asciiTheme="majorHAnsi" w:hAnsiTheme="majorHAnsi" w:cstheme="majorHAnsi"/>
                <w:sz w:val="28"/>
                <w:szCs w:val="28"/>
                <w:lang w:val="en-US"/>
              </w:rPr>
              <w:t xml:space="preserve">Không ghi </w:t>
            </w:r>
            <w:r w:rsidR="00466A04">
              <w:rPr>
                <w:rFonts w:asciiTheme="majorHAnsi" w:hAnsiTheme="majorHAnsi" w:cstheme="majorHAnsi"/>
                <w:sz w:val="28"/>
                <w:szCs w:val="28"/>
                <w:lang w:val="en-US"/>
              </w:rPr>
              <w:t>“</w:t>
            </w:r>
            <w:r w:rsidR="00466A04" w:rsidRPr="00466A04">
              <w:rPr>
                <w:rFonts w:asciiTheme="majorHAnsi" w:hAnsiTheme="majorHAnsi" w:cstheme="majorHAnsi"/>
                <w:sz w:val="28"/>
                <w:szCs w:val="28"/>
                <w:lang w:val="en-US"/>
              </w:rPr>
              <w:t>@moj.gov.vn</w:t>
            </w:r>
            <w:r w:rsidR="00466A04">
              <w:rPr>
                <w:rFonts w:asciiTheme="majorHAnsi" w:hAnsiTheme="majorHAnsi" w:cstheme="majorHAnsi"/>
                <w:sz w:val="28"/>
                <w:szCs w:val="28"/>
                <w:lang w:val="en-US"/>
              </w:rPr>
              <w:t>” mà quy định</w:t>
            </w:r>
            <w:r w:rsidR="00466A04" w:rsidRPr="00466A04">
              <w:rPr>
                <w:rFonts w:asciiTheme="majorHAnsi" w:hAnsiTheme="majorHAnsi" w:cstheme="majorHAnsi"/>
                <w:sz w:val="28"/>
                <w:szCs w:val="28"/>
                <w:lang w:val="en-US"/>
              </w:rPr>
              <w:t xml:space="preserve"> “thư điện tử do Bộ Tư pháp cấp”</w:t>
            </w:r>
            <w:r w:rsidR="00466A04">
              <w:rPr>
                <w:rFonts w:asciiTheme="majorHAnsi" w:hAnsiTheme="majorHAnsi" w:cstheme="majorHAnsi"/>
                <w:sz w:val="28"/>
                <w:szCs w:val="28"/>
                <w:lang w:val="en-US"/>
              </w:rPr>
              <w:t xml:space="preserve"> để phù hợp kỹ thuật văn bản.</w:t>
            </w:r>
          </w:p>
          <w:p w14:paraId="10207FA2" w14:textId="77777777" w:rsidR="00466A04" w:rsidRPr="00466A04" w:rsidRDefault="00466A04" w:rsidP="00466A04">
            <w:pPr>
              <w:jc w:val="both"/>
              <w:rPr>
                <w:rFonts w:asciiTheme="majorHAnsi" w:hAnsiTheme="majorHAnsi" w:cstheme="majorHAnsi"/>
                <w:sz w:val="28"/>
                <w:szCs w:val="28"/>
                <w:lang w:val="en-US"/>
              </w:rPr>
            </w:pPr>
            <w:r w:rsidRPr="00466A04">
              <w:rPr>
                <w:rFonts w:asciiTheme="majorHAnsi" w:hAnsiTheme="majorHAnsi" w:cstheme="majorHAnsi"/>
                <w:sz w:val="28"/>
                <w:szCs w:val="28"/>
                <w:lang w:val="en-US"/>
              </w:rPr>
              <w:t xml:space="preserve">Điều 12 quy định về hình thức và phương thức gửi báo cáo thống kê theo hướng ưu tiên thực hiện bằng phương thức điện tử, phù hợp với yêu cầu </w:t>
            </w:r>
            <w:r w:rsidRPr="00466A04">
              <w:rPr>
                <w:rFonts w:asciiTheme="majorHAnsi" w:hAnsiTheme="majorHAnsi" w:cstheme="majorHAnsi"/>
                <w:sz w:val="28"/>
                <w:szCs w:val="28"/>
                <w:lang w:val="en-US"/>
              </w:rPr>
              <w:lastRenderedPageBreak/>
              <w:t>chuyển đổi số và khai thác dữ liệu trên hệ thống. Đồng thời, quy định vẫn cho phép áp dụng hình thức phù hợp trong trường hợp chưa đáp ứng điều kiện kỹ thuật, bảo đảm tính khả thi trong tổ chức thực hiện.</w:t>
            </w:r>
          </w:p>
          <w:p w14:paraId="49CD1F6D" w14:textId="77777777" w:rsidR="00466A04" w:rsidRPr="00466A04" w:rsidRDefault="00466A04" w:rsidP="00466A04">
            <w:pPr>
              <w:jc w:val="both"/>
              <w:rPr>
                <w:rFonts w:asciiTheme="majorHAnsi" w:hAnsiTheme="majorHAnsi" w:cstheme="majorHAnsi"/>
                <w:sz w:val="28"/>
                <w:szCs w:val="28"/>
                <w:lang w:val="en-US"/>
              </w:rPr>
            </w:pPr>
          </w:p>
          <w:p w14:paraId="4F58A94B" w14:textId="5D3B6D91" w:rsidR="00466A04" w:rsidRPr="001C26B6" w:rsidRDefault="00466A04" w:rsidP="00466A04">
            <w:pPr>
              <w:jc w:val="both"/>
              <w:rPr>
                <w:rFonts w:asciiTheme="majorHAnsi" w:hAnsiTheme="majorHAnsi" w:cstheme="majorHAnsi"/>
                <w:sz w:val="28"/>
                <w:szCs w:val="28"/>
                <w:lang w:val="en-US"/>
              </w:rPr>
            </w:pPr>
            <w:r w:rsidRPr="00466A04">
              <w:rPr>
                <w:rFonts w:asciiTheme="majorHAnsi" w:hAnsiTheme="majorHAnsi" w:cstheme="majorHAnsi"/>
                <w:sz w:val="28"/>
                <w:szCs w:val="28"/>
                <w:lang w:val="en-US"/>
              </w:rPr>
              <w:t>Bên cạnh đó, dự thảo chuẩn hóa hình thức báo cáo theo hướng dữ liệu điện tử, giảm phụ thuộc vào văn bản giấy, và không quy định trách nhiệm của cá nhân mà xác định trách nhiệm của cơ quan, tổ chức, qua đó bảo đảm tính linh hoạt trong tổ chức thực hiện và phù hợp với nguyên tắc quản lý hành chính.</w:t>
            </w:r>
          </w:p>
        </w:tc>
      </w:tr>
      <w:tr w:rsidR="008834CE" w:rsidRPr="00767234" w14:paraId="4E374083" w14:textId="77777777" w:rsidTr="00B83368">
        <w:tc>
          <w:tcPr>
            <w:tcW w:w="746" w:type="dxa"/>
          </w:tcPr>
          <w:p w14:paraId="61200CB1" w14:textId="77777777" w:rsidR="008834CE" w:rsidRPr="00767234" w:rsidRDefault="008834CE" w:rsidP="008834CE">
            <w:pPr>
              <w:spacing w:before="120" w:after="120" w:line="360" w:lineRule="atLeast"/>
              <w:jc w:val="both"/>
              <w:rPr>
                <w:rFonts w:asciiTheme="majorHAnsi" w:hAnsiTheme="majorHAnsi" w:cstheme="majorHAnsi"/>
                <w:sz w:val="28"/>
                <w:szCs w:val="28"/>
              </w:rPr>
            </w:pPr>
          </w:p>
        </w:tc>
        <w:tc>
          <w:tcPr>
            <w:tcW w:w="5492" w:type="dxa"/>
          </w:tcPr>
          <w:p w14:paraId="2593DFA8" w14:textId="77777777" w:rsidR="008834CE" w:rsidRPr="00767234" w:rsidRDefault="008834CE" w:rsidP="008834CE">
            <w:pPr>
              <w:widowControl w:val="0"/>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b/>
                <w:sz w:val="28"/>
                <w:szCs w:val="28"/>
              </w:rPr>
              <w:t xml:space="preserve">Điều 10. Trình tự, thời hạn gửi báo cáo thống kê </w:t>
            </w:r>
          </w:p>
          <w:p w14:paraId="34F80573" w14:textId="77777777" w:rsidR="008834CE" w:rsidRPr="00767234" w:rsidRDefault="008834CE" w:rsidP="008834CE">
            <w:pPr>
              <w:spacing w:before="120" w:after="120" w:line="32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lastRenderedPageBreak/>
              <w:t>1. Trong thời hạn 01 ngày làm việc, kể từ ngày kết thúc kỳ báo cáo thống kê, Chấp hành viên phải lập và gửi báo cáo thống kê tới Thủ trưởng đơn vị nơi công tác.</w:t>
            </w:r>
          </w:p>
          <w:p w14:paraId="29F5E951" w14:textId="07CA1AA3" w:rsidR="008834CE" w:rsidRPr="00767234" w:rsidRDefault="008834CE" w:rsidP="008834CE">
            <w:pPr>
              <w:widowControl w:val="0"/>
              <w:spacing w:before="120" w:after="120" w:line="32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2. Trong thời hạn 02 ngày làm việc, kể từ ngày kết thúc kỳ báo cáo thống kê, Chi cục Thi hành án dân sự phải tổng hợp, lập báo cáo thống kê gửi tới Cục Thi hành án dân sự là cấp trên trực tiếp và các cơ quan nhận báo cáo thống kê theo quy định.</w:t>
            </w:r>
          </w:p>
          <w:p w14:paraId="5A04886A" w14:textId="77777777" w:rsidR="008834CE" w:rsidRPr="00767234" w:rsidRDefault="008834CE" w:rsidP="008834CE">
            <w:pPr>
              <w:widowControl w:val="0"/>
              <w:spacing w:before="120" w:after="120" w:line="320" w:lineRule="exact"/>
              <w:ind w:right="5"/>
              <w:jc w:val="both"/>
              <w:rPr>
                <w:rFonts w:asciiTheme="majorHAnsi" w:hAnsiTheme="majorHAnsi" w:cstheme="majorHAnsi"/>
                <w:strike/>
                <w:spacing w:val="-4"/>
                <w:sz w:val="28"/>
                <w:szCs w:val="28"/>
              </w:rPr>
            </w:pPr>
            <w:r w:rsidRPr="00767234">
              <w:rPr>
                <w:rFonts w:asciiTheme="majorHAnsi" w:hAnsiTheme="majorHAnsi" w:cstheme="majorHAnsi"/>
                <w:strike/>
                <w:spacing w:val="-4"/>
                <w:sz w:val="28"/>
                <w:szCs w:val="28"/>
              </w:rPr>
              <w:t>3. Trong thời hạn 04 ngày làm việc, kể từ ngày kết thúc kỳ báo cáo thống kê, Cục Thi hành án dân sự phải tổng hợp, lập báo cáo thống kê của toàn tỉnh gửi tới Tổng cục Thi hành án dân sự và các cơ quan nhận báo cáo thống kê theo quy định.</w:t>
            </w:r>
          </w:p>
          <w:p w14:paraId="7AF228FD" w14:textId="77777777" w:rsidR="008834CE" w:rsidRPr="00767234" w:rsidRDefault="008834CE" w:rsidP="008834CE">
            <w:pPr>
              <w:widowControl w:val="0"/>
              <w:spacing w:before="120" w:after="120" w:line="32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4. Trong thời hạn 01 ngày làm việc, kể từ ngày kết thúc kỳ báo cáo thống kê, Chấp hành viên cơ quan thi hành án trong quân đội phải lập và gửi báo cáo thống kê tới Trưởng phòng Thi hành án cấp quân khu nơi công tác.</w:t>
            </w:r>
          </w:p>
          <w:p w14:paraId="371B73FD" w14:textId="77777777" w:rsidR="008834CE" w:rsidRPr="00767234" w:rsidRDefault="008834CE" w:rsidP="008834CE">
            <w:pPr>
              <w:spacing w:before="120" w:after="120" w:line="32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 xml:space="preserve">5. Trong thời hạn 02 ngày làm việc, kể từ ngày kết thúc kỳ báo cáo thống kê, Phòng Thi hành </w:t>
            </w:r>
            <w:r w:rsidRPr="00767234">
              <w:rPr>
                <w:rFonts w:asciiTheme="majorHAnsi" w:hAnsiTheme="majorHAnsi" w:cstheme="majorHAnsi"/>
                <w:strike/>
                <w:sz w:val="28"/>
                <w:szCs w:val="28"/>
              </w:rPr>
              <w:lastRenderedPageBreak/>
              <w:t>án cấp quân khu phải lập và gửi báo cáo thống kê tới Tư lệnh quân khu, Cục Thi hành án thuộc Bộ Quốc phòng và các cơ quan nhận báo cáo thống kê theo quy định.</w:t>
            </w:r>
          </w:p>
          <w:p w14:paraId="333D70FA" w14:textId="77777777" w:rsidR="008834CE" w:rsidRPr="00767234" w:rsidRDefault="008834CE" w:rsidP="008834CE">
            <w:pPr>
              <w:widowControl w:val="0"/>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 xml:space="preserve">6. Trong thời hạn 04 ngày làm việc, kể từ ngày kết thúc kỳ báo cáo thống kê, Cục Thi hành án thuộc Bộ Quốc phòng </w:t>
            </w:r>
            <w:r w:rsidRPr="00767234">
              <w:rPr>
                <w:rFonts w:asciiTheme="majorHAnsi" w:hAnsiTheme="majorHAnsi" w:cstheme="majorHAnsi"/>
                <w:strike/>
                <w:sz w:val="28"/>
                <w:szCs w:val="28"/>
              </w:rPr>
              <w:t>phải</w:t>
            </w:r>
            <w:r w:rsidRPr="00767234">
              <w:rPr>
                <w:rFonts w:asciiTheme="majorHAnsi" w:hAnsiTheme="majorHAnsi" w:cstheme="majorHAnsi"/>
                <w:sz w:val="28"/>
                <w:szCs w:val="28"/>
              </w:rPr>
              <w:t xml:space="preserve"> tổng hợp, </w:t>
            </w:r>
            <w:r w:rsidRPr="00767234">
              <w:rPr>
                <w:rFonts w:asciiTheme="majorHAnsi" w:hAnsiTheme="majorHAnsi" w:cstheme="majorHAnsi"/>
                <w:strike/>
                <w:sz w:val="28"/>
                <w:szCs w:val="28"/>
              </w:rPr>
              <w:t>lập</w:t>
            </w:r>
            <w:r w:rsidRPr="00767234">
              <w:rPr>
                <w:rFonts w:asciiTheme="majorHAnsi" w:hAnsiTheme="majorHAnsi" w:cstheme="majorHAnsi"/>
                <w:sz w:val="28"/>
                <w:szCs w:val="28"/>
              </w:rPr>
              <w:t xml:space="preserve"> và gửi báo cáo thống kê tới </w:t>
            </w:r>
            <w:r w:rsidRPr="00767234">
              <w:rPr>
                <w:rFonts w:asciiTheme="majorHAnsi" w:hAnsiTheme="majorHAnsi" w:cstheme="majorHAnsi"/>
                <w:strike/>
                <w:sz w:val="28"/>
                <w:szCs w:val="28"/>
              </w:rPr>
              <w:t>Bộ trưởng Bộ Quốc phòng, Bộ trưởng</w:t>
            </w:r>
            <w:r w:rsidRPr="00767234">
              <w:rPr>
                <w:rFonts w:asciiTheme="majorHAnsi" w:hAnsiTheme="majorHAnsi" w:cstheme="majorHAnsi"/>
                <w:sz w:val="28"/>
                <w:szCs w:val="28"/>
              </w:rPr>
              <w:t xml:space="preserve"> Bộ Tư pháp </w:t>
            </w:r>
            <w:r w:rsidRPr="00767234">
              <w:rPr>
                <w:rFonts w:asciiTheme="majorHAnsi" w:hAnsiTheme="majorHAnsi" w:cstheme="majorHAnsi"/>
                <w:strike/>
                <w:sz w:val="28"/>
                <w:szCs w:val="28"/>
              </w:rPr>
              <w:t>và các cơ quan nhận báo cáo thống kê theo quy định.</w:t>
            </w:r>
          </w:p>
          <w:p w14:paraId="5723E5E9" w14:textId="77777777" w:rsidR="008834CE" w:rsidRPr="00767234" w:rsidRDefault="008834CE" w:rsidP="008834CE">
            <w:pPr>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 xml:space="preserve">7. Trong thời hạn </w:t>
            </w:r>
            <w:r w:rsidRPr="00767234">
              <w:rPr>
                <w:rFonts w:asciiTheme="majorHAnsi" w:hAnsiTheme="majorHAnsi" w:cstheme="majorHAnsi"/>
                <w:strike/>
                <w:sz w:val="28"/>
                <w:szCs w:val="28"/>
              </w:rPr>
              <w:t>06</w:t>
            </w:r>
            <w:r w:rsidRPr="00767234">
              <w:rPr>
                <w:rFonts w:asciiTheme="majorHAnsi" w:hAnsiTheme="majorHAnsi" w:cstheme="majorHAnsi"/>
                <w:sz w:val="28"/>
                <w:szCs w:val="28"/>
              </w:rPr>
              <w:t xml:space="preserve"> ngày làm việc, kể từ ngày kết thúc kỳ báo cáo thống kê, </w:t>
            </w:r>
            <w:r w:rsidRPr="00767234">
              <w:rPr>
                <w:rFonts w:asciiTheme="majorHAnsi" w:hAnsiTheme="majorHAnsi" w:cstheme="majorHAnsi"/>
                <w:strike/>
                <w:sz w:val="28"/>
                <w:szCs w:val="28"/>
              </w:rPr>
              <w:t>Tổng cục</w:t>
            </w:r>
            <w:r w:rsidRPr="00767234">
              <w:rPr>
                <w:rFonts w:asciiTheme="majorHAnsi" w:hAnsiTheme="majorHAnsi" w:cstheme="majorHAnsi"/>
                <w:sz w:val="28"/>
                <w:szCs w:val="28"/>
              </w:rPr>
              <w:t xml:space="preserve"> Thi hành án dân sự tổng hợp số liệu thống kê </w:t>
            </w:r>
            <w:r w:rsidRPr="00767234">
              <w:rPr>
                <w:rFonts w:asciiTheme="majorHAnsi" w:hAnsiTheme="majorHAnsi" w:cstheme="majorHAnsi"/>
                <w:strike/>
                <w:sz w:val="28"/>
                <w:szCs w:val="28"/>
              </w:rPr>
              <w:t>thi hành án dân sự, theo dõi thi hành án hành chính trong toàn quốc và số liệu thống kê thi hành án dân sự trong quân đội, báo cáo Bộ trưởng Bộ Tư pháp để báo cáo Thủ tướng Chính phủ, Quốc hội và các cơ quan có thẩm quyền khác khi có yêu cầu.</w:t>
            </w:r>
          </w:p>
        </w:tc>
        <w:tc>
          <w:tcPr>
            <w:tcW w:w="6124" w:type="dxa"/>
          </w:tcPr>
          <w:p w14:paraId="674A57BD" w14:textId="2AC5F612" w:rsidR="00E66DAE" w:rsidRPr="00DE3C71" w:rsidRDefault="00E66DAE" w:rsidP="00DE3C71">
            <w:pPr>
              <w:widowControl w:val="0"/>
              <w:spacing w:before="120" w:after="120" w:line="240" w:lineRule="atLeast"/>
              <w:ind w:right="5" w:firstLine="317"/>
              <w:jc w:val="both"/>
              <w:rPr>
                <w:rFonts w:asciiTheme="majorHAnsi" w:hAnsiTheme="majorHAnsi" w:cstheme="majorHAnsi"/>
                <w:sz w:val="28"/>
                <w:szCs w:val="28"/>
              </w:rPr>
            </w:pPr>
            <w:bookmarkStart w:id="15" w:name="Dieu13"/>
            <w:r w:rsidRPr="00DE3C71">
              <w:rPr>
                <w:rFonts w:asciiTheme="majorHAnsi" w:hAnsiTheme="majorHAnsi" w:cstheme="majorHAnsi"/>
                <w:b/>
                <w:sz w:val="28"/>
                <w:szCs w:val="28"/>
              </w:rPr>
              <w:lastRenderedPageBreak/>
              <w:t xml:space="preserve">Điều </w:t>
            </w:r>
            <w:r w:rsidR="00523AF2" w:rsidRPr="00DE3C71">
              <w:rPr>
                <w:rFonts w:asciiTheme="majorHAnsi" w:hAnsiTheme="majorHAnsi" w:cstheme="majorHAnsi"/>
                <w:b/>
                <w:sz w:val="28"/>
                <w:szCs w:val="28"/>
                <w:lang w:val="en-US"/>
              </w:rPr>
              <w:t>13</w:t>
            </w:r>
            <w:r w:rsidRPr="00DE3C71">
              <w:rPr>
                <w:rFonts w:asciiTheme="majorHAnsi" w:hAnsiTheme="majorHAnsi" w:cstheme="majorHAnsi"/>
                <w:b/>
                <w:sz w:val="28"/>
                <w:szCs w:val="28"/>
              </w:rPr>
              <w:t xml:space="preserve">. Trình tự, thời hạn gửi báo cáo thống kê </w:t>
            </w:r>
          </w:p>
          <w:bookmarkEnd w:id="15"/>
          <w:p w14:paraId="636FD8EE" w14:textId="77777777" w:rsidR="00523AF2" w:rsidRPr="00DE3C71" w:rsidRDefault="00523AF2" w:rsidP="00DE3C71">
            <w:pPr>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i/>
                <w:sz w:val="28"/>
                <w:szCs w:val="28"/>
              </w:rPr>
              <w:lastRenderedPageBreak/>
              <w:t>1. Trong thời hạn 02 ngày làm việc kể từ ngày kết thúc kỳ báo cáo thống kê, văn phòng thi hành án dân sự gửi báo cáo thống kê theo quy định tại điểm b khoản 2 Điều 4 của Thông tư này đến cơ quan thi hành án dân sự  tỉnh, thành phố nơi văn phòng thi hành án đặt trụ sở để tổng hợp.</w:t>
            </w:r>
          </w:p>
          <w:p w14:paraId="54E216F9" w14:textId="77777777" w:rsidR="00523AF2" w:rsidRPr="00DE3C71" w:rsidRDefault="00523AF2" w:rsidP="00DE3C71">
            <w:pPr>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sz w:val="28"/>
                <w:szCs w:val="28"/>
              </w:rPr>
              <w:t>2</w:t>
            </w:r>
            <w:r w:rsidRPr="00DE3C71">
              <w:rPr>
                <w:rFonts w:asciiTheme="majorHAnsi" w:hAnsiTheme="majorHAnsi" w:cstheme="majorHAnsi"/>
                <w:i/>
                <w:sz w:val="28"/>
                <w:szCs w:val="28"/>
              </w:rPr>
              <w:t>. Trong thời hạn 04 ngày làm việc kể từ ngày kết thúc kỳ báo cáo thống kê, cơ quan thi hành án dân sự tỉnh, thành phố gửi báo cáo thống kê theo quy định tại điểm a khoản 1 Điều 4 của Thông tư này đến cơ quan quản lý thi hành án dân sự thuộc Bộ Tư pháp.</w:t>
            </w:r>
          </w:p>
          <w:p w14:paraId="0098399C" w14:textId="77777777" w:rsidR="00523AF2" w:rsidRPr="00DE3C71" w:rsidRDefault="00523AF2" w:rsidP="00DE3C71">
            <w:pPr>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sz w:val="28"/>
                <w:szCs w:val="28"/>
              </w:rPr>
              <w:t>3</w:t>
            </w:r>
            <w:r w:rsidRPr="00DE3C71">
              <w:rPr>
                <w:rFonts w:asciiTheme="majorHAnsi" w:hAnsiTheme="majorHAnsi" w:cstheme="majorHAnsi"/>
                <w:i/>
                <w:sz w:val="28"/>
                <w:szCs w:val="28"/>
              </w:rPr>
              <w:t>. Trong thời hạn 04 ngày làm việc kể từ ngày kết thúc kỳ báo cáo thống kê, cơ quan quản lý thi hành án thuộc Bộ Quốc phòng gửi báo cáo thống kê theo quy định tại điểm b khoản 1 Điều 4 của Thông tư này đến Bộ Tư pháp (thông qua cơ quan quản lý thi hành án dân sự thuộc Bộ Tư pháp).</w:t>
            </w:r>
          </w:p>
          <w:p w14:paraId="6AE6BF68" w14:textId="77777777" w:rsidR="00523AF2" w:rsidRPr="00DE3C71" w:rsidRDefault="00523AF2" w:rsidP="00DE3C71">
            <w:pPr>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i/>
                <w:sz w:val="28"/>
                <w:szCs w:val="28"/>
              </w:rPr>
              <w:t>4.</w:t>
            </w:r>
            <w:r w:rsidRPr="00DE3C71">
              <w:rPr>
                <w:rFonts w:asciiTheme="majorHAnsi" w:hAnsiTheme="majorHAnsi" w:cstheme="majorHAnsi"/>
                <w:sz w:val="28"/>
                <w:szCs w:val="28"/>
              </w:rPr>
              <w:t xml:space="preserve"> </w:t>
            </w:r>
            <w:r w:rsidRPr="00DE3C71">
              <w:rPr>
                <w:rFonts w:asciiTheme="majorHAnsi" w:hAnsiTheme="majorHAnsi" w:cstheme="majorHAnsi"/>
                <w:i/>
                <w:sz w:val="28"/>
                <w:szCs w:val="28"/>
              </w:rPr>
              <w:t xml:space="preserve">Trong thời hạn 06 ngày làm việc kể từ ngày kết thúc kỳ báo cáo thống kê, cơ quan quản lý thi hành </w:t>
            </w:r>
            <w:r w:rsidRPr="00DE3C71">
              <w:rPr>
                <w:rFonts w:asciiTheme="majorHAnsi" w:hAnsiTheme="majorHAnsi" w:cstheme="majorHAnsi"/>
                <w:i/>
                <w:sz w:val="28"/>
                <w:szCs w:val="28"/>
              </w:rPr>
              <w:lastRenderedPageBreak/>
              <w:t>án dân sự thuộc Bộ Tư pháp thực hiện tổng hợp, lập báo cáo thống kê theo quy định.</w:t>
            </w:r>
          </w:p>
          <w:p w14:paraId="3149D94B"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5. Đối với báo cáo thống kê đột xuất, cơ quan, cá nhân thực hiện báo cáo theo yêu cầu về nội dung và thời hạn của cơ quan có thẩm quyền quản lý nhà nước về thi hành án dân sự.</w:t>
            </w:r>
          </w:p>
          <w:p w14:paraId="4095D979" w14:textId="7E06BC39" w:rsidR="008834CE" w:rsidRPr="00DE3C71" w:rsidRDefault="008834CE" w:rsidP="00DE3C71">
            <w:pPr>
              <w:spacing w:before="120" w:after="120" w:line="240" w:lineRule="atLeast"/>
              <w:ind w:firstLine="317"/>
              <w:jc w:val="both"/>
              <w:rPr>
                <w:rFonts w:asciiTheme="majorHAnsi" w:hAnsiTheme="majorHAnsi" w:cstheme="majorHAnsi"/>
                <w:i/>
                <w:iCs/>
                <w:sz w:val="28"/>
                <w:szCs w:val="28"/>
              </w:rPr>
            </w:pPr>
          </w:p>
        </w:tc>
        <w:tc>
          <w:tcPr>
            <w:tcW w:w="3373" w:type="dxa"/>
          </w:tcPr>
          <w:p w14:paraId="01D849C0" w14:textId="35B76E04" w:rsidR="0074315F" w:rsidRPr="0074315F" w:rsidRDefault="0074315F" w:rsidP="0074315F">
            <w:pPr>
              <w:spacing w:before="100" w:beforeAutospacing="1" w:after="100" w:afterAutospacing="1"/>
              <w:jc w:val="both"/>
              <w:rPr>
                <w:rFonts w:ascii="Times New Roman" w:eastAsia="Times New Roman" w:hAnsi="Times New Roman" w:cs="Times New Roman"/>
                <w:sz w:val="28"/>
                <w:szCs w:val="28"/>
                <w:lang w:val="en-US"/>
              </w:rPr>
            </w:pPr>
            <w:r w:rsidRPr="0074315F">
              <w:rPr>
                <w:rFonts w:ascii="Times New Roman" w:eastAsia="Times New Roman" w:hAnsi="Times New Roman" w:cs="Times New Roman"/>
                <w:sz w:val="28"/>
                <w:szCs w:val="28"/>
                <w:lang w:val="en-US"/>
              </w:rPr>
              <w:lastRenderedPageBreak/>
              <w:t xml:space="preserve">Điều 13 quy định thời hạn gửi báo cáo thống kê theo hướng </w:t>
            </w:r>
            <w:r w:rsidRPr="0074315F">
              <w:rPr>
                <w:rFonts w:ascii="Times New Roman" w:eastAsia="Times New Roman" w:hAnsi="Times New Roman" w:cs="Times New Roman"/>
                <w:bCs/>
                <w:sz w:val="28"/>
                <w:szCs w:val="28"/>
                <w:lang w:val="en-US"/>
              </w:rPr>
              <w:t xml:space="preserve">cụ thể và phân định </w:t>
            </w:r>
            <w:r w:rsidRPr="0074315F">
              <w:rPr>
                <w:rFonts w:ascii="Times New Roman" w:eastAsia="Times New Roman" w:hAnsi="Times New Roman" w:cs="Times New Roman"/>
                <w:bCs/>
                <w:sz w:val="28"/>
                <w:szCs w:val="28"/>
                <w:lang w:val="en-US"/>
              </w:rPr>
              <w:lastRenderedPageBreak/>
              <w:t>theo từng cấp báo cáo</w:t>
            </w:r>
            <w:r w:rsidRPr="0074315F">
              <w:rPr>
                <w:rFonts w:ascii="Times New Roman" w:eastAsia="Times New Roman" w:hAnsi="Times New Roman" w:cs="Times New Roman"/>
                <w:sz w:val="28"/>
                <w:szCs w:val="28"/>
                <w:lang w:val="en-US"/>
              </w:rPr>
              <w:t>, nhằm bảo đảm tính kịp thời của số liệu phục vụ công tác quản lý, chỉ đạo, điều hành.</w:t>
            </w:r>
          </w:p>
          <w:p w14:paraId="4FC4DBF6" w14:textId="40430D67" w:rsidR="0074315F" w:rsidRPr="00D11A50" w:rsidRDefault="0074315F" w:rsidP="0074315F">
            <w:pPr>
              <w:jc w:val="both"/>
              <w:rPr>
                <w:rFonts w:asciiTheme="majorHAnsi" w:hAnsiTheme="majorHAnsi" w:cstheme="majorHAnsi"/>
                <w:sz w:val="28"/>
                <w:szCs w:val="28"/>
                <w:lang w:val="en-US"/>
              </w:rPr>
            </w:pPr>
            <w:r w:rsidRPr="0074315F">
              <w:rPr>
                <w:rFonts w:asciiTheme="majorHAnsi" w:hAnsiTheme="majorHAnsi" w:cstheme="majorHAnsi"/>
                <w:sz w:val="28"/>
                <w:szCs w:val="28"/>
                <w:lang w:val="en-US"/>
              </w:rPr>
              <w:t>Đồng thời, dự thảo không quy định trách nhiệm thống kê đối với cá nhân, người làm công tác thống kê, mà chỉ xác định trách nhiệm của cơ quan, tổ chức. Nội dung này nhằm bảo đảm phù hợp với nguyên tắc quản lý hành chính</w:t>
            </w:r>
            <w:r>
              <w:rPr>
                <w:rFonts w:asciiTheme="majorHAnsi" w:hAnsiTheme="majorHAnsi" w:cstheme="majorHAnsi"/>
                <w:sz w:val="28"/>
                <w:szCs w:val="28"/>
                <w:lang w:val="en-US"/>
              </w:rPr>
              <w:t>,</w:t>
            </w:r>
            <w:r w:rsidRPr="0074315F">
              <w:rPr>
                <w:rFonts w:asciiTheme="majorHAnsi" w:hAnsiTheme="majorHAnsi" w:cstheme="majorHAnsi"/>
                <w:sz w:val="28"/>
                <w:szCs w:val="28"/>
                <w:lang w:val="en-US"/>
              </w:rPr>
              <w:t xml:space="preserve"> rõ trách nhiệm pháp lý thuộc về cơ quan trong việc bảo đảm chất lượng số liệu thống kê.</w:t>
            </w:r>
          </w:p>
        </w:tc>
      </w:tr>
      <w:tr w:rsidR="008834CE" w:rsidRPr="00767234" w14:paraId="10425E7E" w14:textId="77777777" w:rsidTr="00B83368">
        <w:tc>
          <w:tcPr>
            <w:tcW w:w="746" w:type="dxa"/>
          </w:tcPr>
          <w:p w14:paraId="38B2BAC1" w14:textId="77777777" w:rsidR="008834CE" w:rsidRPr="00767234" w:rsidRDefault="008834CE" w:rsidP="008834CE">
            <w:pPr>
              <w:spacing w:before="120" w:after="120" w:line="360" w:lineRule="atLeast"/>
              <w:jc w:val="both"/>
              <w:rPr>
                <w:rFonts w:asciiTheme="majorHAnsi" w:hAnsiTheme="majorHAnsi" w:cstheme="majorHAnsi"/>
                <w:sz w:val="28"/>
                <w:szCs w:val="28"/>
              </w:rPr>
            </w:pPr>
          </w:p>
        </w:tc>
        <w:tc>
          <w:tcPr>
            <w:tcW w:w="5492" w:type="dxa"/>
          </w:tcPr>
          <w:p w14:paraId="3BB35DCC" w14:textId="77777777" w:rsidR="008834CE" w:rsidRPr="00767234" w:rsidRDefault="008834CE" w:rsidP="008834CE">
            <w:pPr>
              <w:spacing w:before="120" w:after="120" w:line="320" w:lineRule="exact"/>
              <w:ind w:right="5"/>
              <w:jc w:val="both"/>
              <w:rPr>
                <w:rFonts w:asciiTheme="majorHAnsi" w:hAnsiTheme="majorHAnsi" w:cstheme="majorHAnsi"/>
                <w:b/>
                <w:strike/>
                <w:sz w:val="28"/>
                <w:szCs w:val="28"/>
              </w:rPr>
            </w:pPr>
            <w:r w:rsidRPr="00767234">
              <w:rPr>
                <w:rFonts w:asciiTheme="majorHAnsi" w:hAnsiTheme="majorHAnsi" w:cstheme="majorHAnsi"/>
                <w:b/>
                <w:strike/>
                <w:sz w:val="28"/>
                <w:szCs w:val="28"/>
              </w:rPr>
              <w:t xml:space="preserve">Điều 11. Chỉnh sửa số liệu báo cáo thống kê </w:t>
            </w:r>
          </w:p>
          <w:p w14:paraId="6B223339" w14:textId="77777777" w:rsidR="008834CE" w:rsidRPr="00767234" w:rsidRDefault="008834CE" w:rsidP="008834CE">
            <w:pPr>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trike/>
                <w:sz w:val="28"/>
                <w:szCs w:val="28"/>
              </w:rPr>
              <w:t xml:space="preserve">Trường hợp phải chỉnh sửa số liệu báo cáo thống kê thi hành án dân sự thì cơ quan, cá </w:t>
            </w:r>
            <w:r w:rsidRPr="00767234">
              <w:rPr>
                <w:rFonts w:asciiTheme="majorHAnsi" w:hAnsiTheme="majorHAnsi" w:cstheme="majorHAnsi"/>
                <w:strike/>
                <w:sz w:val="28"/>
                <w:szCs w:val="28"/>
              </w:rPr>
              <w:lastRenderedPageBreak/>
              <w:t>nhân phải gửi báo cáo bổ sung và giải trình rõ về nội dung chỉnh sửa. Báo cáo bổ sung, giải trình phải có chữ ký xác nhận của Thủ trưởng đơn vị, đóng dấu của cơ quan, gửi về Tổng cục Thi hành án dân sự theo phương thức đã quy định tại Điều 9 của Thông tư này. Nghiêm cấm việc tự ý tẩy xóa, chỉnh sửa trong biểu mẫu báo cáo thống kê.</w:t>
            </w:r>
            <w:r w:rsidRPr="00767234">
              <w:rPr>
                <w:rFonts w:asciiTheme="majorHAnsi" w:hAnsiTheme="majorHAnsi" w:cstheme="majorHAnsi"/>
                <w:sz w:val="28"/>
                <w:szCs w:val="28"/>
              </w:rPr>
              <w:t xml:space="preserve"> </w:t>
            </w:r>
          </w:p>
        </w:tc>
        <w:tc>
          <w:tcPr>
            <w:tcW w:w="6124" w:type="dxa"/>
          </w:tcPr>
          <w:p w14:paraId="0CC10343" w14:textId="63082D9E" w:rsidR="008834CE" w:rsidRPr="00DE3C71" w:rsidRDefault="005A23C6" w:rsidP="00DE3C71">
            <w:pPr>
              <w:spacing w:before="120" w:after="120" w:line="320" w:lineRule="exact"/>
              <w:ind w:right="5" w:firstLine="317"/>
              <w:jc w:val="both"/>
              <w:rPr>
                <w:rFonts w:asciiTheme="majorHAnsi" w:hAnsiTheme="majorHAnsi" w:cstheme="majorHAnsi"/>
                <w:i/>
                <w:iCs/>
                <w:sz w:val="28"/>
                <w:szCs w:val="28"/>
                <w:lang w:val="nl-NL"/>
              </w:rPr>
            </w:pPr>
            <w:bookmarkStart w:id="16" w:name="Dieu14"/>
            <w:r w:rsidRPr="00DE3C71">
              <w:rPr>
                <w:rFonts w:asciiTheme="majorHAnsi" w:hAnsiTheme="majorHAnsi" w:cstheme="majorHAnsi"/>
                <w:b/>
                <w:i/>
                <w:iCs/>
                <w:sz w:val="28"/>
                <w:szCs w:val="28"/>
                <w:lang w:val="nl-NL"/>
              </w:rPr>
              <w:lastRenderedPageBreak/>
              <w:t>Bãi bỏ</w:t>
            </w:r>
            <w:bookmarkEnd w:id="16"/>
          </w:p>
        </w:tc>
        <w:tc>
          <w:tcPr>
            <w:tcW w:w="3373" w:type="dxa"/>
          </w:tcPr>
          <w:p w14:paraId="63A6C78D" w14:textId="2FA4E9B1" w:rsidR="008834CE" w:rsidRPr="00767234" w:rsidRDefault="00D11A50" w:rsidP="00811BB9">
            <w:pPr>
              <w:jc w:val="both"/>
              <w:rPr>
                <w:rFonts w:asciiTheme="majorHAnsi" w:hAnsiTheme="majorHAnsi" w:cstheme="majorHAnsi"/>
                <w:sz w:val="28"/>
                <w:szCs w:val="28"/>
              </w:rPr>
            </w:pPr>
            <w:r w:rsidRPr="00D11A50">
              <w:rPr>
                <w:rFonts w:asciiTheme="majorHAnsi" w:hAnsiTheme="majorHAnsi" w:cstheme="majorHAnsi"/>
                <w:sz w:val="28"/>
                <w:szCs w:val="28"/>
                <w:lang w:val="nl-NL"/>
              </w:rPr>
              <w:t xml:space="preserve">Số liệu thống kê THADS là số liệu chuyên ngành nghiệp vụ, dùng để phục vụ công tác quản lý nhà nước, </w:t>
            </w:r>
            <w:r w:rsidRPr="00D11A50">
              <w:rPr>
                <w:rFonts w:asciiTheme="majorHAnsi" w:hAnsiTheme="majorHAnsi" w:cstheme="majorHAnsi"/>
                <w:sz w:val="28"/>
                <w:szCs w:val="28"/>
                <w:lang w:val="nl-NL"/>
              </w:rPr>
              <w:lastRenderedPageBreak/>
              <w:t>chỉ đạo, theo dõi, hướng dẫn chuyên môn, nghiệp vụ, kiểm tra công tác THADS, thi hành án hành chính theo quy định pháp luật nếu cho phép chỉnh sửa số liệu sau khi đã chốt, dữ liệu có thể bị sai lệch, không phản ánh đúng kết quả tổ chức thi hành án của Hệ thống THADS và dễ gặp rủi ro về bảo đảm an toàn thông tin dữ liệu.</w:t>
            </w:r>
          </w:p>
        </w:tc>
      </w:tr>
      <w:tr w:rsidR="00723E5F" w:rsidRPr="00767234" w14:paraId="7F7A5CFC" w14:textId="77777777" w:rsidTr="00B83368">
        <w:tc>
          <w:tcPr>
            <w:tcW w:w="746" w:type="dxa"/>
          </w:tcPr>
          <w:p w14:paraId="5D2FBB53" w14:textId="77777777" w:rsidR="00723E5F" w:rsidRPr="00767234" w:rsidRDefault="00723E5F" w:rsidP="008834CE">
            <w:pPr>
              <w:spacing w:before="120" w:after="120" w:line="360" w:lineRule="atLeast"/>
              <w:jc w:val="both"/>
              <w:rPr>
                <w:rFonts w:asciiTheme="majorHAnsi" w:hAnsiTheme="majorHAnsi" w:cstheme="majorHAnsi"/>
                <w:sz w:val="28"/>
                <w:szCs w:val="28"/>
              </w:rPr>
            </w:pPr>
          </w:p>
        </w:tc>
        <w:tc>
          <w:tcPr>
            <w:tcW w:w="5492" w:type="dxa"/>
          </w:tcPr>
          <w:p w14:paraId="0B3237CC" w14:textId="77777777" w:rsidR="00723E5F" w:rsidRPr="00767234" w:rsidRDefault="00723E5F" w:rsidP="00723E5F">
            <w:pPr>
              <w:spacing w:before="120" w:after="120" w:line="320" w:lineRule="exact"/>
              <w:ind w:right="5"/>
              <w:jc w:val="both"/>
              <w:rPr>
                <w:rFonts w:asciiTheme="majorHAnsi" w:hAnsiTheme="majorHAnsi" w:cstheme="majorHAnsi"/>
                <w:b/>
                <w:sz w:val="28"/>
                <w:szCs w:val="28"/>
              </w:rPr>
            </w:pPr>
            <w:r w:rsidRPr="00767234">
              <w:rPr>
                <w:rFonts w:asciiTheme="majorHAnsi" w:hAnsiTheme="majorHAnsi" w:cstheme="majorHAnsi"/>
                <w:b/>
                <w:sz w:val="28"/>
                <w:szCs w:val="28"/>
              </w:rPr>
              <w:t>Điều 12. Kiểm tra</w:t>
            </w:r>
            <w:r w:rsidRPr="00EB7CE3">
              <w:rPr>
                <w:rFonts w:asciiTheme="majorHAnsi" w:hAnsiTheme="majorHAnsi" w:cstheme="majorHAnsi"/>
                <w:b/>
                <w:strike/>
                <w:sz w:val="28"/>
                <w:szCs w:val="28"/>
              </w:rPr>
              <w:t>, thẩm tra</w:t>
            </w:r>
            <w:r w:rsidRPr="00767234">
              <w:rPr>
                <w:rFonts w:asciiTheme="majorHAnsi" w:hAnsiTheme="majorHAnsi" w:cstheme="majorHAnsi"/>
                <w:b/>
                <w:sz w:val="28"/>
                <w:szCs w:val="28"/>
              </w:rPr>
              <w:t xml:space="preserve"> thống kê </w:t>
            </w:r>
          </w:p>
          <w:p w14:paraId="20933C04" w14:textId="77777777" w:rsidR="00723E5F" w:rsidRPr="00767234" w:rsidRDefault="00723E5F" w:rsidP="00723E5F">
            <w:pPr>
              <w:spacing w:before="120" w:after="120" w:line="320" w:lineRule="exact"/>
              <w:ind w:right="5"/>
              <w:jc w:val="both"/>
              <w:rPr>
                <w:rFonts w:asciiTheme="majorHAnsi" w:hAnsiTheme="majorHAnsi" w:cstheme="majorHAnsi"/>
                <w:spacing w:val="-6"/>
                <w:sz w:val="28"/>
                <w:szCs w:val="28"/>
              </w:rPr>
            </w:pPr>
            <w:r w:rsidRPr="00767234">
              <w:rPr>
                <w:rFonts w:asciiTheme="majorHAnsi" w:hAnsiTheme="majorHAnsi" w:cstheme="majorHAnsi"/>
                <w:spacing w:val="-6"/>
                <w:sz w:val="28"/>
                <w:szCs w:val="28"/>
              </w:rPr>
              <w:t>1. Kiểm tra thống kê thi hành án dân sự bao gồm các nội dung sau:</w:t>
            </w:r>
          </w:p>
          <w:p w14:paraId="4B72340D" w14:textId="77777777" w:rsidR="00723E5F" w:rsidRPr="00767234" w:rsidRDefault="00723E5F" w:rsidP="00723E5F">
            <w:pPr>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 xml:space="preserve">a) Việc </w:t>
            </w:r>
            <w:r w:rsidRPr="00767234">
              <w:rPr>
                <w:rFonts w:asciiTheme="majorHAnsi" w:hAnsiTheme="majorHAnsi" w:cstheme="majorHAnsi"/>
                <w:strike/>
                <w:sz w:val="28"/>
                <w:szCs w:val="28"/>
              </w:rPr>
              <w:t>thực hiện</w:t>
            </w:r>
            <w:r w:rsidRPr="00767234">
              <w:rPr>
                <w:rFonts w:asciiTheme="majorHAnsi" w:hAnsiTheme="majorHAnsi" w:cstheme="majorHAnsi"/>
                <w:sz w:val="28"/>
                <w:szCs w:val="28"/>
              </w:rPr>
              <w:t xml:space="preserve"> các quy định của pháp luật về thống kê;</w:t>
            </w:r>
          </w:p>
          <w:p w14:paraId="7743C550" w14:textId="77777777" w:rsidR="00723E5F" w:rsidRPr="00767234" w:rsidRDefault="00723E5F" w:rsidP="00723E5F">
            <w:pPr>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b) Việc thực hiện Chế độ báo cáo thống kê;</w:t>
            </w:r>
          </w:p>
          <w:p w14:paraId="7DF59228" w14:textId="77777777" w:rsidR="00723E5F" w:rsidRPr="00767234" w:rsidRDefault="00723E5F" w:rsidP="00723E5F">
            <w:pPr>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c) Các nội dung khác liên quan đến thống kê.</w:t>
            </w:r>
          </w:p>
          <w:p w14:paraId="50F511B9" w14:textId="77777777" w:rsidR="00723E5F" w:rsidRPr="00EB7CE3" w:rsidRDefault="00723E5F" w:rsidP="00723E5F">
            <w:pPr>
              <w:spacing w:before="120" w:after="120" w:line="320" w:lineRule="exact"/>
              <w:ind w:right="5"/>
              <w:jc w:val="both"/>
              <w:rPr>
                <w:rFonts w:asciiTheme="majorHAnsi" w:hAnsiTheme="majorHAnsi" w:cstheme="majorHAnsi"/>
                <w:strike/>
                <w:spacing w:val="-6"/>
                <w:sz w:val="28"/>
                <w:szCs w:val="28"/>
              </w:rPr>
            </w:pPr>
            <w:r w:rsidRPr="00EB7CE3">
              <w:rPr>
                <w:rFonts w:asciiTheme="majorHAnsi" w:hAnsiTheme="majorHAnsi" w:cstheme="majorHAnsi"/>
                <w:strike/>
                <w:spacing w:val="-6"/>
                <w:sz w:val="28"/>
                <w:szCs w:val="28"/>
              </w:rPr>
              <w:t>2. Thẩm tra thống kê thi hành án dân sự bao gồm các nội dung sau:</w:t>
            </w:r>
          </w:p>
          <w:p w14:paraId="64B5D686" w14:textId="77777777" w:rsidR="00723E5F" w:rsidRPr="00314C02" w:rsidRDefault="00723E5F" w:rsidP="00723E5F">
            <w:pPr>
              <w:spacing w:before="120" w:after="120" w:line="320" w:lineRule="exact"/>
              <w:ind w:right="5"/>
              <w:jc w:val="both"/>
              <w:rPr>
                <w:rFonts w:asciiTheme="majorHAnsi" w:hAnsiTheme="majorHAnsi" w:cstheme="majorHAnsi"/>
                <w:strike/>
                <w:sz w:val="28"/>
                <w:szCs w:val="28"/>
              </w:rPr>
            </w:pPr>
            <w:r w:rsidRPr="00767234">
              <w:rPr>
                <w:rFonts w:asciiTheme="majorHAnsi" w:hAnsiTheme="majorHAnsi" w:cstheme="majorHAnsi"/>
                <w:sz w:val="28"/>
                <w:szCs w:val="28"/>
              </w:rPr>
              <w:lastRenderedPageBreak/>
              <w:t xml:space="preserve">a) </w:t>
            </w:r>
            <w:r w:rsidRPr="00767234">
              <w:rPr>
                <w:rFonts w:asciiTheme="majorHAnsi" w:hAnsiTheme="majorHAnsi" w:cstheme="majorHAnsi"/>
                <w:strike/>
                <w:sz w:val="28"/>
                <w:szCs w:val="28"/>
              </w:rPr>
              <w:t>Số liệu,</w:t>
            </w:r>
            <w:r w:rsidRPr="00767234">
              <w:rPr>
                <w:rFonts w:asciiTheme="majorHAnsi" w:hAnsiTheme="majorHAnsi" w:cstheme="majorHAnsi"/>
                <w:sz w:val="28"/>
                <w:szCs w:val="28"/>
              </w:rPr>
              <w:t xml:space="preserve"> </w:t>
            </w:r>
            <w:r w:rsidRPr="00314C02">
              <w:rPr>
                <w:rFonts w:asciiTheme="majorHAnsi" w:hAnsiTheme="majorHAnsi" w:cstheme="majorHAnsi"/>
                <w:strike/>
                <w:sz w:val="28"/>
                <w:szCs w:val="28"/>
              </w:rPr>
              <w:t>bảng phân tích số liệu thống kê; nguồn số liệu thống kê; phương pháp tính số liệu thống kê;</w:t>
            </w:r>
          </w:p>
          <w:p w14:paraId="2EF3B73C" w14:textId="77777777" w:rsidR="00723E5F" w:rsidRPr="00767234" w:rsidRDefault="00723E5F" w:rsidP="00723E5F">
            <w:pPr>
              <w:spacing w:before="120" w:after="120" w:line="32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b) Các báo cáo về số liệu thống kê;</w:t>
            </w:r>
          </w:p>
          <w:p w14:paraId="56C9497E" w14:textId="77777777" w:rsidR="00723E5F" w:rsidRPr="00767234" w:rsidRDefault="00723E5F" w:rsidP="00723E5F">
            <w:pPr>
              <w:spacing w:before="120" w:after="120" w:line="32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c) Dữ liệu điện tử thống kê;</w:t>
            </w:r>
          </w:p>
          <w:p w14:paraId="031558AB" w14:textId="77777777" w:rsidR="00723E5F" w:rsidRPr="00767234" w:rsidRDefault="00723E5F" w:rsidP="00723E5F">
            <w:pPr>
              <w:spacing w:before="120" w:after="120" w:line="32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d) Các số liệu khác liên quan đến thống kê;</w:t>
            </w:r>
          </w:p>
          <w:p w14:paraId="64F74F31" w14:textId="77777777" w:rsidR="00723E5F" w:rsidRPr="00EB7CE3" w:rsidRDefault="00723E5F" w:rsidP="00723E5F">
            <w:pPr>
              <w:spacing w:before="120" w:after="120" w:line="320" w:lineRule="exact"/>
              <w:ind w:right="5"/>
              <w:jc w:val="both"/>
              <w:rPr>
                <w:rFonts w:asciiTheme="majorHAnsi" w:hAnsiTheme="majorHAnsi" w:cstheme="majorHAnsi"/>
                <w:b/>
                <w:strike/>
                <w:sz w:val="28"/>
                <w:szCs w:val="28"/>
              </w:rPr>
            </w:pPr>
            <w:r w:rsidRPr="00EB7CE3">
              <w:rPr>
                <w:rFonts w:asciiTheme="majorHAnsi" w:hAnsiTheme="majorHAnsi" w:cstheme="majorHAnsi"/>
                <w:strike/>
                <w:sz w:val="28"/>
                <w:szCs w:val="28"/>
              </w:rPr>
              <w:t>đ) Việc sử dụng số liệu thống kê.</w:t>
            </w:r>
          </w:p>
        </w:tc>
        <w:tc>
          <w:tcPr>
            <w:tcW w:w="6124" w:type="dxa"/>
          </w:tcPr>
          <w:p w14:paraId="415FFABA" w14:textId="476BD5AD" w:rsidR="00E66DAE" w:rsidRPr="00DE3C71" w:rsidRDefault="00E66DAE" w:rsidP="00DE3C71">
            <w:pPr>
              <w:spacing w:before="120" w:after="120" w:line="240" w:lineRule="atLeast"/>
              <w:ind w:right="5" w:firstLine="317"/>
              <w:jc w:val="both"/>
              <w:rPr>
                <w:rFonts w:asciiTheme="majorHAnsi" w:hAnsiTheme="majorHAnsi" w:cstheme="majorHAnsi"/>
                <w:b/>
                <w:sz w:val="28"/>
                <w:szCs w:val="28"/>
              </w:rPr>
            </w:pPr>
            <w:bookmarkStart w:id="17" w:name="Dieu15"/>
            <w:r w:rsidRPr="00DE3C71">
              <w:rPr>
                <w:rFonts w:asciiTheme="majorHAnsi" w:hAnsiTheme="majorHAnsi" w:cstheme="majorHAnsi"/>
                <w:b/>
                <w:sz w:val="28"/>
                <w:szCs w:val="28"/>
              </w:rPr>
              <w:lastRenderedPageBreak/>
              <w:t xml:space="preserve">Điều </w:t>
            </w:r>
            <w:r w:rsidR="00523AF2" w:rsidRPr="00DE3C71">
              <w:rPr>
                <w:rFonts w:asciiTheme="majorHAnsi" w:hAnsiTheme="majorHAnsi" w:cstheme="majorHAnsi"/>
                <w:b/>
                <w:sz w:val="28"/>
                <w:szCs w:val="28"/>
                <w:lang w:val="en-US"/>
              </w:rPr>
              <w:t>14</w:t>
            </w:r>
            <w:r w:rsidRPr="00DE3C71">
              <w:rPr>
                <w:rFonts w:asciiTheme="majorHAnsi" w:hAnsiTheme="majorHAnsi" w:cstheme="majorHAnsi"/>
                <w:b/>
                <w:sz w:val="28"/>
                <w:szCs w:val="28"/>
              </w:rPr>
              <w:t xml:space="preserve">. </w:t>
            </w:r>
            <w:r w:rsidR="00523AF2" w:rsidRPr="00DE3C71">
              <w:rPr>
                <w:rFonts w:asciiTheme="majorHAnsi" w:hAnsiTheme="majorHAnsi" w:cstheme="majorHAnsi"/>
                <w:b/>
                <w:i/>
                <w:sz w:val="28"/>
                <w:szCs w:val="28"/>
                <w:lang w:val="en-US"/>
              </w:rPr>
              <w:t>Nội dung</w:t>
            </w:r>
            <w:r w:rsidR="00523AF2" w:rsidRPr="00DE3C71">
              <w:rPr>
                <w:rFonts w:asciiTheme="majorHAnsi" w:hAnsiTheme="majorHAnsi" w:cstheme="majorHAnsi"/>
                <w:b/>
                <w:sz w:val="28"/>
                <w:szCs w:val="28"/>
                <w:lang w:val="en-US"/>
              </w:rPr>
              <w:t xml:space="preserve"> k</w:t>
            </w:r>
            <w:r w:rsidRPr="00DE3C71">
              <w:rPr>
                <w:rFonts w:asciiTheme="majorHAnsi" w:hAnsiTheme="majorHAnsi" w:cstheme="majorHAnsi"/>
                <w:b/>
                <w:sz w:val="28"/>
                <w:szCs w:val="28"/>
              </w:rPr>
              <w:t xml:space="preserve">iểm tra thống kê </w:t>
            </w:r>
          </w:p>
          <w:p w14:paraId="1AD2D576" w14:textId="77777777" w:rsidR="00523AF2" w:rsidRPr="00DE3C71" w:rsidRDefault="00523AF2" w:rsidP="00DE3C71">
            <w:pPr>
              <w:spacing w:before="120" w:line="360" w:lineRule="exact"/>
              <w:ind w:firstLine="317"/>
              <w:jc w:val="both"/>
              <w:rPr>
                <w:rFonts w:asciiTheme="majorHAnsi" w:hAnsiTheme="majorHAnsi" w:cstheme="majorHAnsi"/>
                <w:spacing w:val="-6"/>
                <w:sz w:val="28"/>
                <w:szCs w:val="28"/>
              </w:rPr>
            </w:pPr>
            <w:r w:rsidRPr="00DE3C71">
              <w:rPr>
                <w:rFonts w:asciiTheme="majorHAnsi" w:hAnsiTheme="majorHAnsi" w:cstheme="majorHAnsi"/>
                <w:spacing w:val="-6"/>
                <w:sz w:val="28"/>
                <w:szCs w:val="28"/>
              </w:rPr>
              <w:t>1. Kiểm tra thống kê thi hành án dân sự bao gồm các nội dung sau:</w:t>
            </w:r>
          </w:p>
          <w:p w14:paraId="2553BE06" w14:textId="77777777" w:rsidR="00523AF2" w:rsidRPr="00DE3C71" w:rsidRDefault="00523AF2"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sz w:val="28"/>
                <w:szCs w:val="28"/>
              </w:rPr>
              <w:t xml:space="preserve">a) Việc </w:t>
            </w:r>
            <w:r w:rsidRPr="00DE3C71">
              <w:rPr>
                <w:rFonts w:asciiTheme="majorHAnsi" w:hAnsiTheme="majorHAnsi" w:cstheme="majorHAnsi"/>
                <w:i/>
                <w:iCs/>
                <w:sz w:val="28"/>
                <w:szCs w:val="28"/>
              </w:rPr>
              <w:t>chấp hành</w:t>
            </w:r>
            <w:r w:rsidRPr="00DE3C71">
              <w:rPr>
                <w:rFonts w:asciiTheme="majorHAnsi" w:hAnsiTheme="majorHAnsi" w:cstheme="majorHAnsi"/>
                <w:sz w:val="28"/>
                <w:szCs w:val="28"/>
              </w:rPr>
              <w:t xml:space="preserve"> các quy định của pháp luật </w:t>
            </w:r>
            <w:r w:rsidRPr="00DE3C71">
              <w:rPr>
                <w:rFonts w:asciiTheme="majorHAnsi" w:hAnsiTheme="majorHAnsi" w:cstheme="majorHAnsi"/>
                <w:i/>
                <w:iCs/>
                <w:sz w:val="28"/>
                <w:szCs w:val="28"/>
              </w:rPr>
              <w:t>về thống kê trong lĩnh vực thi hành án dân sự và theo dõi thi hành án hành chính;</w:t>
            </w:r>
          </w:p>
          <w:p w14:paraId="18ADC1D3" w14:textId="77777777" w:rsidR="00523AF2" w:rsidRPr="00DE3C71" w:rsidRDefault="00523AF2" w:rsidP="00DE3C71">
            <w:pPr>
              <w:spacing w:before="120" w:line="360" w:lineRule="exact"/>
              <w:ind w:firstLine="317"/>
              <w:jc w:val="both"/>
              <w:rPr>
                <w:rFonts w:asciiTheme="majorHAnsi" w:hAnsiTheme="majorHAnsi" w:cstheme="majorHAnsi"/>
                <w:sz w:val="28"/>
                <w:szCs w:val="28"/>
              </w:rPr>
            </w:pPr>
            <w:r w:rsidRPr="00DE3C71">
              <w:rPr>
                <w:rFonts w:asciiTheme="majorHAnsi" w:hAnsiTheme="majorHAnsi" w:cstheme="majorHAnsi"/>
                <w:sz w:val="28"/>
                <w:szCs w:val="28"/>
              </w:rPr>
              <w:t xml:space="preserve">b) Việc thực hiện chế độ báo cáo thống kê, </w:t>
            </w:r>
            <w:r w:rsidRPr="00DE3C71">
              <w:rPr>
                <w:rFonts w:asciiTheme="majorHAnsi" w:hAnsiTheme="majorHAnsi" w:cstheme="majorHAnsi"/>
                <w:i/>
                <w:iCs/>
                <w:sz w:val="28"/>
                <w:szCs w:val="28"/>
              </w:rPr>
              <w:t>bao gồm việc lập, tổng hợp, ký số, gửi và lưu trữ báo cáo thống kê;</w:t>
            </w:r>
          </w:p>
          <w:p w14:paraId="5CF186BB" w14:textId="77777777" w:rsidR="00523AF2" w:rsidRPr="00DE3C71" w:rsidRDefault="00523AF2" w:rsidP="00DE3C71">
            <w:pPr>
              <w:spacing w:before="120" w:line="360" w:lineRule="exact"/>
              <w:ind w:firstLine="317"/>
              <w:jc w:val="both"/>
              <w:rPr>
                <w:rFonts w:asciiTheme="majorHAnsi" w:hAnsiTheme="majorHAnsi" w:cstheme="majorHAnsi"/>
                <w:sz w:val="28"/>
                <w:szCs w:val="28"/>
              </w:rPr>
            </w:pPr>
            <w:r w:rsidRPr="00DE3C71">
              <w:rPr>
                <w:rFonts w:asciiTheme="majorHAnsi" w:hAnsiTheme="majorHAnsi" w:cstheme="majorHAnsi"/>
                <w:i/>
                <w:iCs/>
                <w:sz w:val="28"/>
                <w:szCs w:val="28"/>
              </w:rPr>
              <w:lastRenderedPageBreak/>
              <w:t>c) Việc quản lý, vân hành, khai thác và sử dụng hệ thống thông tin, cơ sở dữ liệu phục vụ công tác thống kê;</w:t>
            </w:r>
          </w:p>
          <w:p w14:paraId="38CA8DEC" w14:textId="77777777" w:rsidR="00523AF2" w:rsidRPr="00DE3C71" w:rsidRDefault="00523AF2" w:rsidP="00DE3C71">
            <w:pPr>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i/>
                <w:sz w:val="28"/>
                <w:szCs w:val="28"/>
              </w:rPr>
              <w:t>d) Việc tổ chức thực hiện công tác thống kê tại cơ quan, đơn vị;</w:t>
            </w:r>
          </w:p>
          <w:p w14:paraId="4DB37658" w14:textId="77777777" w:rsidR="00523AF2" w:rsidRPr="00DE3C71" w:rsidRDefault="00523AF2" w:rsidP="00DE3C71">
            <w:pPr>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i/>
                <w:sz w:val="28"/>
                <w:szCs w:val="28"/>
              </w:rPr>
              <w:t>đ) Các nội dung khác có liên quan đến việc chấp hành chế độ thống kê.</w:t>
            </w:r>
          </w:p>
          <w:p w14:paraId="78CFDF1D" w14:textId="77777777" w:rsidR="00523AF2" w:rsidRPr="00DE3C71" w:rsidRDefault="00523AF2" w:rsidP="00DE3C71">
            <w:pPr>
              <w:spacing w:before="120" w:line="360" w:lineRule="exact"/>
              <w:ind w:firstLine="317"/>
              <w:jc w:val="both"/>
              <w:rPr>
                <w:rFonts w:asciiTheme="majorHAnsi" w:hAnsiTheme="majorHAnsi" w:cstheme="majorHAnsi"/>
                <w:i/>
                <w:iCs/>
                <w:spacing w:val="4"/>
                <w:sz w:val="28"/>
                <w:szCs w:val="28"/>
              </w:rPr>
            </w:pPr>
            <w:r w:rsidRPr="00DE3C71">
              <w:rPr>
                <w:rFonts w:asciiTheme="majorHAnsi" w:hAnsiTheme="majorHAnsi" w:cstheme="majorHAnsi"/>
                <w:i/>
                <w:iCs/>
                <w:spacing w:val="4"/>
                <w:sz w:val="28"/>
                <w:szCs w:val="28"/>
              </w:rPr>
              <w:t>2. Hình thức kiểm tra thống kê được thực hiện thông qua một hoặc nhiều hình thức sau:</w:t>
            </w:r>
          </w:p>
          <w:p w14:paraId="59AF50DF" w14:textId="77777777" w:rsidR="00523AF2" w:rsidRPr="00DE3C71" w:rsidRDefault="00523AF2" w:rsidP="00DE3C71">
            <w:pPr>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i/>
                <w:sz w:val="28"/>
                <w:szCs w:val="28"/>
              </w:rPr>
              <w:t>a) Việc kiểm  tra được thực hiện thường xuyên thông qua việc tiếp nhận, xử lý, tổng hợp báo cáo thống kê;</w:t>
            </w:r>
          </w:p>
          <w:p w14:paraId="35BE663C" w14:textId="77777777" w:rsidR="00523AF2" w:rsidRPr="00DE3C71" w:rsidRDefault="00523AF2" w:rsidP="00DE3C71">
            <w:pPr>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i/>
                <w:sz w:val="28"/>
                <w:szCs w:val="28"/>
              </w:rPr>
              <w:t>b) Kiểm tra theo chuyên đề, theo kế hoạch hoặc đột xuất;</w:t>
            </w:r>
          </w:p>
          <w:p w14:paraId="6464E2DD" w14:textId="77777777" w:rsidR="00523AF2" w:rsidRPr="00DE3C71" w:rsidRDefault="00523AF2" w:rsidP="00DE3C71">
            <w:pPr>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i/>
                <w:sz w:val="28"/>
                <w:szCs w:val="28"/>
              </w:rPr>
              <w:t>c) Kiểm tra thông qua hệ thống thông tin, cơ sở dữ liệu và các phương tiện điện tử;</w:t>
            </w:r>
          </w:p>
          <w:p w14:paraId="0D6014AD" w14:textId="77777777" w:rsidR="00523AF2" w:rsidRPr="00DE3C71" w:rsidRDefault="00523AF2" w:rsidP="00DE3C71">
            <w:pPr>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i/>
                <w:sz w:val="28"/>
                <w:szCs w:val="28"/>
              </w:rPr>
              <w:t>d) Các hình thức khác theo quy định của pháp luật.</w:t>
            </w:r>
          </w:p>
          <w:p w14:paraId="3A05E2E7" w14:textId="77777777" w:rsidR="00523AF2" w:rsidRPr="00DE3C71" w:rsidRDefault="00523AF2" w:rsidP="00DE3C71">
            <w:pPr>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i/>
                <w:sz w:val="28"/>
                <w:szCs w:val="28"/>
              </w:rPr>
              <w:lastRenderedPageBreak/>
              <w:t>3. Khi phát hiện sai sót, vi phạm trong công tác thống kê, cơ quan có thẩm quyền kiểm tra có trách nhiệm:</w:t>
            </w:r>
          </w:p>
          <w:p w14:paraId="0EDE7849" w14:textId="77777777" w:rsidR="00523AF2" w:rsidRPr="00DE3C71" w:rsidRDefault="00523AF2" w:rsidP="00DE3C71">
            <w:pPr>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i/>
                <w:sz w:val="28"/>
                <w:szCs w:val="28"/>
              </w:rPr>
              <w:t>a) Yêu cầu cơ quan, đơn vị được kiểm tra giải trình, cung cấp thông tin, tài liệu có liên quan;</w:t>
            </w:r>
          </w:p>
          <w:p w14:paraId="07B93D1F" w14:textId="77777777" w:rsidR="00523AF2" w:rsidRPr="00DE3C71" w:rsidRDefault="00523AF2" w:rsidP="00DE3C71">
            <w:pPr>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i/>
                <w:sz w:val="28"/>
                <w:szCs w:val="28"/>
              </w:rPr>
              <w:t>b) Yêu cầu điều chỉnh, hoàn thiện số liệu thống kê; trường hợp cần thiết thì yêu cầu lập lại báo cáo thống kê theo quy định;</w:t>
            </w:r>
          </w:p>
          <w:p w14:paraId="686A955E" w14:textId="77777777" w:rsidR="00523AF2" w:rsidRPr="00DE3C71" w:rsidRDefault="00523AF2" w:rsidP="00DE3C71">
            <w:pPr>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i/>
                <w:sz w:val="28"/>
                <w:szCs w:val="28"/>
              </w:rPr>
              <w:t>c) Kiến nghị hoặc quyết định xử lý theo thẩm quyền đối với tổ chức, cá nhân có vi phạm theo quy định của pháp luật;</w:t>
            </w:r>
          </w:p>
          <w:p w14:paraId="6D9F00A4" w14:textId="7C6984C4" w:rsidR="00723E5F" w:rsidRPr="00DE3C71" w:rsidRDefault="00523AF2" w:rsidP="00001B69">
            <w:pPr>
              <w:spacing w:before="120" w:line="360" w:lineRule="exact"/>
              <w:ind w:firstLine="317"/>
              <w:jc w:val="both"/>
              <w:rPr>
                <w:rFonts w:asciiTheme="majorHAnsi" w:hAnsiTheme="majorHAnsi" w:cstheme="majorHAnsi"/>
                <w:b/>
                <w:sz w:val="28"/>
                <w:szCs w:val="28"/>
              </w:rPr>
            </w:pPr>
            <w:r w:rsidRPr="00DE3C71">
              <w:rPr>
                <w:rFonts w:asciiTheme="majorHAnsi" w:hAnsiTheme="majorHAnsi" w:cstheme="majorHAnsi"/>
                <w:i/>
                <w:sz w:val="28"/>
                <w:szCs w:val="28"/>
              </w:rPr>
              <w:t>d) Trường hợp số liệu thống kê đã được sử dụng trong báo cáo, tham mưu, chỉ đạo, điều hành mà phát hiện có sai lệch thì phải kịp thời điều chỉnh, đồng thời thông báo đến cơ quan, tổ chức, cá nhân đã sử dụng số liệu đó để bảo đảm thống nhất.</w:t>
            </w:r>
            <w:bookmarkEnd w:id="17"/>
          </w:p>
        </w:tc>
        <w:tc>
          <w:tcPr>
            <w:tcW w:w="3373" w:type="dxa"/>
          </w:tcPr>
          <w:p w14:paraId="0A2BA230" w14:textId="5E412FF4" w:rsidR="00723E5F" w:rsidRDefault="00D11A50" w:rsidP="00811BB9">
            <w:pPr>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 </w:t>
            </w:r>
            <w:r w:rsidR="00811BB9" w:rsidRPr="00767234">
              <w:rPr>
                <w:rFonts w:asciiTheme="majorHAnsi" w:hAnsiTheme="majorHAnsi" w:cstheme="majorHAnsi"/>
                <w:sz w:val="28"/>
                <w:szCs w:val="28"/>
              </w:rPr>
              <w:t>Giữ nguyên quy định về kiểm tra trong thực hiện chế độ báo cáo thống kê.</w:t>
            </w:r>
          </w:p>
          <w:p w14:paraId="0B695F33" w14:textId="77777777" w:rsidR="00F13557" w:rsidRDefault="00D11A50" w:rsidP="00D11A50">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Pr="00D11A50">
              <w:rPr>
                <w:rFonts w:asciiTheme="majorHAnsi" w:hAnsiTheme="majorHAnsi" w:cstheme="majorHAnsi"/>
                <w:sz w:val="28"/>
                <w:szCs w:val="28"/>
                <w:lang w:val="en-US"/>
              </w:rPr>
              <w:t xml:space="preserve">Việc bãi bỏ </w:t>
            </w:r>
            <w:r>
              <w:rPr>
                <w:rFonts w:asciiTheme="majorHAnsi" w:hAnsiTheme="majorHAnsi" w:cstheme="majorHAnsi"/>
                <w:sz w:val="28"/>
                <w:szCs w:val="28"/>
                <w:lang w:val="en-US"/>
              </w:rPr>
              <w:t>quy định</w:t>
            </w:r>
            <w:r w:rsidRPr="00D11A50">
              <w:rPr>
                <w:rFonts w:asciiTheme="majorHAnsi" w:hAnsiTheme="majorHAnsi" w:cstheme="majorHAnsi"/>
                <w:sz w:val="28"/>
                <w:szCs w:val="28"/>
                <w:lang w:val="en-US"/>
              </w:rPr>
              <w:t xml:space="preserve"> thẩm tra xuất phát từ thực tế số liệu thống kê được hình thành từ quá trình cập nhật, kiểm soát trên hệ thống và đã được rà soát ngay từ khâu nhập liệu, tổng hợp; do đó, việc quy định thêm </w:t>
            </w:r>
            <w:r w:rsidRPr="00D11A50">
              <w:rPr>
                <w:rFonts w:asciiTheme="majorHAnsi" w:hAnsiTheme="majorHAnsi" w:cstheme="majorHAnsi"/>
                <w:sz w:val="28"/>
                <w:szCs w:val="28"/>
                <w:lang w:val="en-US"/>
              </w:rPr>
              <w:lastRenderedPageBreak/>
              <w:t>một bước thẩm tra độc lập dễ dẫn đến chồng chéo, hình thức, kéo dài quy trình xử lý số liệu.</w:t>
            </w:r>
          </w:p>
          <w:p w14:paraId="07E88D1E" w14:textId="7DEC2BC3" w:rsidR="00D11A50" w:rsidRPr="00D4034C" w:rsidRDefault="00D11A50" w:rsidP="00D11A50">
            <w:pPr>
              <w:jc w:val="both"/>
              <w:rPr>
                <w:rFonts w:asciiTheme="majorHAnsi" w:hAnsiTheme="majorHAnsi" w:cstheme="majorHAnsi"/>
                <w:sz w:val="28"/>
                <w:szCs w:val="28"/>
                <w:lang w:val="en-US"/>
              </w:rPr>
            </w:pPr>
            <w:r>
              <w:rPr>
                <w:rFonts w:asciiTheme="majorHAnsi" w:hAnsiTheme="majorHAnsi" w:cstheme="majorHAnsi"/>
                <w:sz w:val="28"/>
                <w:szCs w:val="28"/>
                <w:lang w:val="en-US"/>
              </w:rPr>
              <w:t>- Bổ sung hình thức kiểm tra và hậu kiểm nhằm rõ hơn về cách thức thực hiện.</w:t>
            </w:r>
          </w:p>
        </w:tc>
      </w:tr>
      <w:tr w:rsidR="008834CE" w:rsidRPr="00767234" w14:paraId="5971BA9E" w14:textId="77777777" w:rsidTr="00B83368">
        <w:tc>
          <w:tcPr>
            <w:tcW w:w="746" w:type="dxa"/>
          </w:tcPr>
          <w:p w14:paraId="144E2C61" w14:textId="77777777" w:rsidR="008834CE" w:rsidRPr="00767234" w:rsidRDefault="008834CE" w:rsidP="008834CE">
            <w:pPr>
              <w:spacing w:before="120" w:after="120" w:line="360" w:lineRule="atLeast"/>
              <w:jc w:val="both"/>
              <w:rPr>
                <w:rFonts w:asciiTheme="majorHAnsi" w:hAnsiTheme="majorHAnsi" w:cstheme="majorHAnsi"/>
                <w:sz w:val="28"/>
                <w:szCs w:val="28"/>
              </w:rPr>
            </w:pPr>
          </w:p>
        </w:tc>
        <w:tc>
          <w:tcPr>
            <w:tcW w:w="5492" w:type="dxa"/>
          </w:tcPr>
          <w:p w14:paraId="16095065" w14:textId="77777777" w:rsidR="008834CE" w:rsidRPr="00767234" w:rsidRDefault="008834CE" w:rsidP="008834CE">
            <w:pPr>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b/>
                <w:sz w:val="28"/>
                <w:szCs w:val="28"/>
              </w:rPr>
              <w:t xml:space="preserve">Điều 13. Thẩm quyền công bố và phổ biến thông tin thống kê </w:t>
            </w:r>
          </w:p>
          <w:p w14:paraId="7E5DED48" w14:textId="77777777" w:rsidR="008834CE" w:rsidRPr="00767234" w:rsidRDefault="008834CE" w:rsidP="008834CE">
            <w:pPr>
              <w:widowControl w:val="0"/>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 xml:space="preserve">Bộ trưởng Bộ Tư pháp công bố và phổ biến thông tin thống kê thi hành án dân sự theo quy </w:t>
            </w:r>
            <w:r w:rsidRPr="00767234">
              <w:rPr>
                <w:rFonts w:asciiTheme="majorHAnsi" w:hAnsiTheme="majorHAnsi" w:cstheme="majorHAnsi"/>
                <w:sz w:val="28"/>
                <w:szCs w:val="28"/>
              </w:rPr>
              <w:lastRenderedPageBreak/>
              <w:t>định của pháp luật.</w:t>
            </w:r>
          </w:p>
        </w:tc>
        <w:tc>
          <w:tcPr>
            <w:tcW w:w="6124" w:type="dxa"/>
          </w:tcPr>
          <w:p w14:paraId="35B686B2" w14:textId="5037AFAD" w:rsidR="00E66DAE" w:rsidRPr="00DE3C71" w:rsidRDefault="00E66DAE" w:rsidP="00DE3C71">
            <w:pPr>
              <w:spacing w:before="120" w:after="120" w:line="240" w:lineRule="atLeast"/>
              <w:ind w:right="5" w:firstLine="317"/>
              <w:jc w:val="both"/>
              <w:rPr>
                <w:rFonts w:asciiTheme="majorHAnsi" w:hAnsiTheme="majorHAnsi" w:cstheme="majorHAnsi"/>
                <w:sz w:val="28"/>
                <w:szCs w:val="28"/>
              </w:rPr>
            </w:pPr>
            <w:bookmarkStart w:id="18" w:name="Dieu16"/>
            <w:r w:rsidRPr="00DE3C71">
              <w:rPr>
                <w:rFonts w:asciiTheme="majorHAnsi" w:hAnsiTheme="majorHAnsi" w:cstheme="majorHAnsi"/>
                <w:b/>
                <w:sz w:val="28"/>
                <w:szCs w:val="28"/>
              </w:rPr>
              <w:lastRenderedPageBreak/>
              <w:t xml:space="preserve">Điều </w:t>
            </w:r>
            <w:r w:rsidR="00523AF2" w:rsidRPr="00DE3C71">
              <w:rPr>
                <w:rFonts w:asciiTheme="majorHAnsi" w:hAnsiTheme="majorHAnsi" w:cstheme="majorHAnsi"/>
                <w:b/>
                <w:sz w:val="28"/>
                <w:szCs w:val="28"/>
                <w:lang w:val="en-US"/>
              </w:rPr>
              <w:t>15</w:t>
            </w:r>
            <w:r w:rsidRPr="00DE3C71">
              <w:rPr>
                <w:rFonts w:asciiTheme="majorHAnsi" w:hAnsiTheme="majorHAnsi" w:cstheme="majorHAnsi"/>
                <w:b/>
                <w:sz w:val="28"/>
                <w:szCs w:val="28"/>
              </w:rPr>
              <w:t xml:space="preserve">. Thẩm quyền công bố và phổ biến thông tin thống kê </w:t>
            </w:r>
          </w:p>
          <w:p w14:paraId="365A3122" w14:textId="77777777" w:rsidR="00E66DAE" w:rsidRPr="00DE3C71" w:rsidRDefault="00E66DAE" w:rsidP="00DE3C71">
            <w:pPr>
              <w:widowControl w:val="0"/>
              <w:spacing w:before="120" w:after="120" w:line="240" w:lineRule="atLeast"/>
              <w:ind w:right="5" w:firstLine="317"/>
              <w:jc w:val="both"/>
              <w:rPr>
                <w:rFonts w:asciiTheme="majorHAnsi" w:hAnsiTheme="majorHAnsi" w:cstheme="majorHAnsi"/>
                <w:sz w:val="28"/>
                <w:szCs w:val="28"/>
              </w:rPr>
            </w:pPr>
            <w:r w:rsidRPr="00DE3C71">
              <w:rPr>
                <w:rFonts w:asciiTheme="majorHAnsi" w:hAnsiTheme="majorHAnsi" w:cstheme="majorHAnsi"/>
                <w:sz w:val="28"/>
                <w:szCs w:val="28"/>
              </w:rPr>
              <w:t xml:space="preserve">1. Bộ trưởng Bộ Tư pháp công bố và phổ biến thông tin thống kê thi hành án dân sự theo quy định </w:t>
            </w:r>
            <w:r w:rsidRPr="00DE3C71">
              <w:rPr>
                <w:rFonts w:asciiTheme="majorHAnsi" w:hAnsiTheme="majorHAnsi" w:cstheme="majorHAnsi"/>
                <w:sz w:val="28"/>
                <w:szCs w:val="28"/>
              </w:rPr>
              <w:lastRenderedPageBreak/>
              <w:t>của pháp luật.</w:t>
            </w:r>
          </w:p>
          <w:p w14:paraId="5DB24F52" w14:textId="1DD05C23" w:rsidR="000A1FA9" w:rsidRPr="00DE3C71" w:rsidRDefault="00E66DAE" w:rsidP="00DE3C71">
            <w:pPr>
              <w:spacing w:before="120" w:after="120" w:line="240" w:lineRule="atLeast"/>
              <w:ind w:right="5"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2. Căn cứ yêu cầu quản lý, chỉ đạo, điều hành hoặc phục vụ công tác chuyên môn, Bộ trưởng Bộ Tư pháp có thể ủy quyền cho cơ quan, đơn vị thuộc Bộ thực hiện việc công bố, phổ biến số liệu thống kê chuyên đề, số liệu thống kê theo lĩnh vực, địa bàn hoặc theo yêu cầu đột xuất.</w:t>
            </w:r>
            <w:bookmarkEnd w:id="18"/>
          </w:p>
        </w:tc>
        <w:tc>
          <w:tcPr>
            <w:tcW w:w="3373" w:type="dxa"/>
          </w:tcPr>
          <w:p w14:paraId="1C99F5A7" w14:textId="61E2E9B3" w:rsidR="000A1FA9" w:rsidRPr="00767234" w:rsidRDefault="000A1FA9" w:rsidP="0064125F">
            <w:pPr>
              <w:pStyle w:val="NormalWeb"/>
              <w:shd w:val="clear" w:color="auto" w:fill="FFFFFF"/>
              <w:spacing w:before="120" w:beforeAutospacing="0" w:after="120" w:afterAutospacing="0" w:line="360" w:lineRule="atLeast"/>
              <w:jc w:val="both"/>
              <w:rPr>
                <w:rFonts w:asciiTheme="majorHAnsi" w:hAnsiTheme="majorHAnsi" w:cstheme="majorHAnsi"/>
                <w:sz w:val="28"/>
                <w:szCs w:val="28"/>
              </w:rPr>
            </w:pPr>
            <w:r w:rsidRPr="00767234">
              <w:rPr>
                <w:rFonts w:asciiTheme="majorHAnsi" w:hAnsiTheme="majorHAnsi" w:cstheme="majorHAnsi"/>
                <w:sz w:val="28"/>
                <w:szCs w:val="28"/>
              </w:rPr>
              <w:lastRenderedPageBreak/>
              <w:t>Bổ sung thêm khoản 2 quy định về ủy quyền. lý do:</w:t>
            </w:r>
            <w:r w:rsidRPr="00767234">
              <w:rPr>
                <w:rFonts w:asciiTheme="majorHAnsi" w:hAnsiTheme="majorHAnsi" w:cstheme="majorHAnsi"/>
              </w:rPr>
              <w:t xml:space="preserve"> </w:t>
            </w:r>
            <w:r w:rsidRPr="00767234">
              <w:rPr>
                <w:rFonts w:asciiTheme="majorHAnsi" w:hAnsiTheme="majorHAnsi" w:cstheme="majorHAnsi"/>
                <w:sz w:val="28"/>
                <w:szCs w:val="28"/>
              </w:rPr>
              <w:t xml:space="preserve">Quy định này nhằm bảo </w:t>
            </w:r>
            <w:r w:rsidRPr="00767234">
              <w:rPr>
                <w:rFonts w:asciiTheme="majorHAnsi" w:hAnsiTheme="majorHAnsi" w:cstheme="majorHAnsi"/>
                <w:sz w:val="28"/>
                <w:szCs w:val="28"/>
              </w:rPr>
              <w:lastRenderedPageBreak/>
              <w:t>đảm tính linh hoạt trong thực tiễn quản lý, đáp ứng yêu cầu cung cấp thông tin kịp thời phục vụ công tác chỉ đạo, điều hành, đồng thời vẫn kiểm soát chặt chẽ thẩm quyền thông qua hình thức ủy quyền bằng văn bản và xác định rõ phạm vi công bố.</w:t>
            </w:r>
          </w:p>
        </w:tc>
      </w:tr>
      <w:tr w:rsidR="008834CE" w:rsidRPr="00767234" w14:paraId="595EFD89" w14:textId="77777777" w:rsidTr="00B83368">
        <w:tc>
          <w:tcPr>
            <w:tcW w:w="746" w:type="dxa"/>
          </w:tcPr>
          <w:p w14:paraId="7B112D04" w14:textId="77777777" w:rsidR="008834CE" w:rsidRPr="00767234" w:rsidRDefault="008834CE" w:rsidP="008834CE">
            <w:pPr>
              <w:spacing w:before="120" w:after="120" w:line="360" w:lineRule="atLeast"/>
              <w:jc w:val="both"/>
              <w:rPr>
                <w:rFonts w:asciiTheme="majorHAnsi" w:hAnsiTheme="majorHAnsi" w:cstheme="majorHAnsi"/>
                <w:sz w:val="28"/>
                <w:szCs w:val="28"/>
              </w:rPr>
            </w:pPr>
          </w:p>
        </w:tc>
        <w:tc>
          <w:tcPr>
            <w:tcW w:w="5492" w:type="dxa"/>
          </w:tcPr>
          <w:p w14:paraId="5CF8E8B0" w14:textId="77777777" w:rsidR="008834CE" w:rsidRPr="00767234" w:rsidRDefault="008834CE" w:rsidP="008834CE">
            <w:pPr>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b/>
                <w:sz w:val="28"/>
                <w:szCs w:val="28"/>
              </w:rPr>
              <w:t xml:space="preserve">Điều 14. Sử dụng số liệu, thông tin trong báo cáo thống kê </w:t>
            </w:r>
          </w:p>
          <w:p w14:paraId="54039A0D" w14:textId="77777777" w:rsidR="008834CE" w:rsidRPr="006B3E99" w:rsidRDefault="008834CE" w:rsidP="008834CE">
            <w:pPr>
              <w:widowControl w:val="0"/>
              <w:spacing w:before="120" w:after="120" w:line="320" w:lineRule="exact"/>
              <w:ind w:right="5"/>
              <w:jc w:val="both"/>
              <w:rPr>
                <w:rFonts w:asciiTheme="majorHAnsi" w:hAnsiTheme="majorHAnsi" w:cstheme="majorHAnsi"/>
                <w:strike/>
                <w:spacing w:val="-4"/>
                <w:sz w:val="28"/>
                <w:szCs w:val="28"/>
              </w:rPr>
            </w:pPr>
            <w:r w:rsidRPr="00767234">
              <w:rPr>
                <w:rFonts w:asciiTheme="majorHAnsi" w:hAnsiTheme="majorHAnsi" w:cstheme="majorHAnsi"/>
                <w:spacing w:val="-4"/>
                <w:sz w:val="28"/>
                <w:szCs w:val="28"/>
              </w:rPr>
              <w:t xml:space="preserve">Số liệu và thông tin trong báo cáo thống kê thi hành án dân sự được sử dụng làm một trong những căn cứ </w:t>
            </w:r>
            <w:r w:rsidRPr="006B3E99">
              <w:rPr>
                <w:rFonts w:asciiTheme="majorHAnsi" w:hAnsiTheme="majorHAnsi" w:cstheme="majorHAnsi"/>
                <w:strike/>
                <w:spacing w:val="-4"/>
                <w:sz w:val="28"/>
                <w:szCs w:val="28"/>
              </w:rPr>
              <w:t>khi quyết định một số vấn đề cơ bản sau:</w:t>
            </w:r>
          </w:p>
          <w:p w14:paraId="2939D711" w14:textId="77777777" w:rsidR="008834CE" w:rsidRPr="00767234" w:rsidRDefault="008834CE" w:rsidP="008834CE">
            <w:pPr>
              <w:widowControl w:val="0"/>
              <w:spacing w:before="120" w:after="120" w:line="320" w:lineRule="exact"/>
              <w:ind w:right="5"/>
              <w:jc w:val="both"/>
              <w:rPr>
                <w:rFonts w:asciiTheme="majorHAnsi" w:hAnsiTheme="majorHAnsi" w:cstheme="majorHAnsi"/>
                <w:spacing w:val="-2"/>
                <w:sz w:val="28"/>
                <w:szCs w:val="28"/>
              </w:rPr>
            </w:pPr>
            <w:r w:rsidRPr="00767234">
              <w:rPr>
                <w:rFonts w:asciiTheme="majorHAnsi" w:hAnsiTheme="majorHAnsi" w:cstheme="majorHAnsi"/>
                <w:spacing w:val="-2"/>
                <w:sz w:val="28"/>
                <w:szCs w:val="28"/>
              </w:rPr>
              <w:t>1. Đánh giá kết quả thực hiện chỉ tiêu, nhiệm vụ thi hành án dân sự; tình hình tổ chức, hoạt động của các cơ quan thi hành án dân sự</w:t>
            </w:r>
            <w:r w:rsidRPr="006B3E99">
              <w:rPr>
                <w:rFonts w:asciiTheme="majorHAnsi" w:hAnsiTheme="majorHAnsi" w:cstheme="majorHAnsi"/>
                <w:strike/>
                <w:spacing w:val="-2"/>
                <w:sz w:val="28"/>
                <w:szCs w:val="28"/>
              </w:rPr>
              <w:t>, Chấp hành viên, Thẩm tra viên, Thư ký và các công chức khác trong</w:t>
            </w:r>
            <w:r w:rsidRPr="00767234">
              <w:rPr>
                <w:rFonts w:asciiTheme="majorHAnsi" w:hAnsiTheme="majorHAnsi" w:cstheme="majorHAnsi"/>
                <w:spacing w:val="-2"/>
                <w:sz w:val="28"/>
                <w:szCs w:val="28"/>
              </w:rPr>
              <w:t xml:space="preserve"> các kỳ báo cáo, năm báo cáo.</w:t>
            </w:r>
          </w:p>
          <w:p w14:paraId="2AFC61B2" w14:textId="77777777" w:rsidR="008834CE" w:rsidRPr="00767234" w:rsidRDefault="008834CE" w:rsidP="008834CE">
            <w:pPr>
              <w:spacing w:before="120" w:after="120" w:line="300" w:lineRule="exact"/>
              <w:ind w:right="5"/>
              <w:jc w:val="both"/>
              <w:rPr>
                <w:rFonts w:asciiTheme="majorHAnsi" w:hAnsiTheme="majorHAnsi" w:cstheme="majorHAnsi"/>
                <w:sz w:val="28"/>
                <w:szCs w:val="28"/>
              </w:rPr>
            </w:pPr>
            <w:r w:rsidRPr="00767234">
              <w:rPr>
                <w:rFonts w:asciiTheme="majorHAnsi" w:hAnsiTheme="majorHAnsi" w:cstheme="majorHAnsi"/>
                <w:sz w:val="28"/>
                <w:szCs w:val="28"/>
              </w:rPr>
              <w:lastRenderedPageBreak/>
              <w:t xml:space="preserve">2. </w:t>
            </w:r>
            <w:r w:rsidRPr="006B3E99">
              <w:rPr>
                <w:rFonts w:asciiTheme="majorHAnsi" w:hAnsiTheme="majorHAnsi" w:cstheme="majorHAnsi"/>
                <w:strike/>
                <w:sz w:val="28"/>
                <w:szCs w:val="28"/>
              </w:rPr>
              <w:t>Lập</w:t>
            </w:r>
            <w:r w:rsidRPr="00767234">
              <w:rPr>
                <w:rFonts w:asciiTheme="majorHAnsi" w:hAnsiTheme="majorHAnsi" w:cstheme="majorHAnsi"/>
                <w:sz w:val="28"/>
                <w:szCs w:val="28"/>
              </w:rPr>
              <w:t xml:space="preserve"> kế hoạch </w:t>
            </w:r>
            <w:r w:rsidRPr="006B3E99">
              <w:rPr>
                <w:rFonts w:asciiTheme="majorHAnsi" w:hAnsiTheme="majorHAnsi" w:cstheme="majorHAnsi"/>
                <w:strike/>
                <w:sz w:val="28"/>
                <w:szCs w:val="28"/>
              </w:rPr>
              <w:t>thi hành án dân sự</w:t>
            </w:r>
            <w:r w:rsidRPr="00767234">
              <w:rPr>
                <w:rFonts w:asciiTheme="majorHAnsi" w:hAnsiTheme="majorHAnsi" w:cstheme="majorHAnsi"/>
                <w:sz w:val="28"/>
                <w:szCs w:val="28"/>
              </w:rPr>
              <w:t xml:space="preserve"> và giao chỉ tiêu, nhiệm vụ thi hành án dân sự hàng năm </w:t>
            </w:r>
            <w:r w:rsidRPr="006B3E99">
              <w:rPr>
                <w:rFonts w:asciiTheme="majorHAnsi" w:hAnsiTheme="majorHAnsi" w:cstheme="majorHAnsi"/>
                <w:strike/>
                <w:sz w:val="28"/>
                <w:szCs w:val="28"/>
              </w:rPr>
              <w:t>cho các cơ quan thi hành án dân sự và Chấp</w:t>
            </w:r>
            <w:r w:rsidRPr="00767234">
              <w:rPr>
                <w:rFonts w:asciiTheme="majorHAnsi" w:hAnsiTheme="majorHAnsi" w:cstheme="majorHAnsi"/>
                <w:sz w:val="28"/>
                <w:szCs w:val="28"/>
              </w:rPr>
              <w:t xml:space="preserve"> </w:t>
            </w:r>
            <w:r w:rsidRPr="006B3E99">
              <w:rPr>
                <w:rFonts w:asciiTheme="majorHAnsi" w:hAnsiTheme="majorHAnsi" w:cstheme="majorHAnsi"/>
                <w:strike/>
                <w:sz w:val="28"/>
                <w:szCs w:val="28"/>
              </w:rPr>
              <w:t>hành viên.</w:t>
            </w:r>
          </w:p>
          <w:p w14:paraId="2F3CBE2F" w14:textId="77777777" w:rsidR="008834CE" w:rsidRPr="00767234" w:rsidRDefault="008834CE" w:rsidP="008834CE">
            <w:pPr>
              <w:widowControl w:val="0"/>
              <w:spacing w:before="120" w:after="120" w:line="300" w:lineRule="exact"/>
              <w:ind w:right="5"/>
              <w:jc w:val="both"/>
              <w:rPr>
                <w:rFonts w:asciiTheme="majorHAnsi" w:hAnsiTheme="majorHAnsi" w:cstheme="majorHAnsi"/>
                <w:spacing w:val="-4"/>
                <w:sz w:val="28"/>
                <w:szCs w:val="28"/>
              </w:rPr>
            </w:pPr>
            <w:r w:rsidRPr="00767234">
              <w:rPr>
                <w:rFonts w:asciiTheme="majorHAnsi" w:hAnsiTheme="majorHAnsi" w:cstheme="majorHAnsi"/>
                <w:spacing w:val="-4"/>
                <w:sz w:val="28"/>
                <w:szCs w:val="28"/>
              </w:rPr>
              <w:t xml:space="preserve">3. </w:t>
            </w:r>
            <w:r w:rsidRPr="006B3E99">
              <w:rPr>
                <w:rFonts w:asciiTheme="majorHAnsi" w:hAnsiTheme="majorHAnsi" w:cstheme="majorHAnsi"/>
                <w:strike/>
                <w:spacing w:val="-4"/>
                <w:sz w:val="28"/>
                <w:szCs w:val="28"/>
              </w:rPr>
              <w:t>Phân bổ biên chế; đánh giá, quy hoạch, bổ nhiệm, bổ nhiệm lại đối với công chức lãnh đạo, quản lý; đào tạo, bồi dưỡng, luân chuyển, điều động, miễn nhiệm Chấp hành viên, Thẩm tra viên, công chức của cơ quan thi hành án dân sự</w:t>
            </w:r>
            <w:r w:rsidRPr="00767234">
              <w:rPr>
                <w:rFonts w:asciiTheme="majorHAnsi" w:hAnsiTheme="majorHAnsi" w:cstheme="majorHAnsi"/>
                <w:spacing w:val="-4"/>
                <w:sz w:val="28"/>
                <w:szCs w:val="28"/>
              </w:rPr>
              <w:t>.</w:t>
            </w:r>
          </w:p>
          <w:p w14:paraId="4858E6B8" w14:textId="77777777" w:rsidR="008834CE" w:rsidRPr="006B3E99" w:rsidRDefault="008834CE" w:rsidP="008834CE">
            <w:pPr>
              <w:widowControl w:val="0"/>
              <w:spacing w:before="120" w:after="120" w:line="300" w:lineRule="exact"/>
              <w:ind w:right="5"/>
              <w:jc w:val="both"/>
              <w:rPr>
                <w:rFonts w:asciiTheme="majorHAnsi" w:hAnsiTheme="majorHAnsi" w:cstheme="majorHAnsi"/>
                <w:strike/>
                <w:sz w:val="28"/>
                <w:szCs w:val="28"/>
              </w:rPr>
            </w:pPr>
            <w:r w:rsidRPr="006B3E99">
              <w:rPr>
                <w:rFonts w:asciiTheme="majorHAnsi" w:hAnsiTheme="majorHAnsi" w:cstheme="majorHAnsi"/>
                <w:strike/>
                <w:sz w:val="28"/>
                <w:szCs w:val="28"/>
              </w:rPr>
              <w:t>4. Xác định mức độ hoàn thành chỉ tiêu, nhiệm vụ và tổng hợp, bình xét thi đua, khen thưởng đối với cơ quan thi hành án dân sự và Chấp hành viên.</w:t>
            </w:r>
          </w:p>
          <w:p w14:paraId="1597EBED" w14:textId="77777777" w:rsidR="008834CE" w:rsidRPr="006B3E99" w:rsidRDefault="008834CE" w:rsidP="008834CE">
            <w:pPr>
              <w:spacing w:before="120" w:after="120" w:line="300" w:lineRule="exact"/>
              <w:ind w:right="5"/>
              <w:jc w:val="both"/>
              <w:rPr>
                <w:rFonts w:asciiTheme="majorHAnsi" w:hAnsiTheme="majorHAnsi" w:cstheme="majorHAnsi"/>
                <w:strike/>
                <w:sz w:val="28"/>
                <w:szCs w:val="28"/>
              </w:rPr>
            </w:pPr>
            <w:r w:rsidRPr="00767234">
              <w:rPr>
                <w:rFonts w:asciiTheme="majorHAnsi" w:hAnsiTheme="majorHAnsi" w:cstheme="majorHAnsi"/>
                <w:sz w:val="28"/>
                <w:szCs w:val="28"/>
              </w:rPr>
              <w:t xml:space="preserve">5. </w:t>
            </w:r>
            <w:r w:rsidRPr="006B3E99">
              <w:rPr>
                <w:rFonts w:asciiTheme="majorHAnsi" w:hAnsiTheme="majorHAnsi" w:cstheme="majorHAnsi"/>
                <w:strike/>
                <w:sz w:val="28"/>
                <w:szCs w:val="28"/>
              </w:rPr>
              <w:t>Thực hiện chế độ tài chính trong thi hành án dân sự; xem xét quyết định việc đầu tư kinh phí xây dựng trụ sở, kho vật chứng; trang cấp phương tiện làm việc cho Hệ thống Thi hành án dân sự và các nội dung khác liên quan đến bảo đảm tài chính, cơ sở vật chất để thực hiện chỉ tiêu, nhiệm vụ thi hành án dân sự.</w:t>
            </w:r>
          </w:p>
          <w:p w14:paraId="004296BA" w14:textId="77777777" w:rsidR="008834CE" w:rsidRPr="006B3E99" w:rsidRDefault="008834CE" w:rsidP="008834CE">
            <w:pPr>
              <w:spacing w:before="120" w:after="120" w:line="300" w:lineRule="exact"/>
              <w:ind w:right="5"/>
              <w:jc w:val="both"/>
              <w:rPr>
                <w:rFonts w:asciiTheme="majorHAnsi" w:hAnsiTheme="majorHAnsi" w:cstheme="majorHAnsi"/>
                <w:strike/>
                <w:sz w:val="28"/>
                <w:szCs w:val="28"/>
              </w:rPr>
            </w:pPr>
            <w:r w:rsidRPr="00767234">
              <w:rPr>
                <w:rFonts w:asciiTheme="majorHAnsi" w:hAnsiTheme="majorHAnsi" w:cstheme="majorHAnsi"/>
                <w:sz w:val="28"/>
                <w:szCs w:val="28"/>
              </w:rPr>
              <w:t>6</w:t>
            </w:r>
            <w:r w:rsidRPr="006B3E99">
              <w:rPr>
                <w:rFonts w:asciiTheme="majorHAnsi" w:hAnsiTheme="majorHAnsi" w:cstheme="majorHAnsi"/>
                <w:strike/>
                <w:sz w:val="28"/>
                <w:szCs w:val="28"/>
              </w:rPr>
              <w:t>. Báo cáo Chính phủ, Ủy ban Thường vụ Quốc hội, Quốc hội và các cơ quan có thẩm quyền theo quy định của pháp luật.</w:t>
            </w:r>
          </w:p>
          <w:p w14:paraId="159D16D2" w14:textId="77777777" w:rsidR="008834CE" w:rsidRPr="00767234" w:rsidRDefault="008834CE" w:rsidP="008834CE">
            <w:pPr>
              <w:spacing w:before="120" w:after="120" w:line="30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 xml:space="preserve">7. Đánh giá kết quả thi hành án hành chính </w:t>
            </w:r>
            <w:r w:rsidRPr="00767234">
              <w:rPr>
                <w:rFonts w:asciiTheme="majorHAnsi" w:hAnsiTheme="majorHAnsi" w:cstheme="majorHAnsi"/>
                <w:sz w:val="28"/>
                <w:szCs w:val="28"/>
              </w:rPr>
              <w:lastRenderedPageBreak/>
              <w:t>làm căn cứ kiến nghị xử lý trách nhiệm trong thi hành án hành chính.</w:t>
            </w:r>
          </w:p>
          <w:p w14:paraId="46812113" w14:textId="77777777" w:rsidR="008834CE" w:rsidRPr="00767234" w:rsidRDefault="008834CE" w:rsidP="008834CE">
            <w:pPr>
              <w:spacing w:before="120" w:after="120" w:line="30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8</w:t>
            </w:r>
            <w:r w:rsidRPr="006B3E99">
              <w:rPr>
                <w:rFonts w:asciiTheme="majorHAnsi" w:hAnsiTheme="majorHAnsi" w:cstheme="majorHAnsi"/>
                <w:strike/>
                <w:sz w:val="28"/>
                <w:szCs w:val="28"/>
              </w:rPr>
              <w:t>. Sử dụng vào các công việc khác nhằm mục đích quản lý, điều hành hoạt động thi hành án dân sự.</w:t>
            </w:r>
          </w:p>
        </w:tc>
        <w:tc>
          <w:tcPr>
            <w:tcW w:w="6124" w:type="dxa"/>
          </w:tcPr>
          <w:p w14:paraId="4923C450" w14:textId="3E411EC3" w:rsidR="00433420" w:rsidRPr="00DE3C71" w:rsidRDefault="00433420" w:rsidP="00DE3C71">
            <w:pPr>
              <w:spacing w:before="120" w:after="120" w:line="240" w:lineRule="atLeast"/>
              <w:ind w:right="5" w:firstLine="317"/>
              <w:jc w:val="both"/>
              <w:rPr>
                <w:rFonts w:asciiTheme="majorHAnsi" w:hAnsiTheme="majorHAnsi" w:cstheme="majorHAnsi"/>
                <w:sz w:val="28"/>
                <w:szCs w:val="28"/>
              </w:rPr>
            </w:pPr>
            <w:bookmarkStart w:id="19" w:name="Dieu17"/>
            <w:r w:rsidRPr="00DE3C71">
              <w:rPr>
                <w:rFonts w:asciiTheme="majorHAnsi" w:hAnsiTheme="majorHAnsi" w:cstheme="majorHAnsi"/>
                <w:b/>
                <w:sz w:val="28"/>
                <w:szCs w:val="28"/>
              </w:rPr>
              <w:lastRenderedPageBreak/>
              <w:t xml:space="preserve">Điều </w:t>
            </w:r>
            <w:r w:rsidR="00523AF2" w:rsidRPr="00DE3C71">
              <w:rPr>
                <w:rFonts w:asciiTheme="majorHAnsi" w:hAnsiTheme="majorHAnsi" w:cstheme="majorHAnsi"/>
                <w:b/>
                <w:sz w:val="28"/>
                <w:szCs w:val="28"/>
                <w:lang w:val="en-US"/>
              </w:rPr>
              <w:t>16</w:t>
            </w:r>
            <w:r w:rsidRPr="00DE3C71">
              <w:rPr>
                <w:rFonts w:asciiTheme="majorHAnsi" w:hAnsiTheme="majorHAnsi" w:cstheme="majorHAnsi"/>
                <w:b/>
                <w:sz w:val="28"/>
                <w:szCs w:val="28"/>
              </w:rPr>
              <w:t xml:space="preserve">. Sử dụng số liệu, thông tin trong báo cáo thống kê </w:t>
            </w:r>
          </w:p>
          <w:bookmarkEnd w:id="19"/>
          <w:p w14:paraId="68804725" w14:textId="77777777" w:rsidR="00523AF2" w:rsidRPr="00DE3C71" w:rsidRDefault="00523AF2" w:rsidP="00DE3C71">
            <w:pPr>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sz w:val="28"/>
                <w:szCs w:val="28"/>
              </w:rPr>
              <w:t xml:space="preserve">Số liệu và thông tin trong báo cáo thống kê thi hành án dân sự được sử dụng làm một trong những căn cứ </w:t>
            </w:r>
            <w:r w:rsidRPr="00DE3C71">
              <w:rPr>
                <w:rFonts w:asciiTheme="majorHAnsi" w:hAnsiTheme="majorHAnsi" w:cstheme="majorHAnsi"/>
                <w:i/>
                <w:sz w:val="28"/>
                <w:szCs w:val="28"/>
              </w:rPr>
              <w:t>phục vụ công tác quản lý, chỉ đạo, điều hành, bao gồm:</w:t>
            </w:r>
          </w:p>
          <w:p w14:paraId="1C363454" w14:textId="77777777" w:rsidR="00523AF2" w:rsidRPr="00DE3C71" w:rsidRDefault="00523AF2" w:rsidP="00DE3C71">
            <w:pPr>
              <w:spacing w:before="120" w:line="360" w:lineRule="exact"/>
              <w:ind w:firstLine="317"/>
              <w:jc w:val="both"/>
              <w:rPr>
                <w:rFonts w:asciiTheme="majorHAnsi" w:hAnsiTheme="majorHAnsi" w:cstheme="majorHAnsi"/>
                <w:spacing w:val="-2"/>
                <w:sz w:val="28"/>
                <w:szCs w:val="28"/>
              </w:rPr>
            </w:pPr>
            <w:r w:rsidRPr="00DE3C71">
              <w:rPr>
                <w:rFonts w:asciiTheme="majorHAnsi" w:hAnsiTheme="majorHAnsi" w:cstheme="majorHAnsi"/>
                <w:spacing w:val="-2"/>
                <w:sz w:val="28"/>
                <w:szCs w:val="28"/>
              </w:rPr>
              <w:t xml:space="preserve">1. Đánh giá kết quả thực hiện chỉ tiêu, nhiệm vụ thi hành án dân sự; tình hình tổ chức, hoạt động của các cơ quan thi hành án dân sự </w:t>
            </w:r>
            <w:r w:rsidRPr="00DE3C71">
              <w:rPr>
                <w:rFonts w:asciiTheme="majorHAnsi" w:hAnsiTheme="majorHAnsi" w:cstheme="majorHAnsi"/>
                <w:i/>
                <w:spacing w:val="-2"/>
                <w:sz w:val="28"/>
                <w:szCs w:val="28"/>
              </w:rPr>
              <w:t>theo các</w:t>
            </w:r>
            <w:r w:rsidRPr="00DE3C71">
              <w:rPr>
                <w:rFonts w:asciiTheme="majorHAnsi" w:hAnsiTheme="majorHAnsi" w:cstheme="majorHAnsi"/>
                <w:spacing w:val="-2"/>
                <w:sz w:val="28"/>
                <w:szCs w:val="28"/>
              </w:rPr>
              <w:t xml:space="preserve"> kỳ báo cáo, năm báo cáo.</w:t>
            </w:r>
          </w:p>
          <w:p w14:paraId="668244D8" w14:textId="77777777" w:rsidR="00523AF2" w:rsidRPr="00DE3C71" w:rsidRDefault="00523AF2" w:rsidP="00DE3C71">
            <w:pPr>
              <w:spacing w:before="120" w:line="360" w:lineRule="exact"/>
              <w:ind w:firstLine="317"/>
              <w:jc w:val="both"/>
              <w:rPr>
                <w:rFonts w:asciiTheme="majorHAnsi" w:hAnsiTheme="majorHAnsi" w:cstheme="majorHAnsi"/>
                <w:spacing w:val="-2"/>
                <w:sz w:val="28"/>
                <w:szCs w:val="28"/>
              </w:rPr>
            </w:pPr>
            <w:r w:rsidRPr="00DE3C71">
              <w:rPr>
                <w:rFonts w:asciiTheme="majorHAnsi" w:hAnsiTheme="majorHAnsi" w:cstheme="majorHAnsi"/>
                <w:i/>
                <w:sz w:val="28"/>
                <w:szCs w:val="28"/>
              </w:rPr>
              <w:lastRenderedPageBreak/>
              <w:t xml:space="preserve">2. Xây dựng </w:t>
            </w:r>
            <w:r w:rsidRPr="00DE3C71">
              <w:rPr>
                <w:rFonts w:asciiTheme="majorHAnsi" w:hAnsiTheme="majorHAnsi" w:cstheme="majorHAnsi"/>
                <w:sz w:val="28"/>
                <w:szCs w:val="28"/>
              </w:rPr>
              <w:t>kế hoạch</w:t>
            </w:r>
            <w:r w:rsidRPr="00DE3C71">
              <w:rPr>
                <w:rFonts w:asciiTheme="majorHAnsi" w:hAnsiTheme="majorHAnsi" w:cstheme="majorHAnsi"/>
                <w:i/>
                <w:sz w:val="28"/>
                <w:szCs w:val="28"/>
              </w:rPr>
              <w:t xml:space="preserve">, </w:t>
            </w:r>
            <w:r w:rsidRPr="00DE3C71">
              <w:rPr>
                <w:rFonts w:asciiTheme="majorHAnsi" w:hAnsiTheme="majorHAnsi" w:cstheme="majorHAnsi"/>
                <w:sz w:val="28"/>
                <w:szCs w:val="28"/>
              </w:rPr>
              <w:t>giao chỉ tiêu, nhiệm vụ thi hành án dân sự hằng năm.</w:t>
            </w:r>
          </w:p>
          <w:p w14:paraId="2E97F381" w14:textId="77777777" w:rsidR="00523AF2" w:rsidRPr="00DE3C71" w:rsidRDefault="00523AF2" w:rsidP="00DE3C71">
            <w:pPr>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i/>
                <w:spacing w:val="-2"/>
                <w:sz w:val="28"/>
                <w:szCs w:val="28"/>
              </w:rPr>
              <w:t xml:space="preserve">3. </w:t>
            </w:r>
            <w:r w:rsidRPr="00DE3C71">
              <w:rPr>
                <w:rFonts w:asciiTheme="majorHAnsi" w:hAnsiTheme="majorHAnsi" w:cstheme="majorHAnsi"/>
                <w:i/>
                <w:sz w:val="28"/>
                <w:szCs w:val="28"/>
              </w:rPr>
              <w:t>Thực hiện công tác tổ chức cán bộ trong hệ thống thi hành án dân sự.</w:t>
            </w:r>
          </w:p>
          <w:p w14:paraId="166557F5" w14:textId="77777777" w:rsidR="00523AF2" w:rsidRPr="00DE3C71" w:rsidRDefault="00523AF2" w:rsidP="00DE3C71">
            <w:pPr>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i/>
                <w:sz w:val="28"/>
                <w:szCs w:val="28"/>
              </w:rPr>
              <w:t>4. Thực hiện công tác quản lý tài chính, bảo đảm điều kiện hoạt động của hệ thống thi hành án dân sự.</w:t>
            </w:r>
          </w:p>
          <w:p w14:paraId="48EC1F68" w14:textId="77777777" w:rsidR="00523AF2" w:rsidRPr="00DE3C71" w:rsidRDefault="00523AF2" w:rsidP="00DE3C71">
            <w:pPr>
              <w:spacing w:before="120" w:line="360" w:lineRule="exact"/>
              <w:ind w:firstLine="317"/>
              <w:jc w:val="both"/>
              <w:rPr>
                <w:rFonts w:asciiTheme="majorHAnsi" w:hAnsiTheme="majorHAnsi" w:cstheme="majorHAnsi"/>
                <w:i/>
                <w:sz w:val="28"/>
                <w:szCs w:val="28"/>
              </w:rPr>
            </w:pPr>
            <w:r w:rsidRPr="00DE3C71">
              <w:rPr>
                <w:rFonts w:asciiTheme="majorHAnsi" w:hAnsiTheme="majorHAnsi" w:cstheme="majorHAnsi"/>
                <w:i/>
                <w:sz w:val="28"/>
                <w:szCs w:val="28"/>
              </w:rPr>
              <w:t>5. Tổng hợp, báo cáo cơ quan có thẩm quyền theo quy định của pháp luật.</w:t>
            </w:r>
          </w:p>
          <w:p w14:paraId="257DA49C" w14:textId="77777777" w:rsidR="00523AF2" w:rsidRPr="00DE3C71" w:rsidRDefault="00523AF2" w:rsidP="00DE3C71">
            <w:pPr>
              <w:spacing w:before="100" w:beforeAutospacing="1" w:after="100" w:afterAutospacing="1"/>
              <w:ind w:firstLine="317"/>
              <w:jc w:val="both"/>
              <w:rPr>
                <w:rFonts w:asciiTheme="majorHAnsi" w:hAnsiTheme="majorHAnsi" w:cstheme="majorHAnsi"/>
                <w:i/>
                <w:sz w:val="28"/>
                <w:szCs w:val="28"/>
              </w:rPr>
            </w:pPr>
            <w:r w:rsidRPr="00DE3C71">
              <w:rPr>
                <w:rFonts w:asciiTheme="majorHAnsi" w:hAnsiTheme="majorHAnsi" w:cstheme="majorHAnsi"/>
                <w:i/>
                <w:sz w:val="28"/>
                <w:szCs w:val="28"/>
              </w:rPr>
              <w:t>6. Đánh giá kết quả thi hành án hành chính, phục vụ việc xem xét, kiến nghị xử lý trách nhiệm theo quy định của pháp luật.</w:t>
            </w:r>
          </w:p>
          <w:p w14:paraId="4957C533" w14:textId="041659D1" w:rsidR="009B3760" w:rsidRPr="00DE3C71" w:rsidRDefault="009B3760" w:rsidP="00DE3C71">
            <w:pPr>
              <w:spacing w:before="120" w:after="120" w:line="240" w:lineRule="atLeast"/>
              <w:ind w:right="5" w:firstLine="317"/>
              <w:jc w:val="both"/>
              <w:rPr>
                <w:rFonts w:asciiTheme="majorHAnsi" w:hAnsiTheme="majorHAnsi" w:cstheme="majorHAnsi"/>
                <w:i/>
                <w:iCs/>
                <w:sz w:val="28"/>
                <w:szCs w:val="28"/>
              </w:rPr>
            </w:pPr>
          </w:p>
        </w:tc>
        <w:tc>
          <w:tcPr>
            <w:tcW w:w="3373" w:type="dxa"/>
          </w:tcPr>
          <w:p w14:paraId="19A1FA5F" w14:textId="54D36F5C" w:rsidR="009158C4" w:rsidRDefault="00001B69" w:rsidP="00001B69">
            <w:pPr>
              <w:pStyle w:val="NormalWeb"/>
              <w:shd w:val="clear" w:color="auto" w:fill="FFFFFF"/>
              <w:spacing w:before="120" w:beforeAutospacing="0" w:after="120" w:afterAutospacing="0" w:line="360" w:lineRule="atLeast"/>
              <w:jc w:val="both"/>
              <w:rPr>
                <w:rFonts w:asciiTheme="majorHAnsi" w:eastAsiaTheme="minorHAnsi" w:hAnsiTheme="majorHAnsi" w:cstheme="majorHAnsi"/>
                <w:sz w:val="28"/>
                <w:szCs w:val="28"/>
                <w:lang w:val="en-US" w:eastAsia="en-US"/>
              </w:rPr>
            </w:pPr>
            <w:r>
              <w:rPr>
                <w:rFonts w:asciiTheme="majorHAnsi" w:eastAsiaTheme="minorHAnsi" w:hAnsiTheme="majorHAnsi" w:cstheme="majorHAnsi"/>
                <w:sz w:val="28"/>
                <w:szCs w:val="28"/>
                <w:lang w:val="en-US" w:eastAsia="en-US"/>
              </w:rPr>
              <w:lastRenderedPageBreak/>
              <w:t xml:space="preserve">- </w:t>
            </w:r>
            <w:r w:rsidR="00D4034C">
              <w:rPr>
                <w:rFonts w:asciiTheme="majorHAnsi" w:eastAsiaTheme="minorHAnsi" w:hAnsiTheme="majorHAnsi" w:cstheme="majorHAnsi"/>
                <w:sz w:val="28"/>
                <w:szCs w:val="28"/>
                <w:lang w:val="en-US" w:eastAsia="en-US"/>
              </w:rPr>
              <w:t>Lược bỏ những chủ thể không phải là đối tượng điều chỉnh của thông tư;</w:t>
            </w:r>
          </w:p>
          <w:p w14:paraId="653454AA" w14:textId="77777777" w:rsidR="00D4034C" w:rsidRDefault="00001B69" w:rsidP="00001B69">
            <w:pPr>
              <w:pStyle w:val="NormalWeb"/>
              <w:shd w:val="clear" w:color="auto" w:fill="FFFFFF"/>
              <w:spacing w:before="120" w:beforeAutospacing="0" w:after="120" w:afterAutospacing="0" w:line="360" w:lineRule="atLeast"/>
              <w:jc w:val="both"/>
              <w:rPr>
                <w:rFonts w:asciiTheme="majorHAnsi" w:eastAsiaTheme="minorHAnsi" w:hAnsiTheme="majorHAnsi" w:cstheme="majorHAnsi"/>
                <w:sz w:val="28"/>
                <w:szCs w:val="28"/>
                <w:lang w:val="en-US" w:eastAsia="en-US"/>
              </w:rPr>
            </w:pPr>
            <w:r>
              <w:rPr>
                <w:rFonts w:asciiTheme="majorHAnsi" w:eastAsiaTheme="minorHAnsi" w:hAnsiTheme="majorHAnsi" w:cstheme="majorHAnsi"/>
                <w:sz w:val="28"/>
                <w:szCs w:val="28"/>
                <w:lang w:val="en-US" w:eastAsia="en-US"/>
              </w:rPr>
              <w:t xml:space="preserve">- </w:t>
            </w:r>
            <w:r w:rsidR="00D4034C">
              <w:rPr>
                <w:rFonts w:asciiTheme="majorHAnsi" w:eastAsiaTheme="minorHAnsi" w:hAnsiTheme="majorHAnsi" w:cstheme="majorHAnsi"/>
                <w:sz w:val="28"/>
                <w:szCs w:val="28"/>
                <w:lang w:val="en-US" w:eastAsia="en-US"/>
              </w:rPr>
              <w:t xml:space="preserve">Lược bỏ những quy định không phù hợp khi cho rằng số liệu là căn cứ để thực hiện các quyết định có liên quan, vì sẽ không mang tính khách quan trong công tác quản lý, chỉ đạo </w:t>
            </w:r>
            <w:r w:rsidR="00D4034C">
              <w:rPr>
                <w:rFonts w:asciiTheme="majorHAnsi" w:eastAsiaTheme="minorHAnsi" w:hAnsiTheme="majorHAnsi" w:cstheme="majorHAnsi"/>
                <w:sz w:val="28"/>
                <w:szCs w:val="28"/>
                <w:lang w:val="en-US" w:eastAsia="en-US"/>
              </w:rPr>
              <w:lastRenderedPageBreak/>
              <w:t>điều hành và lĩnh vực chuyên ngành khác.</w:t>
            </w:r>
          </w:p>
          <w:p w14:paraId="47350DCB" w14:textId="5591416E" w:rsidR="00001B69" w:rsidRPr="00001B69" w:rsidRDefault="00001B69" w:rsidP="00001B69">
            <w:pPr>
              <w:pStyle w:val="NormalWeb"/>
              <w:shd w:val="clear" w:color="auto" w:fill="FFFFFF"/>
              <w:spacing w:before="120" w:beforeAutospacing="0" w:after="120" w:afterAutospacing="0" w:line="360" w:lineRule="atLeast"/>
              <w:jc w:val="both"/>
              <w:rPr>
                <w:rFonts w:asciiTheme="majorHAnsi" w:hAnsiTheme="majorHAnsi" w:cstheme="majorHAnsi"/>
                <w:sz w:val="28"/>
                <w:szCs w:val="28"/>
                <w:lang w:val="en-US"/>
              </w:rPr>
            </w:pPr>
            <w:r w:rsidRPr="00001B69">
              <w:rPr>
                <w:rFonts w:asciiTheme="majorHAnsi" w:eastAsiaTheme="minorHAnsi" w:hAnsiTheme="majorHAnsi" w:cstheme="majorHAnsi"/>
                <w:sz w:val="28"/>
                <w:szCs w:val="28"/>
                <w:lang w:val="en-US" w:eastAsia="en-US"/>
              </w:rPr>
              <w:t>- V</w:t>
            </w:r>
            <w:r w:rsidRPr="00001B69">
              <w:rPr>
                <w:sz w:val="28"/>
                <w:szCs w:val="28"/>
              </w:rPr>
              <w:t>iệc sử dụng số liệu thống kê cần được xác định là công cụ phục vụ phân tích, đánh giá, hỗ trợ công tác quản lý, chỉ đạo, điều hành, không phải là căn cứ duy nhất hoặc trực tiếp để ban hành các quyết định nghiệp vụ hoặc quyết định hành chính.</w:t>
            </w:r>
          </w:p>
        </w:tc>
      </w:tr>
      <w:tr w:rsidR="008834CE" w:rsidRPr="00767234" w14:paraId="2A4EEF16" w14:textId="77777777" w:rsidTr="00B83368">
        <w:tc>
          <w:tcPr>
            <w:tcW w:w="746" w:type="dxa"/>
          </w:tcPr>
          <w:p w14:paraId="2C3153FA" w14:textId="77777777" w:rsidR="008834CE" w:rsidRPr="00767234" w:rsidRDefault="008834CE" w:rsidP="008834CE">
            <w:pPr>
              <w:spacing w:before="120" w:after="120" w:line="360" w:lineRule="atLeast"/>
              <w:jc w:val="both"/>
              <w:rPr>
                <w:rFonts w:asciiTheme="majorHAnsi" w:hAnsiTheme="majorHAnsi" w:cstheme="majorHAnsi"/>
                <w:sz w:val="28"/>
                <w:szCs w:val="28"/>
              </w:rPr>
            </w:pPr>
          </w:p>
        </w:tc>
        <w:tc>
          <w:tcPr>
            <w:tcW w:w="5492" w:type="dxa"/>
          </w:tcPr>
          <w:p w14:paraId="7B6F642D" w14:textId="77777777" w:rsidR="008834CE" w:rsidRPr="00767234" w:rsidRDefault="008834CE" w:rsidP="008834CE">
            <w:pPr>
              <w:spacing w:before="120" w:after="120" w:line="300" w:lineRule="exact"/>
              <w:ind w:right="5"/>
              <w:jc w:val="center"/>
              <w:rPr>
                <w:rFonts w:asciiTheme="majorHAnsi" w:hAnsiTheme="majorHAnsi" w:cstheme="majorHAnsi"/>
                <w:b/>
                <w:sz w:val="28"/>
                <w:szCs w:val="28"/>
              </w:rPr>
            </w:pPr>
            <w:r w:rsidRPr="00767234">
              <w:rPr>
                <w:rFonts w:asciiTheme="majorHAnsi" w:hAnsiTheme="majorHAnsi" w:cstheme="majorHAnsi"/>
                <w:b/>
                <w:sz w:val="28"/>
                <w:szCs w:val="28"/>
              </w:rPr>
              <w:t>Chương III</w:t>
            </w:r>
          </w:p>
          <w:p w14:paraId="7B6301B0" w14:textId="77777777" w:rsidR="008834CE" w:rsidRPr="00767234" w:rsidRDefault="008834CE" w:rsidP="008834CE">
            <w:pPr>
              <w:spacing w:before="120" w:after="120" w:line="300" w:lineRule="exact"/>
              <w:ind w:right="5"/>
              <w:jc w:val="center"/>
              <w:rPr>
                <w:rFonts w:asciiTheme="majorHAnsi" w:hAnsiTheme="majorHAnsi" w:cstheme="majorHAnsi"/>
                <w:b/>
                <w:sz w:val="28"/>
                <w:szCs w:val="28"/>
              </w:rPr>
            </w:pPr>
            <w:r w:rsidRPr="00767234">
              <w:rPr>
                <w:rFonts w:asciiTheme="majorHAnsi" w:hAnsiTheme="majorHAnsi" w:cstheme="majorHAnsi"/>
                <w:b/>
                <w:sz w:val="28"/>
                <w:szCs w:val="28"/>
              </w:rPr>
              <w:t>TỔ CHỨC THỰC HIỆN</w:t>
            </w:r>
          </w:p>
        </w:tc>
        <w:tc>
          <w:tcPr>
            <w:tcW w:w="6124" w:type="dxa"/>
          </w:tcPr>
          <w:p w14:paraId="2044BA25" w14:textId="77777777" w:rsidR="008834CE" w:rsidRPr="00DE3C71" w:rsidRDefault="008834CE" w:rsidP="00001B69">
            <w:pPr>
              <w:spacing w:before="120" w:after="120" w:line="300" w:lineRule="exact"/>
              <w:ind w:right="5" w:firstLine="317"/>
              <w:jc w:val="center"/>
              <w:rPr>
                <w:rFonts w:asciiTheme="majorHAnsi" w:hAnsiTheme="majorHAnsi" w:cstheme="majorHAnsi"/>
                <w:b/>
                <w:sz w:val="28"/>
                <w:szCs w:val="28"/>
              </w:rPr>
            </w:pPr>
            <w:bookmarkStart w:id="20" w:name="Chuong3"/>
            <w:r w:rsidRPr="00DE3C71">
              <w:rPr>
                <w:rFonts w:asciiTheme="majorHAnsi" w:hAnsiTheme="majorHAnsi" w:cstheme="majorHAnsi"/>
                <w:b/>
                <w:sz w:val="28"/>
                <w:szCs w:val="28"/>
              </w:rPr>
              <w:t>Chương III</w:t>
            </w:r>
          </w:p>
          <w:p w14:paraId="07A5E500" w14:textId="77777777" w:rsidR="008834CE" w:rsidRPr="00DE3C71" w:rsidRDefault="008834CE" w:rsidP="00001B69">
            <w:pPr>
              <w:spacing w:before="120" w:after="120" w:line="300" w:lineRule="exact"/>
              <w:ind w:right="5" w:firstLine="317"/>
              <w:jc w:val="center"/>
              <w:rPr>
                <w:rFonts w:asciiTheme="majorHAnsi" w:hAnsiTheme="majorHAnsi" w:cstheme="majorHAnsi"/>
                <w:b/>
                <w:sz w:val="28"/>
                <w:szCs w:val="28"/>
              </w:rPr>
            </w:pPr>
            <w:r w:rsidRPr="00DE3C71">
              <w:rPr>
                <w:rFonts w:asciiTheme="majorHAnsi" w:hAnsiTheme="majorHAnsi" w:cstheme="majorHAnsi"/>
                <w:b/>
                <w:sz w:val="28"/>
                <w:szCs w:val="28"/>
              </w:rPr>
              <w:t>TỔ CHỨC THỰC HIỆN</w:t>
            </w:r>
            <w:bookmarkEnd w:id="20"/>
          </w:p>
        </w:tc>
        <w:tc>
          <w:tcPr>
            <w:tcW w:w="3373" w:type="dxa"/>
          </w:tcPr>
          <w:p w14:paraId="024EF663" w14:textId="77777777" w:rsidR="008834CE" w:rsidRPr="00767234" w:rsidRDefault="008834CE" w:rsidP="008834CE">
            <w:pPr>
              <w:pStyle w:val="NormalWeb"/>
              <w:shd w:val="clear" w:color="auto" w:fill="FFFFFF"/>
              <w:spacing w:before="120" w:beforeAutospacing="0" w:after="120" w:afterAutospacing="0" w:line="360" w:lineRule="atLeast"/>
              <w:jc w:val="both"/>
              <w:rPr>
                <w:rFonts w:asciiTheme="majorHAnsi" w:hAnsiTheme="majorHAnsi" w:cstheme="majorHAnsi"/>
                <w:sz w:val="28"/>
                <w:szCs w:val="28"/>
              </w:rPr>
            </w:pPr>
          </w:p>
        </w:tc>
      </w:tr>
      <w:tr w:rsidR="008834CE" w:rsidRPr="00767234" w14:paraId="67AD9A60" w14:textId="77777777" w:rsidTr="00B83368">
        <w:tc>
          <w:tcPr>
            <w:tcW w:w="746" w:type="dxa"/>
          </w:tcPr>
          <w:p w14:paraId="3136DE89" w14:textId="77777777" w:rsidR="008834CE" w:rsidRPr="00767234" w:rsidRDefault="008834CE" w:rsidP="008834CE">
            <w:pPr>
              <w:spacing w:before="120" w:after="120" w:line="360" w:lineRule="atLeast"/>
              <w:jc w:val="both"/>
              <w:rPr>
                <w:rFonts w:asciiTheme="majorHAnsi" w:hAnsiTheme="majorHAnsi" w:cstheme="majorHAnsi"/>
                <w:sz w:val="28"/>
                <w:szCs w:val="28"/>
              </w:rPr>
            </w:pPr>
          </w:p>
        </w:tc>
        <w:tc>
          <w:tcPr>
            <w:tcW w:w="5492" w:type="dxa"/>
          </w:tcPr>
          <w:p w14:paraId="2103F973" w14:textId="77777777" w:rsidR="008834CE" w:rsidRPr="00767234" w:rsidRDefault="008834CE" w:rsidP="008834CE">
            <w:pPr>
              <w:spacing w:before="120" w:after="120" w:line="300" w:lineRule="exact"/>
              <w:ind w:right="5"/>
              <w:jc w:val="both"/>
              <w:rPr>
                <w:rFonts w:asciiTheme="majorHAnsi" w:hAnsiTheme="majorHAnsi" w:cstheme="majorHAnsi"/>
                <w:b/>
                <w:sz w:val="28"/>
                <w:szCs w:val="28"/>
              </w:rPr>
            </w:pPr>
            <w:r w:rsidRPr="00767234">
              <w:rPr>
                <w:rFonts w:asciiTheme="majorHAnsi" w:hAnsiTheme="majorHAnsi" w:cstheme="majorHAnsi"/>
                <w:b/>
                <w:sz w:val="28"/>
                <w:szCs w:val="28"/>
              </w:rPr>
              <w:t>Điều 15. Trách nhiệm thực hiện Chế độ báo cáo thống kê</w:t>
            </w:r>
          </w:p>
          <w:p w14:paraId="308575CA" w14:textId="77777777" w:rsidR="008834CE" w:rsidRPr="00767234" w:rsidRDefault="008834CE" w:rsidP="008834CE">
            <w:pPr>
              <w:widowControl w:val="0"/>
              <w:spacing w:before="120" w:after="120" w:line="30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1. Bộ Tư pháp có trách nhiệm chỉ đạo xây dựng</w:t>
            </w:r>
            <w:r w:rsidRPr="00767234">
              <w:rPr>
                <w:rFonts w:asciiTheme="majorHAnsi" w:hAnsiTheme="majorHAnsi" w:cstheme="majorHAnsi"/>
                <w:strike/>
                <w:sz w:val="28"/>
                <w:szCs w:val="28"/>
              </w:rPr>
              <w:t xml:space="preserve"> các chương trình, kế hoạch nhằm ưu tiên đầu tư, ứng dụng công nghệ thông tin, ứng dụng phương pháp thống kê tiên tiến vào hoạt động thống kê thi hành án dân sự; nâng cấp, hoàn thiện các phần mềm về thống kê, cơ sở dữ liệu điện tử về thống kê thi hành án dân sự.</w:t>
            </w:r>
          </w:p>
          <w:p w14:paraId="0B048507" w14:textId="77777777" w:rsidR="008834CE" w:rsidRPr="00767234" w:rsidRDefault="008834CE" w:rsidP="008834CE">
            <w:pPr>
              <w:widowControl w:val="0"/>
              <w:spacing w:before="120" w:after="120" w:line="30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2.</w:t>
            </w:r>
            <w:r w:rsidRPr="00767234">
              <w:rPr>
                <w:rFonts w:asciiTheme="majorHAnsi" w:hAnsiTheme="majorHAnsi" w:cstheme="majorHAnsi"/>
                <w:b/>
                <w:sz w:val="28"/>
                <w:szCs w:val="28"/>
              </w:rPr>
              <w:t xml:space="preserve"> </w:t>
            </w:r>
            <w:r w:rsidRPr="00767234">
              <w:rPr>
                <w:rFonts w:asciiTheme="majorHAnsi" w:hAnsiTheme="majorHAnsi" w:cstheme="majorHAnsi"/>
                <w:strike/>
                <w:sz w:val="28"/>
                <w:szCs w:val="28"/>
              </w:rPr>
              <w:t>Tổng cục</w:t>
            </w:r>
            <w:r w:rsidRPr="00767234">
              <w:rPr>
                <w:rFonts w:asciiTheme="majorHAnsi" w:hAnsiTheme="majorHAnsi" w:cstheme="majorHAnsi"/>
                <w:sz w:val="28"/>
                <w:szCs w:val="28"/>
              </w:rPr>
              <w:t xml:space="preserve"> Thi hành án dân sự giúp Bộ trưởng Bộ Tư pháp hướng dẫn, chỉ đạo, kiểm tra, thẩm tra, đôn đốc việc thực hiện </w:t>
            </w:r>
            <w:r w:rsidRPr="00767234">
              <w:rPr>
                <w:rFonts w:asciiTheme="majorHAnsi" w:hAnsiTheme="majorHAnsi" w:cstheme="majorHAnsi"/>
                <w:strike/>
                <w:sz w:val="28"/>
                <w:szCs w:val="28"/>
              </w:rPr>
              <w:t>Chế độ báo cáo thống kê thi hành án dân sự</w:t>
            </w:r>
            <w:r w:rsidRPr="00767234">
              <w:rPr>
                <w:rFonts w:asciiTheme="majorHAnsi" w:hAnsiTheme="majorHAnsi" w:cstheme="majorHAnsi"/>
                <w:sz w:val="28"/>
                <w:szCs w:val="28"/>
              </w:rPr>
              <w:t xml:space="preserve">. </w:t>
            </w:r>
          </w:p>
          <w:p w14:paraId="47700B53" w14:textId="77777777" w:rsidR="008834CE" w:rsidRPr="00767234" w:rsidRDefault="008834CE" w:rsidP="008834CE">
            <w:pPr>
              <w:spacing w:before="120" w:after="120" w:line="300" w:lineRule="exact"/>
              <w:ind w:right="5"/>
              <w:jc w:val="both"/>
              <w:rPr>
                <w:rFonts w:asciiTheme="majorHAnsi" w:hAnsiTheme="majorHAnsi" w:cstheme="majorHAnsi"/>
                <w:strike/>
                <w:sz w:val="28"/>
                <w:szCs w:val="28"/>
              </w:rPr>
            </w:pPr>
            <w:r w:rsidRPr="00767234">
              <w:rPr>
                <w:rFonts w:asciiTheme="majorHAnsi" w:hAnsiTheme="majorHAnsi" w:cstheme="majorHAnsi"/>
                <w:sz w:val="28"/>
                <w:szCs w:val="28"/>
              </w:rPr>
              <w:t xml:space="preserve">3. </w:t>
            </w:r>
            <w:r w:rsidRPr="00767234">
              <w:rPr>
                <w:rFonts w:asciiTheme="majorHAnsi" w:hAnsiTheme="majorHAnsi" w:cstheme="majorHAnsi"/>
                <w:strike/>
                <w:sz w:val="28"/>
                <w:szCs w:val="28"/>
              </w:rPr>
              <w:t>Cục</w:t>
            </w:r>
            <w:r w:rsidRPr="00767234">
              <w:rPr>
                <w:rFonts w:asciiTheme="majorHAnsi" w:hAnsiTheme="majorHAnsi" w:cstheme="majorHAnsi"/>
                <w:sz w:val="28"/>
                <w:szCs w:val="28"/>
              </w:rPr>
              <w:t xml:space="preserve"> Thi hành án dân sự chịu trách nhiệm thực hiện và hướng dẫn, </w:t>
            </w:r>
            <w:r w:rsidRPr="00767234">
              <w:rPr>
                <w:rFonts w:asciiTheme="majorHAnsi" w:hAnsiTheme="majorHAnsi" w:cstheme="majorHAnsi"/>
                <w:strike/>
                <w:sz w:val="28"/>
                <w:szCs w:val="28"/>
              </w:rPr>
              <w:t xml:space="preserve">chỉ đạo, kiểm tra, </w:t>
            </w:r>
            <w:r w:rsidRPr="00767234">
              <w:rPr>
                <w:rFonts w:asciiTheme="majorHAnsi" w:hAnsiTheme="majorHAnsi" w:cstheme="majorHAnsi"/>
                <w:strike/>
                <w:sz w:val="28"/>
                <w:szCs w:val="28"/>
              </w:rPr>
              <w:lastRenderedPageBreak/>
              <w:t xml:space="preserve">thẩm tra, </w:t>
            </w:r>
            <w:r w:rsidRPr="00767234">
              <w:rPr>
                <w:rFonts w:asciiTheme="majorHAnsi" w:hAnsiTheme="majorHAnsi" w:cstheme="majorHAnsi"/>
                <w:sz w:val="28"/>
                <w:szCs w:val="28"/>
              </w:rPr>
              <w:t xml:space="preserve">đôn đốc việc thực hiện Chế độ báo cáo thống kê thi hành án dân sự </w:t>
            </w:r>
            <w:r w:rsidRPr="00767234">
              <w:rPr>
                <w:rFonts w:asciiTheme="majorHAnsi" w:hAnsiTheme="majorHAnsi" w:cstheme="majorHAnsi"/>
                <w:strike/>
                <w:sz w:val="28"/>
                <w:szCs w:val="28"/>
              </w:rPr>
              <w:t>đối với Chấp hành viên thuộc Cục Thi hành án dân sự và Chi cục Thi hành án dân sự trực thuộc.</w:t>
            </w:r>
          </w:p>
          <w:p w14:paraId="306F4851" w14:textId="77777777" w:rsidR="008834CE" w:rsidRPr="00767234" w:rsidRDefault="008834CE" w:rsidP="008834CE">
            <w:pPr>
              <w:widowControl w:val="0"/>
              <w:spacing w:before="120" w:after="120" w:line="30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4. Chi cục Thi hành án dân sự chịu trách nhiệm thực hiện, kiểm tra, thẩm tra, đôn đốc các Chấp hành viên, người làm công tác thống kê trong đơn vị về việc thực hiện Chế độ báo cáo thống kê thi hành án dân sự.</w:t>
            </w:r>
          </w:p>
          <w:p w14:paraId="38362B1C" w14:textId="77777777" w:rsidR="008834CE" w:rsidRPr="00767234" w:rsidRDefault="008834CE" w:rsidP="008834CE">
            <w:pPr>
              <w:widowControl w:val="0"/>
              <w:spacing w:before="120" w:after="120" w:line="30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5. Cục Thi hành án thuộc Bộ Quốc phòng chịu trách nhiệm thực hiện và giúp Bộ trưởng Bộ Quốc phòng hướng dẫn, chỉ đạo, kiểm tra, thẩm tra, đôn đốc thực hiện Chế độ báo cáo thống kê thi hành án dân sự trong quân đội.</w:t>
            </w:r>
          </w:p>
          <w:p w14:paraId="1120A94A" w14:textId="77777777" w:rsidR="008834CE" w:rsidRPr="00767234" w:rsidRDefault="008834CE" w:rsidP="008834CE">
            <w:pPr>
              <w:widowControl w:val="0"/>
              <w:spacing w:before="120" w:after="120" w:line="300" w:lineRule="exact"/>
              <w:ind w:right="5"/>
              <w:jc w:val="both"/>
              <w:rPr>
                <w:rFonts w:asciiTheme="majorHAnsi" w:hAnsiTheme="majorHAnsi" w:cstheme="majorHAnsi"/>
                <w:strike/>
                <w:sz w:val="28"/>
                <w:szCs w:val="28"/>
              </w:rPr>
            </w:pPr>
            <w:r w:rsidRPr="00767234">
              <w:rPr>
                <w:rFonts w:asciiTheme="majorHAnsi" w:hAnsiTheme="majorHAnsi" w:cstheme="majorHAnsi"/>
                <w:strike/>
                <w:sz w:val="28"/>
                <w:szCs w:val="28"/>
              </w:rPr>
              <w:t>6. Phòng Thi hành án cấp quân khu chịu trách nhiệm thực hiện Chế độ báo cáo thống kê thi hành án dân sự và hướng dẫn, chỉ đạo, kiểm tra, thẩm tra, đôn đốc việc thực hiện Chế độ báo cáo thống kê thi hành án dân sự đối với Chấp hành viên do mình quản lý.</w:t>
            </w:r>
          </w:p>
          <w:p w14:paraId="24A585BF" w14:textId="61DEB697" w:rsidR="008834CE" w:rsidRPr="00767234" w:rsidRDefault="008834CE" w:rsidP="008A6ED8">
            <w:pPr>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trike/>
                <w:sz w:val="28"/>
                <w:szCs w:val="28"/>
              </w:rPr>
              <w:t>7. Chấp hành viên chịu trách nhiệm thực hiện Chế độ báo cáo thống kê thi hành án dân sự và các nhiệm vụ được giao.</w:t>
            </w:r>
          </w:p>
        </w:tc>
        <w:tc>
          <w:tcPr>
            <w:tcW w:w="6124" w:type="dxa"/>
          </w:tcPr>
          <w:p w14:paraId="409946E0" w14:textId="7BA8EEA8" w:rsidR="00433420" w:rsidRPr="00DE3C71" w:rsidRDefault="00433420" w:rsidP="00DE3C71">
            <w:pPr>
              <w:spacing w:before="120" w:after="120" w:line="240" w:lineRule="atLeast"/>
              <w:ind w:right="5" w:firstLine="317"/>
              <w:jc w:val="both"/>
              <w:rPr>
                <w:rFonts w:asciiTheme="majorHAnsi" w:hAnsiTheme="majorHAnsi" w:cstheme="majorHAnsi"/>
                <w:b/>
                <w:sz w:val="28"/>
                <w:szCs w:val="28"/>
              </w:rPr>
            </w:pPr>
            <w:bookmarkStart w:id="21" w:name="Dieu18"/>
            <w:r w:rsidRPr="00DE3C71">
              <w:rPr>
                <w:rFonts w:asciiTheme="majorHAnsi" w:hAnsiTheme="majorHAnsi" w:cstheme="majorHAnsi"/>
                <w:b/>
                <w:sz w:val="28"/>
                <w:szCs w:val="28"/>
              </w:rPr>
              <w:lastRenderedPageBreak/>
              <w:t xml:space="preserve">Điều </w:t>
            </w:r>
            <w:r w:rsidR="00DE3C71" w:rsidRPr="00DE3C71">
              <w:rPr>
                <w:rFonts w:asciiTheme="majorHAnsi" w:hAnsiTheme="majorHAnsi" w:cstheme="majorHAnsi"/>
                <w:b/>
                <w:sz w:val="28"/>
                <w:szCs w:val="28"/>
                <w:lang w:val="en-US"/>
              </w:rPr>
              <w:t>17</w:t>
            </w:r>
            <w:r w:rsidRPr="00DE3C71">
              <w:rPr>
                <w:rFonts w:asciiTheme="majorHAnsi" w:hAnsiTheme="majorHAnsi" w:cstheme="majorHAnsi"/>
                <w:b/>
                <w:sz w:val="28"/>
                <w:szCs w:val="28"/>
              </w:rPr>
              <w:t>. Trách nhiệm thực hiện Chế độ báo cáo thống kê</w:t>
            </w:r>
          </w:p>
          <w:p w14:paraId="5340C44F" w14:textId="380F977F" w:rsidR="00433420" w:rsidRPr="00DE3C71" w:rsidRDefault="00433420" w:rsidP="00DE3C71">
            <w:pPr>
              <w:pStyle w:val="n-dieund"/>
              <w:spacing w:before="120" w:line="240" w:lineRule="atLeast"/>
              <w:ind w:firstLine="317"/>
              <w:rPr>
                <w:rFonts w:asciiTheme="majorHAnsi" w:eastAsiaTheme="minorHAnsi" w:hAnsiTheme="majorHAnsi" w:cstheme="majorHAnsi"/>
                <w:color w:val="auto"/>
                <w:lang w:val="vi-VN"/>
              </w:rPr>
            </w:pPr>
            <w:r w:rsidRPr="00DE3C71">
              <w:rPr>
                <w:rFonts w:asciiTheme="majorHAnsi" w:eastAsiaTheme="minorHAnsi" w:hAnsiTheme="majorHAnsi" w:cstheme="majorHAnsi"/>
                <w:color w:val="auto"/>
                <w:lang w:val="vi-VN"/>
              </w:rPr>
              <w:t xml:space="preserve">1. Bộ Tư pháp có trách nhiệm chỉ đạo xây dựng, </w:t>
            </w:r>
            <w:r w:rsidRPr="00DE3C71">
              <w:rPr>
                <w:rFonts w:asciiTheme="majorHAnsi" w:eastAsiaTheme="minorHAnsi" w:hAnsiTheme="majorHAnsi" w:cstheme="majorHAnsi"/>
                <w:i/>
                <w:iCs/>
                <w:color w:val="auto"/>
                <w:lang w:val="vi-VN"/>
              </w:rPr>
              <w:t xml:space="preserve">quản lý, vận hành và bảo đảm điều kiện kỹ thuật cho Nền tảng số </w:t>
            </w:r>
            <w:r w:rsidR="00A5315A" w:rsidRPr="00DE3C71">
              <w:rPr>
                <w:rFonts w:asciiTheme="majorHAnsi" w:eastAsiaTheme="minorHAnsi" w:hAnsiTheme="majorHAnsi" w:cstheme="majorHAnsi"/>
                <w:i/>
                <w:iCs/>
                <w:color w:val="auto"/>
                <w:lang w:val="vi-VN"/>
              </w:rPr>
              <w:t>trong lĩnh vực thi hành án dân sự</w:t>
            </w:r>
            <w:r w:rsidRPr="00DE3C71">
              <w:rPr>
                <w:rFonts w:asciiTheme="majorHAnsi" w:eastAsiaTheme="minorHAnsi" w:hAnsiTheme="majorHAnsi" w:cstheme="majorHAnsi"/>
                <w:i/>
                <w:iCs/>
                <w:color w:val="auto"/>
                <w:lang w:val="vi-VN"/>
              </w:rPr>
              <w:t>, cơ sở dữ liệu về thi hành án dân sự; tổ chức kết nối, chia sẻ dữ liệu theo quy định của pháp luật; chỉ đạo xây dựng danh mục dùng chung, mã chỉ tiêu và cấu trúc dữ liệu phục vụ việc trích xuất báo cáo thống kê theo Thông tư này.</w:t>
            </w:r>
          </w:p>
          <w:p w14:paraId="76B7E8BB" w14:textId="7EE98E3F" w:rsidR="00433420" w:rsidRPr="00DE3C71" w:rsidRDefault="00433420" w:rsidP="00DE3C71">
            <w:pPr>
              <w:widowControl w:val="0"/>
              <w:spacing w:before="120" w:after="120" w:line="240" w:lineRule="atLeast"/>
              <w:ind w:firstLine="317"/>
              <w:jc w:val="both"/>
              <w:rPr>
                <w:rFonts w:asciiTheme="majorHAnsi" w:hAnsiTheme="majorHAnsi" w:cstheme="majorHAnsi"/>
                <w:sz w:val="28"/>
                <w:szCs w:val="28"/>
              </w:rPr>
            </w:pPr>
            <w:r w:rsidRPr="00DE3C71">
              <w:rPr>
                <w:rFonts w:asciiTheme="majorHAnsi" w:hAnsiTheme="majorHAnsi" w:cstheme="majorHAnsi"/>
                <w:sz w:val="28"/>
                <w:szCs w:val="28"/>
              </w:rPr>
              <w:t xml:space="preserve">2. </w:t>
            </w:r>
            <w:r w:rsidR="00FC5128" w:rsidRPr="00FC5128">
              <w:rPr>
                <w:rFonts w:asciiTheme="majorHAnsi" w:hAnsiTheme="majorHAnsi" w:cstheme="majorHAnsi"/>
                <w:i/>
                <w:sz w:val="28"/>
                <w:szCs w:val="28"/>
                <w:lang w:val="en-US"/>
              </w:rPr>
              <w:t>Cơ quan quản lý thi hành án dân sự thuộc Bộ Tư pháp</w:t>
            </w:r>
            <w:r w:rsidRPr="00DE3C71">
              <w:rPr>
                <w:rFonts w:asciiTheme="majorHAnsi" w:hAnsiTheme="majorHAnsi" w:cstheme="majorHAnsi"/>
                <w:sz w:val="28"/>
                <w:szCs w:val="28"/>
              </w:rPr>
              <w:t xml:space="preserve"> giúp Bộ trưởng Bộ Tư pháp hướng dẫn, chỉ đạo, kiểm tra, thẩm tra và đôn đốc việc thực hiện chế độ báo cáo thống kê </w:t>
            </w:r>
            <w:r w:rsidRPr="00DE3C71">
              <w:rPr>
                <w:rFonts w:asciiTheme="majorHAnsi" w:hAnsiTheme="majorHAnsi" w:cstheme="majorHAnsi"/>
                <w:i/>
                <w:iCs/>
                <w:sz w:val="28"/>
                <w:szCs w:val="28"/>
              </w:rPr>
              <w:t>trong toàn hệ thống</w:t>
            </w:r>
            <w:r w:rsidRPr="00DE3C71">
              <w:rPr>
                <w:rFonts w:asciiTheme="majorHAnsi" w:hAnsiTheme="majorHAnsi" w:cstheme="majorHAnsi"/>
                <w:sz w:val="28"/>
                <w:szCs w:val="28"/>
              </w:rPr>
              <w:t>.</w:t>
            </w:r>
          </w:p>
          <w:p w14:paraId="19D0400F" w14:textId="0ACD022C" w:rsidR="00DE3C71" w:rsidRPr="00DE3C71" w:rsidRDefault="00FC5128" w:rsidP="00DE3C71">
            <w:pPr>
              <w:spacing w:before="120" w:line="360" w:lineRule="exact"/>
              <w:ind w:firstLine="317"/>
              <w:jc w:val="both"/>
              <w:rPr>
                <w:rFonts w:asciiTheme="majorHAnsi" w:hAnsiTheme="majorHAnsi" w:cstheme="majorHAnsi"/>
                <w:i/>
                <w:sz w:val="28"/>
                <w:szCs w:val="28"/>
              </w:rPr>
            </w:pPr>
            <w:r>
              <w:rPr>
                <w:rFonts w:asciiTheme="majorHAnsi" w:hAnsiTheme="majorHAnsi" w:cstheme="majorHAnsi"/>
                <w:i/>
                <w:sz w:val="28"/>
                <w:szCs w:val="28"/>
              </w:rPr>
              <w:lastRenderedPageBreak/>
              <w:t xml:space="preserve">3. Cơ quan </w:t>
            </w:r>
            <w:r>
              <w:rPr>
                <w:rFonts w:asciiTheme="majorHAnsi" w:hAnsiTheme="majorHAnsi" w:cstheme="majorHAnsi"/>
                <w:i/>
                <w:sz w:val="28"/>
                <w:szCs w:val="28"/>
                <w:lang w:val="en-US"/>
              </w:rPr>
              <w:t>t</w:t>
            </w:r>
            <w:r w:rsidR="00DE3C71" w:rsidRPr="00DE3C71">
              <w:rPr>
                <w:rFonts w:asciiTheme="majorHAnsi" w:hAnsiTheme="majorHAnsi" w:cstheme="majorHAnsi"/>
                <w:i/>
                <w:sz w:val="28"/>
                <w:szCs w:val="28"/>
              </w:rPr>
              <w:t>hi hành án dân sự tỉnh, thành phố có trách nhiệm tổ chức triển khai thực hiện Thông tư này trong phạm vi quản lý; phân công đầu mối, hướng dẫn thực hiện công tác thống kê; tổ chức rà soát, đối chiếu, kiểm soát số liệu trước khi ký số, gửi báo cáo; chịu trách nhiệm về tính chính xác, đầy đủ và kịp thời của số liệu.</w:t>
            </w:r>
          </w:p>
          <w:p w14:paraId="60C5CD64" w14:textId="2CE73A09" w:rsidR="00433420" w:rsidRPr="00DE3C71" w:rsidRDefault="00E47D77" w:rsidP="00DE3C71">
            <w:pPr>
              <w:widowControl w:val="0"/>
              <w:spacing w:before="120" w:after="120" w:line="240" w:lineRule="atLeast"/>
              <w:ind w:firstLine="317"/>
              <w:jc w:val="both"/>
              <w:rPr>
                <w:rFonts w:asciiTheme="majorHAnsi" w:hAnsiTheme="majorHAnsi" w:cstheme="majorHAnsi"/>
                <w:sz w:val="28"/>
                <w:szCs w:val="28"/>
              </w:rPr>
            </w:pPr>
            <w:r w:rsidRPr="00DE3C71">
              <w:rPr>
                <w:rFonts w:asciiTheme="majorHAnsi" w:hAnsiTheme="majorHAnsi" w:cstheme="majorHAnsi"/>
                <w:i/>
                <w:iCs/>
                <w:sz w:val="28"/>
                <w:szCs w:val="28"/>
              </w:rPr>
              <w:t>4</w:t>
            </w:r>
            <w:r w:rsidR="00433420" w:rsidRPr="00DE3C71">
              <w:rPr>
                <w:rFonts w:asciiTheme="majorHAnsi" w:hAnsiTheme="majorHAnsi" w:cstheme="majorHAnsi"/>
                <w:sz w:val="28"/>
                <w:szCs w:val="28"/>
              </w:rPr>
              <w:t xml:space="preserve">. </w:t>
            </w:r>
            <w:r w:rsidR="00FC5128" w:rsidRPr="00FC5128">
              <w:rPr>
                <w:rFonts w:asciiTheme="majorHAnsi" w:hAnsiTheme="majorHAnsi" w:cstheme="majorHAnsi"/>
                <w:i/>
                <w:sz w:val="28"/>
                <w:szCs w:val="28"/>
                <w:lang w:val="en-US"/>
              </w:rPr>
              <w:t>Cơ quan quản lý thi hành án</w:t>
            </w:r>
            <w:r w:rsidR="00433420" w:rsidRPr="00DE3C71">
              <w:rPr>
                <w:rFonts w:asciiTheme="majorHAnsi" w:hAnsiTheme="majorHAnsi" w:cstheme="majorHAnsi"/>
                <w:sz w:val="28"/>
                <w:szCs w:val="28"/>
              </w:rPr>
              <w:t xml:space="preserve"> thuộc Bộ Quốc phòng có trách nhiệm tổ chức thực hiện chế độ báo cáo thống kê thi hành án dân sự trong quân đội nhân dân; hướng dẫn, kiểm tra và đôn đốc việc thực hiện Chế độ báo cáo thống kê thi hành án dân sự trong phạm vi quản lý.</w:t>
            </w:r>
          </w:p>
          <w:p w14:paraId="10E517E4" w14:textId="77777777" w:rsidR="00DE3C71" w:rsidRPr="00DE3C71" w:rsidRDefault="00DE3C71" w:rsidP="00DE3C71">
            <w:pPr>
              <w:spacing w:before="120" w:line="360" w:lineRule="exact"/>
              <w:ind w:firstLine="317"/>
              <w:jc w:val="both"/>
              <w:rPr>
                <w:rFonts w:asciiTheme="majorHAnsi" w:hAnsiTheme="majorHAnsi" w:cstheme="majorHAnsi"/>
                <w:i/>
                <w:iCs/>
                <w:sz w:val="28"/>
                <w:szCs w:val="28"/>
              </w:rPr>
            </w:pPr>
            <w:r w:rsidRPr="00DE3C71">
              <w:rPr>
                <w:rFonts w:asciiTheme="majorHAnsi" w:hAnsiTheme="majorHAnsi" w:cstheme="majorHAnsi"/>
                <w:i/>
                <w:iCs/>
                <w:sz w:val="28"/>
                <w:szCs w:val="28"/>
              </w:rPr>
              <w:t>5. Văn phòng Thi hành án dân sự có trách nhiệm tổ chức thực hiện chế độ báo cáo thống kê thi hành án dân sự theo quy định tại Thông tư này;chịu trách nhiệm trước pháp luật và cơ quan quản lý thi hành án dân sự về tính chính xác, đầy đủ, trung thực của số liệu, thông tin thuộc phạm vi hoạt động của mình.</w:t>
            </w:r>
          </w:p>
          <w:bookmarkEnd w:id="21"/>
          <w:p w14:paraId="0E8848EE" w14:textId="7A0D5934" w:rsidR="008834CE" w:rsidRPr="00DE3C71" w:rsidRDefault="008834CE" w:rsidP="00DE3C71">
            <w:pPr>
              <w:spacing w:before="120" w:after="120" w:line="240" w:lineRule="atLeast"/>
              <w:ind w:firstLine="317"/>
              <w:jc w:val="both"/>
              <w:rPr>
                <w:rFonts w:asciiTheme="majorHAnsi" w:hAnsiTheme="majorHAnsi" w:cstheme="majorHAnsi"/>
                <w:sz w:val="28"/>
                <w:szCs w:val="28"/>
              </w:rPr>
            </w:pPr>
          </w:p>
        </w:tc>
        <w:tc>
          <w:tcPr>
            <w:tcW w:w="3373" w:type="dxa"/>
          </w:tcPr>
          <w:p w14:paraId="784367CC" w14:textId="0FA52511" w:rsidR="00D11A50" w:rsidRPr="00D11A50" w:rsidRDefault="00D11A50" w:rsidP="00D11A50">
            <w:pPr>
              <w:pStyle w:val="NormalWeb"/>
              <w:shd w:val="clear" w:color="auto" w:fill="FFFFFF"/>
              <w:spacing w:before="120" w:after="120" w:line="360" w:lineRule="atLeast"/>
              <w:jc w:val="both"/>
              <w:rPr>
                <w:rFonts w:asciiTheme="majorHAnsi" w:hAnsiTheme="majorHAnsi" w:cstheme="majorHAnsi"/>
                <w:sz w:val="28"/>
                <w:szCs w:val="28"/>
              </w:rPr>
            </w:pPr>
            <w:r>
              <w:rPr>
                <w:rFonts w:asciiTheme="majorHAnsi" w:hAnsiTheme="majorHAnsi" w:cstheme="majorHAnsi"/>
                <w:sz w:val="28"/>
                <w:szCs w:val="28"/>
                <w:lang w:val="en-US"/>
              </w:rPr>
              <w:lastRenderedPageBreak/>
              <w:t xml:space="preserve">Quy định </w:t>
            </w:r>
            <w:r w:rsidRPr="00D11A50">
              <w:rPr>
                <w:rFonts w:asciiTheme="majorHAnsi" w:hAnsiTheme="majorHAnsi" w:cstheme="majorHAnsi"/>
                <w:sz w:val="28"/>
                <w:szCs w:val="28"/>
              </w:rPr>
              <w:t xml:space="preserve">nhằm </w:t>
            </w:r>
            <w:r>
              <w:rPr>
                <w:rFonts w:asciiTheme="majorHAnsi" w:hAnsiTheme="majorHAnsi" w:cstheme="majorHAnsi"/>
                <w:sz w:val="28"/>
                <w:szCs w:val="28"/>
                <w:lang w:val="en-US"/>
              </w:rPr>
              <w:t>xác định</w:t>
            </w:r>
            <w:r w:rsidRPr="00D11A50">
              <w:rPr>
                <w:rFonts w:asciiTheme="majorHAnsi" w:hAnsiTheme="majorHAnsi" w:cstheme="majorHAnsi"/>
                <w:sz w:val="28"/>
                <w:szCs w:val="28"/>
              </w:rPr>
              <w:t xml:space="preserve"> rõ trách nhiệm tổ chức thực hiện Thông tư theo hướng trách nhiệm của cơ quan, tổ chức có liên quan, bảo đảm tính khả thi và phù hợp với phạm vi điều chỉnh của Thông tư.</w:t>
            </w:r>
          </w:p>
          <w:p w14:paraId="1D6285A4" w14:textId="0CFC7BDA" w:rsidR="00837F04" w:rsidRPr="00767234" w:rsidRDefault="00D11A50" w:rsidP="00D11A50">
            <w:pPr>
              <w:pStyle w:val="NormalWeb"/>
              <w:shd w:val="clear" w:color="auto" w:fill="FFFFFF"/>
              <w:spacing w:before="120" w:after="120" w:line="360" w:lineRule="atLeast"/>
              <w:jc w:val="both"/>
              <w:rPr>
                <w:rFonts w:asciiTheme="majorHAnsi" w:hAnsiTheme="majorHAnsi" w:cstheme="majorHAnsi"/>
                <w:sz w:val="28"/>
                <w:szCs w:val="28"/>
              </w:rPr>
            </w:pPr>
            <w:r>
              <w:rPr>
                <w:rFonts w:asciiTheme="majorHAnsi" w:hAnsiTheme="majorHAnsi" w:cstheme="majorHAnsi"/>
                <w:sz w:val="28"/>
                <w:szCs w:val="28"/>
                <w:lang w:val="en-US"/>
              </w:rPr>
              <w:t xml:space="preserve">- Lược bỏ quy định trách nhiệm của cá nhân: </w:t>
            </w:r>
            <w:r w:rsidRPr="00D11A50">
              <w:rPr>
                <w:rFonts w:asciiTheme="majorHAnsi" w:hAnsiTheme="majorHAnsi" w:cstheme="majorHAnsi"/>
                <w:sz w:val="28"/>
                <w:szCs w:val="28"/>
              </w:rPr>
              <w:t xml:space="preserve">không quy định cụ thể trách nhiệm của cá nhân, mà giao cho người đứng đầu cơ quan </w:t>
            </w:r>
            <w:r w:rsidRPr="00D11A50">
              <w:rPr>
                <w:rFonts w:asciiTheme="majorHAnsi" w:hAnsiTheme="majorHAnsi" w:cstheme="majorHAnsi"/>
                <w:sz w:val="28"/>
                <w:szCs w:val="28"/>
              </w:rPr>
              <w:lastRenderedPageBreak/>
              <w:t>chủ động phân công trong nội bộ, qua đó bảo đảm tính linh hoạt trong tổ chức thực hiện và phù hợp với nguyên tắc quản lý hành chính.</w:t>
            </w:r>
            <w:r>
              <w:rPr>
                <w:rFonts w:asciiTheme="majorHAnsi" w:hAnsiTheme="majorHAnsi" w:cstheme="majorHAnsi"/>
                <w:sz w:val="28"/>
                <w:szCs w:val="28"/>
                <w:lang w:val="en-US"/>
              </w:rPr>
              <w:t xml:space="preserve"> </w:t>
            </w:r>
            <w:r w:rsidRPr="00D11A50">
              <w:rPr>
                <w:rFonts w:asciiTheme="majorHAnsi" w:hAnsiTheme="majorHAnsi" w:cstheme="majorHAnsi"/>
                <w:sz w:val="28"/>
                <w:szCs w:val="28"/>
              </w:rPr>
              <w:t>Đồng thời, quy định này cũng nhằm gắn trách nhiệm của cơ quan với việc bảo đảm chất lượng số liệu thống kê, tổ chức thực hiện chế độ báo cáo và vận hành hệ thống, góp phần nâng cao hiệu quả quản lý, chỉ đạo, điều hành trong lĩnh vực thi hành án dân sự.</w:t>
            </w:r>
          </w:p>
        </w:tc>
      </w:tr>
      <w:tr w:rsidR="006118ED" w:rsidRPr="00767234" w14:paraId="32FFB55F" w14:textId="77777777" w:rsidTr="00B83368">
        <w:tc>
          <w:tcPr>
            <w:tcW w:w="746" w:type="dxa"/>
          </w:tcPr>
          <w:p w14:paraId="0A083EC1" w14:textId="77777777" w:rsidR="006118ED" w:rsidRPr="00767234" w:rsidRDefault="006118ED" w:rsidP="008834CE">
            <w:pPr>
              <w:spacing w:before="120" w:after="120" w:line="360" w:lineRule="atLeast"/>
              <w:jc w:val="both"/>
              <w:rPr>
                <w:rFonts w:asciiTheme="majorHAnsi" w:hAnsiTheme="majorHAnsi" w:cstheme="majorHAnsi"/>
                <w:sz w:val="28"/>
                <w:szCs w:val="28"/>
              </w:rPr>
            </w:pPr>
          </w:p>
        </w:tc>
        <w:tc>
          <w:tcPr>
            <w:tcW w:w="5492" w:type="dxa"/>
          </w:tcPr>
          <w:p w14:paraId="795C1879" w14:textId="77777777" w:rsidR="006118ED" w:rsidRPr="00767234" w:rsidRDefault="006118ED" w:rsidP="006118ED">
            <w:pPr>
              <w:spacing w:before="120" w:after="120" w:line="320" w:lineRule="exact"/>
              <w:ind w:right="5"/>
              <w:jc w:val="both"/>
              <w:rPr>
                <w:rFonts w:asciiTheme="majorHAnsi" w:hAnsiTheme="majorHAnsi" w:cstheme="majorHAnsi"/>
                <w:b/>
                <w:sz w:val="28"/>
                <w:szCs w:val="28"/>
              </w:rPr>
            </w:pPr>
            <w:r w:rsidRPr="00767234">
              <w:rPr>
                <w:rFonts w:asciiTheme="majorHAnsi" w:hAnsiTheme="majorHAnsi" w:cstheme="majorHAnsi"/>
                <w:b/>
                <w:sz w:val="28"/>
                <w:szCs w:val="28"/>
              </w:rPr>
              <w:t>Điều 16. Khen thưởng và xử lý vi phạm</w:t>
            </w:r>
          </w:p>
          <w:p w14:paraId="5D23DA28" w14:textId="77777777" w:rsidR="006118ED" w:rsidRPr="00767234" w:rsidRDefault="006118ED" w:rsidP="006118ED">
            <w:pPr>
              <w:spacing w:before="120" w:after="120" w:line="320" w:lineRule="exact"/>
              <w:ind w:right="5"/>
              <w:jc w:val="both"/>
              <w:rPr>
                <w:rFonts w:asciiTheme="majorHAnsi" w:hAnsiTheme="majorHAnsi" w:cstheme="majorHAnsi"/>
                <w:spacing w:val="-4"/>
                <w:sz w:val="28"/>
                <w:szCs w:val="28"/>
              </w:rPr>
            </w:pPr>
            <w:r w:rsidRPr="00767234">
              <w:rPr>
                <w:rFonts w:asciiTheme="majorHAnsi" w:hAnsiTheme="majorHAnsi" w:cstheme="majorHAnsi"/>
                <w:spacing w:val="-4"/>
                <w:sz w:val="28"/>
                <w:szCs w:val="28"/>
              </w:rPr>
              <w:t xml:space="preserve">1. Tổ chức, cá nhân có thành tích trong việc thực hiện Chế độ báo cáo thống kê </w:t>
            </w:r>
            <w:r w:rsidRPr="00767234">
              <w:rPr>
                <w:rFonts w:asciiTheme="majorHAnsi" w:hAnsiTheme="majorHAnsi" w:cstheme="majorHAnsi"/>
                <w:strike/>
                <w:spacing w:val="-4"/>
                <w:sz w:val="28"/>
                <w:szCs w:val="28"/>
              </w:rPr>
              <w:t>thi hành án dân sự</w:t>
            </w:r>
            <w:r w:rsidRPr="00767234">
              <w:rPr>
                <w:rFonts w:asciiTheme="majorHAnsi" w:hAnsiTheme="majorHAnsi" w:cstheme="majorHAnsi"/>
                <w:spacing w:val="-4"/>
                <w:sz w:val="28"/>
                <w:szCs w:val="28"/>
              </w:rPr>
              <w:t xml:space="preserve"> được khen thưởng theo quy định </w:t>
            </w:r>
            <w:r w:rsidRPr="00767234">
              <w:rPr>
                <w:rFonts w:asciiTheme="majorHAnsi" w:hAnsiTheme="majorHAnsi" w:cstheme="majorHAnsi"/>
                <w:strike/>
                <w:spacing w:val="-4"/>
                <w:sz w:val="28"/>
                <w:szCs w:val="28"/>
              </w:rPr>
              <w:t>hiện hành</w:t>
            </w:r>
            <w:r w:rsidRPr="00767234">
              <w:rPr>
                <w:rFonts w:asciiTheme="majorHAnsi" w:hAnsiTheme="majorHAnsi" w:cstheme="majorHAnsi"/>
                <w:spacing w:val="-4"/>
                <w:sz w:val="28"/>
                <w:szCs w:val="28"/>
              </w:rPr>
              <w:t>.</w:t>
            </w:r>
          </w:p>
          <w:p w14:paraId="437528A4" w14:textId="77777777" w:rsidR="006118ED" w:rsidRPr="00767234" w:rsidRDefault="006118ED" w:rsidP="006118ED">
            <w:pPr>
              <w:spacing w:before="120" w:after="120" w:line="320" w:lineRule="exact"/>
              <w:ind w:right="5"/>
              <w:jc w:val="both"/>
              <w:rPr>
                <w:rFonts w:asciiTheme="majorHAnsi" w:hAnsiTheme="majorHAnsi" w:cstheme="majorHAnsi"/>
                <w:b/>
                <w:sz w:val="28"/>
                <w:szCs w:val="28"/>
              </w:rPr>
            </w:pPr>
            <w:r w:rsidRPr="00767234">
              <w:rPr>
                <w:rFonts w:asciiTheme="majorHAnsi" w:hAnsiTheme="majorHAnsi" w:cstheme="majorHAnsi"/>
                <w:sz w:val="28"/>
                <w:szCs w:val="28"/>
              </w:rPr>
              <w:t>2. Tổ chức, cá nhân có hành vi vi phạm Chế độ báo cáo thống kê thi hành án dân sự, tuỳ theo tính chất và mức độ vi phạm sẽ bị xử lý kỷ luật hoặc truy cứu trách nhiệm theo quy định của pháp luật.</w:t>
            </w:r>
          </w:p>
        </w:tc>
        <w:tc>
          <w:tcPr>
            <w:tcW w:w="6124" w:type="dxa"/>
          </w:tcPr>
          <w:p w14:paraId="4C4C3960" w14:textId="36910E32" w:rsidR="00837F04" w:rsidRPr="00DE3C71" w:rsidRDefault="00DE3C71" w:rsidP="00DE3C71">
            <w:pPr>
              <w:spacing w:before="120" w:after="120" w:line="240" w:lineRule="atLeast"/>
              <w:ind w:right="5" w:firstLine="317"/>
              <w:jc w:val="both"/>
              <w:rPr>
                <w:rFonts w:asciiTheme="majorHAnsi" w:hAnsiTheme="majorHAnsi" w:cstheme="majorHAnsi"/>
                <w:b/>
                <w:sz w:val="28"/>
                <w:szCs w:val="28"/>
                <w:lang w:val="en-US"/>
              </w:rPr>
            </w:pPr>
            <w:r w:rsidRPr="00DE3C71">
              <w:rPr>
                <w:rFonts w:asciiTheme="majorHAnsi" w:hAnsiTheme="majorHAnsi" w:cstheme="majorHAnsi"/>
                <w:sz w:val="28"/>
                <w:szCs w:val="28"/>
                <w:lang w:val="en-US"/>
              </w:rPr>
              <w:t>Bãi bỏ</w:t>
            </w:r>
          </w:p>
        </w:tc>
        <w:tc>
          <w:tcPr>
            <w:tcW w:w="3373" w:type="dxa"/>
          </w:tcPr>
          <w:p w14:paraId="2341EBCC" w14:textId="3CFFAE7C" w:rsidR="006118ED" w:rsidRPr="00767234" w:rsidRDefault="00D4034C" w:rsidP="00D4034C">
            <w:pPr>
              <w:pStyle w:val="NormalWeb"/>
              <w:shd w:val="clear" w:color="auto" w:fill="FFFFFF"/>
              <w:spacing w:before="120" w:beforeAutospacing="0" w:after="120" w:afterAutospacing="0" w:line="360" w:lineRule="atLeast"/>
              <w:jc w:val="both"/>
              <w:rPr>
                <w:rFonts w:asciiTheme="majorHAnsi" w:hAnsiTheme="majorHAnsi" w:cstheme="majorHAnsi"/>
                <w:sz w:val="28"/>
                <w:szCs w:val="28"/>
                <w:lang w:val="en-US"/>
              </w:rPr>
            </w:pPr>
            <w:r>
              <w:rPr>
                <w:rFonts w:asciiTheme="majorHAnsi" w:hAnsiTheme="majorHAnsi" w:cstheme="majorHAnsi"/>
                <w:sz w:val="28"/>
                <w:szCs w:val="28"/>
                <w:lang w:val="en-US"/>
              </w:rPr>
              <w:t>Bãi bỏ vì không còn phù hợp với quy định của Thông tư này, việc khen thưởng, xử lý vi phạm đã điều chỉnh bởi quy định của các văn bản quy phạm pháp luật khác.</w:t>
            </w:r>
          </w:p>
        </w:tc>
      </w:tr>
      <w:tr w:rsidR="008834CE" w:rsidRPr="00767234" w14:paraId="05426759" w14:textId="77777777" w:rsidTr="00B83368">
        <w:tc>
          <w:tcPr>
            <w:tcW w:w="746" w:type="dxa"/>
          </w:tcPr>
          <w:p w14:paraId="16DDC333" w14:textId="77777777" w:rsidR="008834CE" w:rsidRPr="00767234" w:rsidRDefault="008834CE" w:rsidP="008834CE">
            <w:pPr>
              <w:spacing w:before="120" w:after="120" w:line="360" w:lineRule="atLeast"/>
              <w:jc w:val="both"/>
              <w:rPr>
                <w:rFonts w:asciiTheme="majorHAnsi" w:hAnsiTheme="majorHAnsi" w:cstheme="majorHAnsi"/>
                <w:sz w:val="28"/>
                <w:szCs w:val="28"/>
              </w:rPr>
            </w:pPr>
          </w:p>
        </w:tc>
        <w:tc>
          <w:tcPr>
            <w:tcW w:w="5492" w:type="dxa"/>
          </w:tcPr>
          <w:p w14:paraId="54962C28" w14:textId="77777777" w:rsidR="008834CE" w:rsidRPr="00767234" w:rsidRDefault="008834CE" w:rsidP="008834CE">
            <w:pPr>
              <w:spacing w:before="120" w:after="120" w:line="320" w:lineRule="exact"/>
              <w:ind w:right="5"/>
              <w:jc w:val="both"/>
              <w:rPr>
                <w:rFonts w:asciiTheme="majorHAnsi" w:hAnsiTheme="majorHAnsi" w:cstheme="majorHAnsi"/>
                <w:b/>
                <w:sz w:val="28"/>
                <w:szCs w:val="28"/>
              </w:rPr>
            </w:pPr>
            <w:r w:rsidRPr="00767234">
              <w:rPr>
                <w:rFonts w:asciiTheme="majorHAnsi" w:hAnsiTheme="majorHAnsi" w:cstheme="majorHAnsi"/>
                <w:b/>
                <w:sz w:val="28"/>
                <w:szCs w:val="28"/>
              </w:rPr>
              <w:t>Điều 17. Hiệu lực thi hành</w:t>
            </w:r>
          </w:p>
          <w:p w14:paraId="2028CFF4" w14:textId="77777777" w:rsidR="008834CE" w:rsidRPr="00767234" w:rsidRDefault="008834CE" w:rsidP="008834CE">
            <w:pPr>
              <w:tabs>
                <w:tab w:val="left" w:pos="0"/>
              </w:tabs>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1. Thông tư này có hiệu lực từ ngày 26 tháng 7 năm 2024, thay thế Thông tư số 06/2019/TT-BTP ngày 21 tháng 11 năm 2019 của Bộ Tư pháp quy định Chế độ báo cáo thống kê thi hành án dân sự, theo dõi thi hành án hành chính.</w:t>
            </w:r>
          </w:p>
          <w:p w14:paraId="58BE79D0" w14:textId="77777777" w:rsidR="008834CE" w:rsidRPr="00767234" w:rsidRDefault="008834CE" w:rsidP="008834CE">
            <w:pPr>
              <w:tabs>
                <w:tab w:val="left" w:pos="0"/>
              </w:tabs>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2. Đối với các biểu mẫu thống kê đã được lập đúng quy định trước khi Thông tư này có hiệu lực thì được công nhận và có giá trị pháp lý.</w:t>
            </w:r>
          </w:p>
          <w:p w14:paraId="1E5406EB" w14:textId="77777777" w:rsidR="008834CE" w:rsidRPr="00767234" w:rsidRDefault="008834CE" w:rsidP="008834CE">
            <w:pPr>
              <w:tabs>
                <w:tab w:val="left" w:pos="0"/>
              </w:tabs>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 xml:space="preserve">Trường hợp các văn bản quy phạm pháp luật </w:t>
            </w:r>
            <w:r w:rsidRPr="00767234">
              <w:rPr>
                <w:rFonts w:asciiTheme="majorHAnsi" w:hAnsiTheme="majorHAnsi" w:cstheme="majorHAnsi"/>
                <w:sz w:val="28"/>
                <w:szCs w:val="28"/>
              </w:rPr>
              <w:lastRenderedPageBreak/>
              <w:t>được viện dẫn tại Thông tư này được sửa đổi, bổ sung, thay thế thì áp dụng theo văn bản sửa đổi, bổ sung thay thế đó.</w:t>
            </w:r>
          </w:p>
          <w:p w14:paraId="58ABC698" w14:textId="2DA99DEE" w:rsidR="00AC559D" w:rsidRPr="00767234" w:rsidRDefault="008834CE" w:rsidP="008834CE">
            <w:pPr>
              <w:tabs>
                <w:tab w:val="left" w:pos="0"/>
              </w:tabs>
              <w:spacing w:before="120" w:after="120" w:line="320" w:lineRule="exact"/>
              <w:ind w:right="5"/>
              <w:jc w:val="both"/>
              <w:rPr>
                <w:rFonts w:asciiTheme="majorHAnsi" w:hAnsiTheme="majorHAnsi" w:cstheme="majorHAnsi"/>
                <w:sz w:val="28"/>
                <w:szCs w:val="28"/>
              </w:rPr>
            </w:pPr>
            <w:r w:rsidRPr="00767234">
              <w:rPr>
                <w:rFonts w:asciiTheme="majorHAnsi" w:hAnsiTheme="majorHAnsi" w:cstheme="majorHAnsi"/>
                <w:sz w:val="28"/>
                <w:szCs w:val="28"/>
              </w:rPr>
              <w:t>3. Trong quá trình thực hiện nếu có vướng mắc, đề nghị phản ánh kịp thời về Bộ Tư pháp để nghiên cứu, giải quyết./.</w:t>
            </w:r>
          </w:p>
          <w:p w14:paraId="50EE9BDF" w14:textId="77777777" w:rsidR="00AC559D" w:rsidRPr="00767234" w:rsidRDefault="00AC559D" w:rsidP="008834CE">
            <w:pPr>
              <w:tabs>
                <w:tab w:val="left" w:pos="0"/>
              </w:tabs>
              <w:spacing w:before="120" w:after="120" w:line="320" w:lineRule="exact"/>
              <w:ind w:right="5"/>
              <w:jc w:val="both"/>
              <w:rPr>
                <w:rFonts w:asciiTheme="majorHAnsi" w:hAnsiTheme="majorHAnsi" w:cstheme="majorHAnsi"/>
                <w:sz w:val="28"/>
                <w:szCs w:val="28"/>
              </w:rPr>
            </w:pPr>
          </w:p>
          <w:p w14:paraId="6CDE8E01" w14:textId="77777777" w:rsidR="00AC559D" w:rsidRPr="00767234" w:rsidRDefault="00AC559D" w:rsidP="008834CE">
            <w:pPr>
              <w:tabs>
                <w:tab w:val="left" w:pos="0"/>
              </w:tabs>
              <w:spacing w:before="120" w:after="120" w:line="320" w:lineRule="exact"/>
              <w:ind w:right="5"/>
              <w:jc w:val="both"/>
              <w:rPr>
                <w:rFonts w:asciiTheme="majorHAnsi" w:hAnsiTheme="majorHAnsi" w:cstheme="majorHAnsi"/>
                <w:sz w:val="28"/>
                <w:szCs w:val="28"/>
              </w:rPr>
            </w:pPr>
          </w:p>
          <w:p w14:paraId="189A1D7F" w14:textId="77777777" w:rsidR="00AC559D" w:rsidRPr="00767234" w:rsidRDefault="00AC559D" w:rsidP="008834CE">
            <w:pPr>
              <w:tabs>
                <w:tab w:val="left" w:pos="0"/>
              </w:tabs>
              <w:spacing w:before="120" w:after="120" w:line="320" w:lineRule="exact"/>
              <w:ind w:right="5"/>
              <w:jc w:val="both"/>
              <w:rPr>
                <w:rFonts w:asciiTheme="majorHAnsi" w:hAnsiTheme="majorHAnsi" w:cstheme="majorHAnsi"/>
                <w:sz w:val="28"/>
                <w:szCs w:val="28"/>
              </w:rPr>
            </w:pPr>
          </w:p>
        </w:tc>
        <w:tc>
          <w:tcPr>
            <w:tcW w:w="6124" w:type="dxa"/>
          </w:tcPr>
          <w:p w14:paraId="2B0F083D" w14:textId="206ED6AC" w:rsidR="00433420" w:rsidRPr="00DE3C71" w:rsidRDefault="00433420" w:rsidP="00DE3C71">
            <w:pPr>
              <w:spacing w:before="120" w:after="120" w:line="240" w:lineRule="atLeast"/>
              <w:ind w:right="5" w:firstLine="317"/>
              <w:jc w:val="both"/>
              <w:rPr>
                <w:rFonts w:asciiTheme="majorHAnsi" w:hAnsiTheme="majorHAnsi" w:cstheme="majorHAnsi"/>
                <w:b/>
                <w:sz w:val="28"/>
                <w:szCs w:val="28"/>
              </w:rPr>
            </w:pPr>
            <w:bookmarkStart w:id="22" w:name="Dieu20"/>
            <w:r w:rsidRPr="00DE3C71">
              <w:rPr>
                <w:rFonts w:asciiTheme="majorHAnsi" w:hAnsiTheme="majorHAnsi" w:cstheme="majorHAnsi"/>
                <w:b/>
                <w:sz w:val="28"/>
                <w:szCs w:val="28"/>
              </w:rPr>
              <w:lastRenderedPageBreak/>
              <w:t xml:space="preserve">Điều </w:t>
            </w:r>
            <w:r w:rsidR="00DE3C71" w:rsidRPr="00DE3C71">
              <w:rPr>
                <w:rFonts w:asciiTheme="majorHAnsi" w:hAnsiTheme="majorHAnsi" w:cstheme="majorHAnsi"/>
                <w:b/>
                <w:sz w:val="28"/>
                <w:szCs w:val="28"/>
                <w:lang w:val="en-US"/>
              </w:rPr>
              <w:t>18</w:t>
            </w:r>
            <w:r w:rsidRPr="00DE3C71">
              <w:rPr>
                <w:rFonts w:asciiTheme="majorHAnsi" w:hAnsiTheme="majorHAnsi" w:cstheme="majorHAnsi"/>
                <w:b/>
                <w:sz w:val="28"/>
                <w:szCs w:val="28"/>
              </w:rPr>
              <w:t>. Hiệu lực thi hành</w:t>
            </w:r>
          </w:p>
          <w:p w14:paraId="7ABBE41F" w14:textId="363BF682" w:rsidR="00433420" w:rsidRPr="00DE3C71" w:rsidRDefault="00433420" w:rsidP="00DE3C71">
            <w:pPr>
              <w:tabs>
                <w:tab w:val="left" w:pos="0"/>
              </w:tabs>
              <w:spacing w:before="120" w:after="120" w:line="240" w:lineRule="atLeast"/>
              <w:ind w:firstLine="317"/>
              <w:jc w:val="both"/>
              <w:rPr>
                <w:rFonts w:asciiTheme="majorHAnsi" w:hAnsiTheme="majorHAnsi" w:cstheme="majorHAnsi"/>
                <w:sz w:val="28"/>
                <w:szCs w:val="28"/>
                <w:lang w:val="en-US"/>
              </w:rPr>
            </w:pPr>
            <w:r w:rsidRPr="00DE3C71">
              <w:rPr>
                <w:rFonts w:asciiTheme="majorHAnsi" w:hAnsiTheme="majorHAnsi" w:cstheme="majorHAnsi"/>
                <w:sz w:val="28"/>
                <w:szCs w:val="28"/>
              </w:rPr>
              <w:t>1. Thông tư này có hiệu lực thi hành kể từ ngày ... tháng ... năm 2026 và thay thế Thông tư số 05/2024/TT-BTP ngày 10 tháng 6 năm 2024 của Bộ trưởng Bộ Tư pháp quy định Chế độ báo cáo thống kê thi hành án dân sự, theo dõi thi hành án hành chính.</w:t>
            </w:r>
            <w:r w:rsidR="00A51E15" w:rsidRPr="00DE3C71">
              <w:rPr>
                <w:rFonts w:asciiTheme="majorHAnsi" w:hAnsiTheme="majorHAnsi" w:cstheme="majorHAnsi"/>
                <w:sz w:val="28"/>
                <w:szCs w:val="28"/>
              </w:rPr>
              <w:t xml:space="preserve"> </w:t>
            </w:r>
          </w:p>
          <w:p w14:paraId="5E3524A1" w14:textId="77777777" w:rsidR="00D96EE8" w:rsidRPr="00D96EE8" w:rsidRDefault="00D96EE8" w:rsidP="00D96EE8">
            <w:pPr>
              <w:spacing w:before="120" w:after="120" w:line="240" w:lineRule="atLeast"/>
              <w:ind w:firstLine="317"/>
              <w:jc w:val="both"/>
              <w:rPr>
                <w:rFonts w:asciiTheme="majorHAnsi" w:hAnsiTheme="majorHAnsi" w:cstheme="majorHAnsi"/>
                <w:i/>
                <w:sz w:val="28"/>
                <w:szCs w:val="28"/>
                <w:lang w:val="en-US"/>
              </w:rPr>
            </w:pPr>
            <w:r>
              <w:rPr>
                <w:rFonts w:asciiTheme="majorHAnsi" w:hAnsiTheme="majorHAnsi" w:cstheme="majorHAnsi"/>
                <w:i/>
                <w:sz w:val="28"/>
                <w:szCs w:val="28"/>
                <w:lang w:val="en-US"/>
              </w:rPr>
              <w:t xml:space="preserve">2. </w:t>
            </w:r>
            <w:r w:rsidRPr="00D96EE8">
              <w:rPr>
                <w:rFonts w:asciiTheme="majorHAnsi" w:hAnsiTheme="majorHAnsi" w:cstheme="majorHAnsi"/>
                <w:i/>
                <w:sz w:val="28"/>
                <w:szCs w:val="28"/>
                <w:lang w:val="en-US"/>
              </w:rPr>
              <w:t xml:space="preserve">Đối với kỳ báo cáo thống kê năm đang thực hiện tại thời điểm Thông tư này có hiệu lực thì tiếp tục áp dụng quy định về biểu mẫu, phương pháp tính và chế độ báo cáo theo Thông tư số 05/2024/TT-BTP ngày 10 tháng 6 năm 2024 của Bộ </w:t>
            </w:r>
            <w:r w:rsidRPr="00D96EE8">
              <w:rPr>
                <w:rFonts w:asciiTheme="majorHAnsi" w:hAnsiTheme="majorHAnsi" w:cstheme="majorHAnsi"/>
                <w:i/>
                <w:sz w:val="28"/>
                <w:szCs w:val="28"/>
                <w:lang w:val="en-US"/>
              </w:rPr>
              <w:lastRenderedPageBreak/>
              <w:t>trưởng Bộ Tư pháp cho đến hết ngày 30 tháng 9 năm 2026.</w:t>
            </w:r>
          </w:p>
          <w:p w14:paraId="37CB1F90" w14:textId="77777777" w:rsidR="00D96EE8" w:rsidRPr="00D96EE8" w:rsidRDefault="00D96EE8" w:rsidP="00D96EE8">
            <w:pPr>
              <w:spacing w:before="120" w:after="120" w:line="240" w:lineRule="atLeast"/>
              <w:ind w:firstLine="317"/>
              <w:jc w:val="both"/>
              <w:rPr>
                <w:rFonts w:asciiTheme="majorHAnsi" w:hAnsiTheme="majorHAnsi" w:cstheme="majorHAnsi"/>
                <w:i/>
                <w:sz w:val="28"/>
                <w:szCs w:val="28"/>
                <w:lang w:val="en-US"/>
              </w:rPr>
            </w:pPr>
            <w:r w:rsidRPr="00D96EE8">
              <w:rPr>
                <w:rFonts w:asciiTheme="majorHAnsi" w:hAnsiTheme="majorHAnsi" w:cstheme="majorHAnsi"/>
                <w:i/>
                <w:sz w:val="28"/>
                <w:szCs w:val="28"/>
                <w:lang w:val="en-US"/>
              </w:rPr>
              <w:t>Kể từ ngày 01 tháng 7 năm 2026, nội dung giải thích chỉ tiêu, hướng dẫn ghi biểu mẫu theo quy định tại Thông tư này được áp dụng để thực hiện thống nhất trong quá trình thu thập, tổng hợp số liệu, nhưng không làm thay đổi biểu mẫu và phương pháp tính đang áp dụng.</w:t>
            </w:r>
          </w:p>
          <w:p w14:paraId="076F5971" w14:textId="0686A072" w:rsidR="00C7278B" w:rsidRPr="00DE3C71" w:rsidRDefault="00D96EE8" w:rsidP="00D96EE8">
            <w:pPr>
              <w:spacing w:before="120" w:after="120" w:line="240" w:lineRule="atLeast"/>
              <w:ind w:firstLine="317"/>
              <w:jc w:val="both"/>
              <w:rPr>
                <w:rFonts w:asciiTheme="majorHAnsi" w:hAnsiTheme="majorHAnsi" w:cstheme="majorHAnsi"/>
                <w:i/>
                <w:sz w:val="28"/>
                <w:szCs w:val="28"/>
                <w:lang w:val="en-US"/>
              </w:rPr>
            </w:pPr>
            <w:r w:rsidRPr="00D96EE8">
              <w:rPr>
                <w:rFonts w:asciiTheme="majorHAnsi" w:hAnsiTheme="majorHAnsi" w:cstheme="majorHAnsi"/>
                <w:i/>
                <w:sz w:val="28"/>
                <w:szCs w:val="28"/>
                <w:lang w:val="en-US"/>
              </w:rPr>
              <w:t>Kể từ ngày 01 tháng 10 năm 2026, việc lập và gửi báo cáo thống kê được thực hiện theo quy định tại Thông tư này.</w:t>
            </w:r>
          </w:p>
          <w:p w14:paraId="6E1F9F37" w14:textId="49F600B3" w:rsidR="00440314" w:rsidRPr="00DE3C71" w:rsidRDefault="001958AF" w:rsidP="00DE3C71">
            <w:pPr>
              <w:spacing w:before="120" w:after="120" w:line="240" w:lineRule="atLeast"/>
              <w:ind w:firstLine="317"/>
              <w:jc w:val="both"/>
              <w:rPr>
                <w:rFonts w:asciiTheme="majorHAnsi" w:hAnsiTheme="majorHAnsi" w:cstheme="majorHAnsi"/>
                <w:sz w:val="28"/>
                <w:szCs w:val="28"/>
              </w:rPr>
            </w:pPr>
            <w:r w:rsidRPr="00DE3C71">
              <w:rPr>
                <w:rFonts w:asciiTheme="majorHAnsi" w:hAnsiTheme="majorHAnsi" w:cstheme="majorHAnsi"/>
                <w:sz w:val="28"/>
                <w:szCs w:val="28"/>
                <w:lang w:val="en-US"/>
              </w:rPr>
              <w:t>3</w:t>
            </w:r>
            <w:r w:rsidR="00433420" w:rsidRPr="00DE3C71">
              <w:rPr>
                <w:rFonts w:asciiTheme="majorHAnsi" w:hAnsiTheme="majorHAnsi" w:cstheme="majorHAnsi"/>
                <w:sz w:val="28"/>
                <w:szCs w:val="28"/>
              </w:rPr>
              <w:t>. Các báo cáo thống kê đã được lập, gửi đúng quy định theo Thông tư số 05/2024/TT-BTP trước ngày Thông tư này có hiệu lực thì được công nhận và có giá trị sử dụ</w:t>
            </w:r>
            <w:r w:rsidRPr="00DE3C71">
              <w:rPr>
                <w:rFonts w:asciiTheme="majorHAnsi" w:hAnsiTheme="majorHAnsi" w:cstheme="majorHAnsi"/>
                <w:sz w:val="28"/>
                <w:szCs w:val="28"/>
              </w:rPr>
              <w:t>ng.</w:t>
            </w:r>
            <w:bookmarkEnd w:id="22"/>
          </w:p>
        </w:tc>
        <w:tc>
          <w:tcPr>
            <w:tcW w:w="3373" w:type="dxa"/>
          </w:tcPr>
          <w:p w14:paraId="5183EB89" w14:textId="01F18C8F" w:rsidR="009A3092" w:rsidRPr="009A3092" w:rsidRDefault="000708D2" w:rsidP="009A3092">
            <w:pPr>
              <w:jc w:val="both"/>
              <w:rPr>
                <w:rFonts w:asciiTheme="majorHAnsi" w:hAnsiTheme="majorHAnsi" w:cstheme="majorHAnsi"/>
                <w:sz w:val="28"/>
                <w:szCs w:val="28"/>
                <w:lang w:val="en-SG"/>
              </w:rPr>
            </w:pPr>
            <w:r w:rsidRPr="00767234">
              <w:rPr>
                <w:rFonts w:asciiTheme="majorHAnsi" w:eastAsia="Times New Roman" w:hAnsiTheme="majorHAnsi" w:cstheme="majorHAnsi"/>
                <w:sz w:val="28"/>
                <w:szCs w:val="28"/>
                <w:lang w:eastAsia="vi-VN"/>
              </w:rPr>
              <w:lastRenderedPageBreak/>
              <w:t xml:space="preserve">Quy định hiệu lực thi hành, điều khoản thay thế để đồng bộ thời điểm áp dụng mô hình tổ chức mới và các quy định của Luật THADS </w:t>
            </w:r>
            <w:r w:rsidR="00D4034C">
              <w:rPr>
                <w:rFonts w:asciiTheme="majorHAnsi" w:eastAsia="Times New Roman" w:hAnsiTheme="majorHAnsi" w:cstheme="majorHAnsi"/>
                <w:sz w:val="28"/>
                <w:szCs w:val="28"/>
                <w:lang w:val="en-US" w:eastAsia="vi-VN"/>
              </w:rPr>
              <w:t>năm 2025. Đồng thời, quy định chuyển tiếp thờ</w:t>
            </w:r>
            <w:r w:rsidR="009A3092">
              <w:rPr>
                <w:rFonts w:asciiTheme="majorHAnsi" w:eastAsia="Times New Roman" w:hAnsiTheme="majorHAnsi" w:cstheme="majorHAnsi"/>
                <w:sz w:val="28"/>
                <w:szCs w:val="28"/>
                <w:lang w:val="en-US" w:eastAsia="vi-VN"/>
              </w:rPr>
              <w:t>i điểm có hiệu lực của biểu mẫu:</w:t>
            </w:r>
          </w:p>
          <w:p w14:paraId="4CEFBFDC" w14:textId="77777777" w:rsidR="009A3092" w:rsidRPr="009A3092" w:rsidRDefault="009A3092" w:rsidP="009A3092">
            <w:pPr>
              <w:pStyle w:val="NormalWeb"/>
              <w:shd w:val="clear" w:color="auto" w:fill="FFFFFF"/>
              <w:spacing w:before="0" w:beforeAutospacing="0" w:after="0" w:afterAutospacing="0"/>
              <w:jc w:val="both"/>
              <w:rPr>
                <w:rFonts w:asciiTheme="majorHAnsi" w:hAnsiTheme="majorHAnsi" w:cstheme="majorHAnsi"/>
                <w:sz w:val="28"/>
                <w:szCs w:val="28"/>
                <w:lang w:val="en-SG"/>
              </w:rPr>
            </w:pPr>
            <w:r w:rsidRPr="009A3092">
              <w:rPr>
                <w:rFonts w:asciiTheme="majorHAnsi" w:hAnsiTheme="majorHAnsi" w:cstheme="majorHAnsi"/>
                <w:sz w:val="28"/>
                <w:szCs w:val="28"/>
                <w:lang w:val="en-SG"/>
              </w:rPr>
              <w:t>(1) Biểu mẫu cũ (đến 30/9)</w:t>
            </w:r>
          </w:p>
          <w:p w14:paraId="24A033A4" w14:textId="49311DFF" w:rsidR="009A3092" w:rsidRPr="009A3092" w:rsidRDefault="009A3092" w:rsidP="009A3092">
            <w:pPr>
              <w:pStyle w:val="NormalWeb"/>
              <w:shd w:val="clear" w:color="auto" w:fill="FFFFFF"/>
              <w:spacing w:before="0" w:beforeAutospacing="0" w:after="0" w:afterAutospacing="0"/>
              <w:jc w:val="both"/>
              <w:rPr>
                <w:rFonts w:asciiTheme="majorHAnsi" w:hAnsiTheme="majorHAnsi" w:cstheme="majorHAnsi"/>
                <w:sz w:val="28"/>
                <w:szCs w:val="28"/>
                <w:lang w:val="en-SG"/>
              </w:rPr>
            </w:pPr>
            <w:r>
              <w:rPr>
                <w:rFonts w:asciiTheme="majorHAnsi" w:hAnsiTheme="majorHAnsi" w:cstheme="majorHAnsi"/>
                <w:sz w:val="28"/>
                <w:szCs w:val="28"/>
                <w:lang w:val="en-SG"/>
              </w:rPr>
              <w:t xml:space="preserve">(2) </w:t>
            </w:r>
            <w:r w:rsidRPr="009A3092">
              <w:rPr>
                <w:rFonts w:asciiTheme="majorHAnsi" w:hAnsiTheme="majorHAnsi" w:cstheme="majorHAnsi"/>
                <w:sz w:val="28"/>
                <w:szCs w:val="28"/>
                <w:lang w:val="en-SG"/>
              </w:rPr>
              <w:t xml:space="preserve">Hướng dẫn ghi </w:t>
            </w:r>
            <w:r>
              <w:rPr>
                <w:rFonts w:asciiTheme="majorHAnsi" w:hAnsiTheme="majorHAnsi" w:cstheme="majorHAnsi"/>
                <w:sz w:val="28"/>
                <w:szCs w:val="28"/>
                <w:lang w:val="en-SG"/>
              </w:rPr>
              <w:t>chép biểu mẫu thì áp dụng quy định tại Thông tư</w:t>
            </w:r>
            <w:r w:rsidRPr="009A3092">
              <w:rPr>
                <w:rFonts w:asciiTheme="majorHAnsi" w:hAnsiTheme="majorHAnsi" w:cstheme="majorHAnsi"/>
                <w:sz w:val="28"/>
                <w:szCs w:val="28"/>
                <w:lang w:val="en-SG"/>
              </w:rPr>
              <w:t xml:space="preserve"> (từ 01/7)</w:t>
            </w:r>
          </w:p>
          <w:p w14:paraId="30E9D074" w14:textId="77777777" w:rsidR="009A3092" w:rsidRPr="009A3092" w:rsidRDefault="009A3092" w:rsidP="009A3092">
            <w:pPr>
              <w:pStyle w:val="NormalWeb"/>
              <w:shd w:val="clear" w:color="auto" w:fill="FFFFFF"/>
              <w:spacing w:before="0" w:beforeAutospacing="0" w:after="0" w:afterAutospacing="0"/>
              <w:jc w:val="both"/>
              <w:rPr>
                <w:rFonts w:asciiTheme="majorHAnsi" w:hAnsiTheme="majorHAnsi" w:cstheme="majorHAnsi"/>
                <w:sz w:val="28"/>
                <w:szCs w:val="28"/>
                <w:lang w:val="en-SG"/>
              </w:rPr>
            </w:pPr>
            <w:r w:rsidRPr="009A3092">
              <w:rPr>
                <w:rFonts w:asciiTheme="majorHAnsi" w:hAnsiTheme="majorHAnsi" w:cstheme="majorHAnsi"/>
                <w:sz w:val="28"/>
                <w:szCs w:val="28"/>
                <w:lang w:val="en-SG"/>
              </w:rPr>
              <w:t xml:space="preserve">(3) Áp dụng toàn bộ Thông </w:t>
            </w:r>
            <w:r w:rsidRPr="009A3092">
              <w:rPr>
                <w:rFonts w:asciiTheme="majorHAnsi" w:hAnsiTheme="majorHAnsi" w:cstheme="majorHAnsi"/>
                <w:sz w:val="28"/>
                <w:szCs w:val="28"/>
                <w:lang w:val="en-SG"/>
              </w:rPr>
              <w:lastRenderedPageBreak/>
              <w:t>tư (từ 01/10)</w:t>
            </w:r>
          </w:p>
          <w:p w14:paraId="4E2BE6CF" w14:textId="012542F8" w:rsidR="00440314" w:rsidRPr="00767234" w:rsidRDefault="009A3092" w:rsidP="009A3092">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lang w:val="en-SG"/>
              </w:rPr>
              <w:t xml:space="preserve">Nhằm: </w:t>
            </w:r>
            <w:r w:rsidRPr="009A3092">
              <w:rPr>
                <w:rFonts w:asciiTheme="majorHAnsi" w:hAnsiTheme="majorHAnsi" w:cstheme="majorHAnsi"/>
                <w:sz w:val="28"/>
                <w:szCs w:val="28"/>
                <w:lang w:val="en-SG"/>
              </w:rPr>
              <w:t>bảo đảm tính ổn định, liên tục của số liệu thống kê trong kỳ báo cáo năm, tránh phát sinh sai lệch do thay đổi biểu mẫu và phương pháp tính giữa chừng. Theo đó, biểu mẫu và phương pháp tính theo Thông tư số 05/2024/TT-BTP tiếp tục được áp dụng đến hết ngày 30/9/2026 để bảo đảm tính đồng bộ, so sánh của số liệu trong cùng một kỳ báo cáo.</w:t>
            </w:r>
            <w:r>
              <w:rPr>
                <w:rFonts w:asciiTheme="majorHAnsi" w:hAnsiTheme="majorHAnsi" w:cstheme="majorHAnsi"/>
                <w:sz w:val="28"/>
                <w:szCs w:val="28"/>
                <w:lang w:val="en-SG"/>
              </w:rPr>
              <w:t xml:space="preserve"> </w:t>
            </w:r>
            <w:r w:rsidRPr="009A3092">
              <w:rPr>
                <w:rFonts w:asciiTheme="majorHAnsi" w:hAnsiTheme="majorHAnsi" w:cstheme="majorHAnsi"/>
                <w:sz w:val="28"/>
                <w:szCs w:val="28"/>
                <w:lang w:val="en-SG"/>
              </w:rPr>
              <w:t>Kể từ ngày 01/10/2026, khi các điều kiện về kỹ thuật, tổ chức thực hiện đã cơ bản sẵn sàng, việc lập và gửi báo cáo thống kê được thực hiện thống nhất theo quy định tại Thông tư này.</w:t>
            </w:r>
          </w:p>
        </w:tc>
      </w:tr>
    </w:tbl>
    <w:p w14:paraId="75154487" w14:textId="77777777" w:rsidR="0006315D" w:rsidRPr="00767234" w:rsidRDefault="0006315D" w:rsidP="00C50084">
      <w:pPr>
        <w:spacing w:before="40" w:after="40" w:line="320" w:lineRule="exact"/>
        <w:jc w:val="center"/>
        <w:rPr>
          <w:rFonts w:asciiTheme="majorHAnsi" w:hAnsiTheme="majorHAnsi" w:cstheme="majorHAnsi"/>
          <w:b/>
          <w:sz w:val="28"/>
          <w:szCs w:val="28"/>
          <w:lang w:val="es-ES_tradnl"/>
        </w:rPr>
      </w:pPr>
      <w:bookmarkStart w:id="23" w:name="_GoBack"/>
      <w:bookmarkEnd w:id="23"/>
    </w:p>
    <w:sectPr w:rsidR="0006315D" w:rsidRPr="00767234" w:rsidSect="0041259A">
      <w:headerReference w:type="default" r:id="rId9"/>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9E7B9" w14:textId="77777777" w:rsidR="00C5434E" w:rsidRDefault="00C5434E" w:rsidP="0041259A">
      <w:pPr>
        <w:spacing w:after="0" w:line="240" w:lineRule="auto"/>
      </w:pPr>
      <w:r>
        <w:separator/>
      </w:r>
    </w:p>
  </w:endnote>
  <w:endnote w:type="continuationSeparator" w:id="0">
    <w:p w14:paraId="1DF978C8" w14:textId="77777777" w:rsidR="00C5434E" w:rsidRDefault="00C5434E" w:rsidP="00412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CB183" w14:textId="77777777" w:rsidR="00C5434E" w:rsidRDefault="00C5434E" w:rsidP="0041259A">
      <w:pPr>
        <w:spacing w:after="0" w:line="240" w:lineRule="auto"/>
      </w:pPr>
      <w:r>
        <w:separator/>
      </w:r>
    </w:p>
  </w:footnote>
  <w:footnote w:type="continuationSeparator" w:id="0">
    <w:p w14:paraId="74D9D477" w14:textId="77777777" w:rsidR="00C5434E" w:rsidRDefault="00C5434E" w:rsidP="00412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170310"/>
      <w:docPartObj>
        <w:docPartGallery w:val="Page Numbers (Top of Page)"/>
        <w:docPartUnique/>
      </w:docPartObj>
    </w:sdtPr>
    <w:sdtEndPr>
      <w:rPr>
        <w:noProof/>
      </w:rPr>
    </w:sdtEndPr>
    <w:sdtContent>
      <w:p w14:paraId="67E4A0A7" w14:textId="2D645A9B" w:rsidR="00D96EE8" w:rsidRDefault="00D96EE8">
        <w:pPr>
          <w:pStyle w:val="Header"/>
          <w:jc w:val="center"/>
        </w:pPr>
        <w:r>
          <w:fldChar w:fldCharType="begin"/>
        </w:r>
        <w:r>
          <w:instrText xml:space="preserve"> PAGE   \* MERGEFORMAT </w:instrText>
        </w:r>
        <w:r>
          <w:fldChar w:fldCharType="separate"/>
        </w:r>
        <w:r w:rsidR="009A3092">
          <w:rPr>
            <w:noProof/>
          </w:rPr>
          <w:t>32</w:t>
        </w:r>
        <w:r>
          <w:rPr>
            <w:noProof/>
          </w:rPr>
          <w:fldChar w:fldCharType="end"/>
        </w:r>
      </w:p>
    </w:sdtContent>
  </w:sdt>
  <w:p w14:paraId="48F406A7" w14:textId="77777777" w:rsidR="00D96EE8" w:rsidRDefault="00D96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F3E"/>
    <w:multiLevelType w:val="hybridMultilevel"/>
    <w:tmpl w:val="D048D56A"/>
    <w:lvl w:ilvl="0" w:tplc="7BD04F2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98304C9"/>
    <w:multiLevelType w:val="hybridMultilevel"/>
    <w:tmpl w:val="77D0D8FE"/>
    <w:lvl w:ilvl="0" w:tplc="E3247D82">
      <w:start w:val="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F5B62"/>
    <w:multiLevelType w:val="multilevel"/>
    <w:tmpl w:val="228C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BD4575"/>
    <w:multiLevelType w:val="hybridMultilevel"/>
    <w:tmpl w:val="6FEE9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1E0D9D"/>
    <w:multiLevelType w:val="hybridMultilevel"/>
    <w:tmpl w:val="C10C7792"/>
    <w:lvl w:ilvl="0" w:tplc="1BA83D16">
      <w:start w:val="1"/>
      <w:numFmt w:val="decimal"/>
      <w:lvlText w:val="%1."/>
      <w:lvlJc w:val="left"/>
      <w:pPr>
        <w:ind w:left="398" w:hanging="360"/>
      </w:pPr>
      <w:rPr>
        <w:rFonts w:hint="default"/>
      </w:rPr>
    </w:lvl>
    <w:lvl w:ilvl="1" w:tplc="48090019" w:tentative="1">
      <w:start w:val="1"/>
      <w:numFmt w:val="lowerLetter"/>
      <w:lvlText w:val="%2."/>
      <w:lvlJc w:val="left"/>
      <w:pPr>
        <w:ind w:left="1118" w:hanging="360"/>
      </w:pPr>
    </w:lvl>
    <w:lvl w:ilvl="2" w:tplc="4809001B" w:tentative="1">
      <w:start w:val="1"/>
      <w:numFmt w:val="lowerRoman"/>
      <w:lvlText w:val="%3."/>
      <w:lvlJc w:val="right"/>
      <w:pPr>
        <w:ind w:left="1838" w:hanging="180"/>
      </w:pPr>
    </w:lvl>
    <w:lvl w:ilvl="3" w:tplc="4809000F" w:tentative="1">
      <w:start w:val="1"/>
      <w:numFmt w:val="decimal"/>
      <w:lvlText w:val="%4."/>
      <w:lvlJc w:val="left"/>
      <w:pPr>
        <w:ind w:left="2558" w:hanging="360"/>
      </w:pPr>
    </w:lvl>
    <w:lvl w:ilvl="4" w:tplc="48090019" w:tentative="1">
      <w:start w:val="1"/>
      <w:numFmt w:val="lowerLetter"/>
      <w:lvlText w:val="%5."/>
      <w:lvlJc w:val="left"/>
      <w:pPr>
        <w:ind w:left="3278" w:hanging="360"/>
      </w:pPr>
    </w:lvl>
    <w:lvl w:ilvl="5" w:tplc="4809001B" w:tentative="1">
      <w:start w:val="1"/>
      <w:numFmt w:val="lowerRoman"/>
      <w:lvlText w:val="%6."/>
      <w:lvlJc w:val="right"/>
      <w:pPr>
        <w:ind w:left="3998" w:hanging="180"/>
      </w:pPr>
    </w:lvl>
    <w:lvl w:ilvl="6" w:tplc="4809000F" w:tentative="1">
      <w:start w:val="1"/>
      <w:numFmt w:val="decimal"/>
      <w:lvlText w:val="%7."/>
      <w:lvlJc w:val="left"/>
      <w:pPr>
        <w:ind w:left="4718" w:hanging="360"/>
      </w:pPr>
    </w:lvl>
    <w:lvl w:ilvl="7" w:tplc="48090019" w:tentative="1">
      <w:start w:val="1"/>
      <w:numFmt w:val="lowerLetter"/>
      <w:lvlText w:val="%8."/>
      <w:lvlJc w:val="left"/>
      <w:pPr>
        <w:ind w:left="5438" w:hanging="360"/>
      </w:pPr>
    </w:lvl>
    <w:lvl w:ilvl="8" w:tplc="4809001B" w:tentative="1">
      <w:start w:val="1"/>
      <w:numFmt w:val="lowerRoman"/>
      <w:lvlText w:val="%9."/>
      <w:lvlJc w:val="right"/>
      <w:pPr>
        <w:ind w:left="6158" w:hanging="180"/>
      </w:pPr>
    </w:lvl>
  </w:abstractNum>
  <w:abstractNum w:abstractNumId="5">
    <w:nsid w:val="67322EA8"/>
    <w:multiLevelType w:val="hybridMultilevel"/>
    <w:tmpl w:val="41B89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DC73B2"/>
    <w:multiLevelType w:val="hybridMultilevel"/>
    <w:tmpl w:val="47ACE5C8"/>
    <w:lvl w:ilvl="0" w:tplc="A89C0D7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17"/>
    <w:rsid w:val="00000A02"/>
    <w:rsid w:val="00001B69"/>
    <w:rsid w:val="00002B7F"/>
    <w:rsid w:val="00011FC8"/>
    <w:rsid w:val="00012639"/>
    <w:rsid w:val="00012D7A"/>
    <w:rsid w:val="00013569"/>
    <w:rsid w:val="0001663B"/>
    <w:rsid w:val="000236FC"/>
    <w:rsid w:val="00027173"/>
    <w:rsid w:val="000325B0"/>
    <w:rsid w:val="00032B01"/>
    <w:rsid w:val="000360AB"/>
    <w:rsid w:val="00037013"/>
    <w:rsid w:val="00040C91"/>
    <w:rsid w:val="000438D9"/>
    <w:rsid w:val="00046911"/>
    <w:rsid w:val="000513DB"/>
    <w:rsid w:val="000513FD"/>
    <w:rsid w:val="00053A76"/>
    <w:rsid w:val="00056336"/>
    <w:rsid w:val="000611E5"/>
    <w:rsid w:val="000628B0"/>
    <w:rsid w:val="000629D7"/>
    <w:rsid w:val="0006315D"/>
    <w:rsid w:val="00063827"/>
    <w:rsid w:val="00066A49"/>
    <w:rsid w:val="0007010F"/>
    <w:rsid w:val="000708D2"/>
    <w:rsid w:val="000746F8"/>
    <w:rsid w:val="000815E8"/>
    <w:rsid w:val="0008753F"/>
    <w:rsid w:val="00092003"/>
    <w:rsid w:val="000922B4"/>
    <w:rsid w:val="00095783"/>
    <w:rsid w:val="00096921"/>
    <w:rsid w:val="000969C0"/>
    <w:rsid w:val="000A18B1"/>
    <w:rsid w:val="000A1FA9"/>
    <w:rsid w:val="000A29E2"/>
    <w:rsid w:val="000A6291"/>
    <w:rsid w:val="000B34AA"/>
    <w:rsid w:val="000B5B84"/>
    <w:rsid w:val="000C208C"/>
    <w:rsid w:val="000C4411"/>
    <w:rsid w:val="000D23D0"/>
    <w:rsid w:val="000D3249"/>
    <w:rsid w:val="000D67FF"/>
    <w:rsid w:val="000D6B84"/>
    <w:rsid w:val="000D7934"/>
    <w:rsid w:val="000E1364"/>
    <w:rsid w:val="000E467E"/>
    <w:rsid w:val="000E62CF"/>
    <w:rsid w:val="000F275B"/>
    <w:rsid w:val="000F4459"/>
    <w:rsid w:val="00103C76"/>
    <w:rsid w:val="001078DC"/>
    <w:rsid w:val="001117CA"/>
    <w:rsid w:val="00112315"/>
    <w:rsid w:val="00112335"/>
    <w:rsid w:val="001135A6"/>
    <w:rsid w:val="0011516B"/>
    <w:rsid w:val="0011602F"/>
    <w:rsid w:val="00116F6C"/>
    <w:rsid w:val="00122219"/>
    <w:rsid w:val="0012340F"/>
    <w:rsid w:val="00125767"/>
    <w:rsid w:val="001274D1"/>
    <w:rsid w:val="00127E6F"/>
    <w:rsid w:val="00134968"/>
    <w:rsid w:val="00136CE6"/>
    <w:rsid w:val="001466F1"/>
    <w:rsid w:val="00147A7A"/>
    <w:rsid w:val="00153FFE"/>
    <w:rsid w:val="001608FE"/>
    <w:rsid w:val="00165C7A"/>
    <w:rsid w:val="0017116D"/>
    <w:rsid w:val="001716C0"/>
    <w:rsid w:val="00174226"/>
    <w:rsid w:val="0017463A"/>
    <w:rsid w:val="001750E5"/>
    <w:rsid w:val="001755F9"/>
    <w:rsid w:val="00176857"/>
    <w:rsid w:val="001768B9"/>
    <w:rsid w:val="0018068E"/>
    <w:rsid w:val="00182DFF"/>
    <w:rsid w:val="001839C8"/>
    <w:rsid w:val="00184ED9"/>
    <w:rsid w:val="00185C4D"/>
    <w:rsid w:val="00186296"/>
    <w:rsid w:val="001866B4"/>
    <w:rsid w:val="001872F1"/>
    <w:rsid w:val="00192449"/>
    <w:rsid w:val="0019250F"/>
    <w:rsid w:val="0019449E"/>
    <w:rsid w:val="0019533C"/>
    <w:rsid w:val="001958AF"/>
    <w:rsid w:val="001A2C15"/>
    <w:rsid w:val="001A5A30"/>
    <w:rsid w:val="001A5C8A"/>
    <w:rsid w:val="001A6509"/>
    <w:rsid w:val="001B0F5C"/>
    <w:rsid w:val="001B4FDD"/>
    <w:rsid w:val="001B571E"/>
    <w:rsid w:val="001C26B6"/>
    <w:rsid w:val="001C36F0"/>
    <w:rsid w:val="001C4299"/>
    <w:rsid w:val="001C43FE"/>
    <w:rsid w:val="001C4ECB"/>
    <w:rsid w:val="001C6389"/>
    <w:rsid w:val="001C79D8"/>
    <w:rsid w:val="001D15E9"/>
    <w:rsid w:val="001D1C72"/>
    <w:rsid w:val="001D26BC"/>
    <w:rsid w:val="001D524E"/>
    <w:rsid w:val="001E0C1E"/>
    <w:rsid w:val="001E1F20"/>
    <w:rsid w:val="001E2D5E"/>
    <w:rsid w:val="001E60FA"/>
    <w:rsid w:val="001E66D2"/>
    <w:rsid w:val="001E72D2"/>
    <w:rsid w:val="001F0C53"/>
    <w:rsid w:val="001F1679"/>
    <w:rsid w:val="001F7032"/>
    <w:rsid w:val="002030C6"/>
    <w:rsid w:val="00205DB5"/>
    <w:rsid w:val="00213703"/>
    <w:rsid w:val="00216CA5"/>
    <w:rsid w:val="00221B52"/>
    <w:rsid w:val="00224A6E"/>
    <w:rsid w:val="00225018"/>
    <w:rsid w:val="00225326"/>
    <w:rsid w:val="002269BD"/>
    <w:rsid w:val="002300DC"/>
    <w:rsid w:val="00231770"/>
    <w:rsid w:val="00232C73"/>
    <w:rsid w:val="00235A16"/>
    <w:rsid w:val="00235C77"/>
    <w:rsid w:val="00242F19"/>
    <w:rsid w:val="00244636"/>
    <w:rsid w:val="002477AF"/>
    <w:rsid w:val="0025061B"/>
    <w:rsid w:val="00255A73"/>
    <w:rsid w:val="002567AB"/>
    <w:rsid w:val="0025710D"/>
    <w:rsid w:val="002574CA"/>
    <w:rsid w:val="002639CF"/>
    <w:rsid w:val="002676BB"/>
    <w:rsid w:val="00276F3A"/>
    <w:rsid w:val="00277A03"/>
    <w:rsid w:val="002819DE"/>
    <w:rsid w:val="00281F33"/>
    <w:rsid w:val="00290B8D"/>
    <w:rsid w:val="00290C15"/>
    <w:rsid w:val="00293920"/>
    <w:rsid w:val="00296303"/>
    <w:rsid w:val="002A2089"/>
    <w:rsid w:val="002A671A"/>
    <w:rsid w:val="002A6BC4"/>
    <w:rsid w:val="002A7DFD"/>
    <w:rsid w:val="002B06B6"/>
    <w:rsid w:val="002B0BDB"/>
    <w:rsid w:val="002B113F"/>
    <w:rsid w:val="002B157D"/>
    <w:rsid w:val="002B3268"/>
    <w:rsid w:val="002B517A"/>
    <w:rsid w:val="002B5E7D"/>
    <w:rsid w:val="002B6B1B"/>
    <w:rsid w:val="002C15C6"/>
    <w:rsid w:val="002D0194"/>
    <w:rsid w:val="002D5B1B"/>
    <w:rsid w:val="002E24ED"/>
    <w:rsid w:val="002E2651"/>
    <w:rsid w:val="002E467E"/>
    <w:rsid w:val="002E5BAD"/>
    <w:rsid w:val="002F4414"/>
    <w:rsid w:val="0030247E"/>
    <w:rsid w:val="00303A27"/>
    <w:rsid w:val="00305660"/>
    <w:rsid w:val="00305818"/>
    <w:rsid w:val="00310D8D"/>
    <w:rsid w:val="00312C52"/>
    <w:rsid w:val="00312FDB"/>
    <w:rsid w:val="00313F74"/>
    <w:rsid w:val="00314C02"/>
    <w:rsid w:val="00316AB2"/>
    <w:rsid w:val="00324B67"/>
    <w:rsid w:val="0033124C"/>
    <w:rsid w:val="00331ED2"/>
    <w:rsid w:val="00332262"/>
    <w:rsid w:val="00332975"/>
    <w:rsid w:val="00334D98"/>
    <w:rsid w:val="00340C95"/>
    <w:rsid w:val="00341173"/>
    <w:rsid w:val="00342023"/>
    <w:rsid w:val="003428F9"/>
    <w:rsid w:val="003438A7"/>
    <w:rsid w:val="00345A3B"/>
    <w:rsid w:val="00346AB2"/>
    <w:rsid w:val="003507BD"/>
    <w:rsid w:val="0035156C"/>
    <w:rsid w:val="00352A97"/>
    <w:rsid w:val="00363302"/>
    <w:rsid w:val="003636A3"/>
    <w:rsid w:val="003654D2"/>
    <w:rsid w:val="00375F35"/>
    <w:rsid w:val="003878E1"/>
    <w:rsid w:val="00387B14"/>
    <w:rsid w:val="00390C8F"/>
    <w:rsid w:val="00390D3D"/>
    <w:rsid w:val="00391CA6"/>
    <w:rsid w:val="00393586"/>
    <w:rsid w:val="00393803"/>
    <w:rsid w:val="00394E5A"/>
    <w:rsid w:val="00396331"/>
    <w:rsid w:val="003A014A"/>
    <w:rsid w:val="003A1052"/>
    <w:rsid w:val="003A4AF6"/>
    <w:rsid w:val="003B1D3A"/>
    <w:rsid w:val="003B52BD"/>
    <w:rsid w:val="003B5B6F"/>
    <w:rsid w:val="003B6941"/>
    <w:rsid w:val="003C08B1"/>
    <w:rsid w:val="003C143E"/>
    <w:rsid w:val="003C1539"/>
    <w:rsid w:val="003C1EFC"/>
    <w:rsid w:val="003C5EDF"/>
    <w:rsid w:val="003D1EE5"/>
    <w:rsid w:val="003D1FDE"/>
    <w:rsid w:val="003D2D79"/>
    <w:rsid w:val="003D50DA"/>
    <w:rsid w:val="003E0297"/>
    <w:rsid w:val="003E1AF1"/>
    <w:rsid w:val="003E3466"/>
    <w:rsid w:val="003E3914"/>
    <w:rsid w:val="003E397C"/>
    <w:rsid w:val="003E6B40"/>
    <w:rsid w:val="003F19BF"/>
    <w:rsid w:val="003F7DA3"/>
    <w:rsid w:val="00400DE4"/>
    <w:rsid w:val="00403D06"/>
    <w:rsid w:val="004040F7"/>
    <w:rsid w:val="00405D0D"/>
    <w:rsid w:val="004078A6"/>
    <w:rsid w:val="00407DA4"/>
    <w:rsid w:val="004120BF"/>
    <w:rsid w:val="0041259A"/>
    <w:rsid w:val="00412859"/>
    <w:rsid w:val="00415DAA"/>
    <w:rsid w:val="00422C35"/>
    <w:rsid w:val="00423724"/>
    <w:rsid w:val="004252A8"/>
    <w:rsid w:val="00425CA0"/>
    <w:rsid w:val="00426463"/>
    <w:rsid w:val="00431C41"/>
    <w:rsid w:val="00433420"/>
    <w:rsid w:val="004377BF"/>
    <w:rsid w:val="00440314"/>
    <w:rsid w:val="004439A4"/>
    <w:rsid w:val="00443F83"/>
    <w:rsid w:val="00444565"/>
    <w:rsid w:val="004451EA"/>
    <w:rsid w:val="004453FE"/>
    <w:rsid w:val="00445547"/>
    <w:rsid w:val="0044668A"/>
    <w:rsid w:val="0045078B"/>
    <w:rsid w:val="00455EAE"/>
    <w:rsid w:val="0046092D"/>
    <w:rsid w:val="0046278C"/>
    <w:rsid w:val="00462E45"/>
    <w:rsid w:val="004648B7"/>
    <w:rsid w:val="00464D29"/>
    <w:rsid w:val="00466A04"/>
    <w:rsid w:val="00467851"/>
    <w:rsid w:val="00471C12"/>
    <w:rsid w:val="00481852"/>
    <w:rsid w:val="00490A6F"/>
    <w:rsid w:val="00491185"/>
    <w:rsid w:val="00492FF5"/>
    <w:rsid w:val="00494AA5"/>
    <w:rsid w:val="00495880"/>
    <w:rsid w:val="004967CC"/>
    <w:rsid w:val="004A06FA"/>
    <w:rsid w:val="004A1340"/>
    <w:rsid w:val="004A16CF"/>
    <w:rsid w:val="004A482B"/>
    <w:rsid w:val="004A7C85"/>
    <w:rsid w:val="004B3289"/>
    <w:rsid w:val="004B44BB"/>
    <w:rsid w:val="004B680E"/>
    <w:rsid w:val="004B6A97"/>
    <w:rsid w:val="004C107F"/>
    <w:rsid w:val="004C230A"/>
    <w:rsid w:val="004C3094"/>
    <w:rsid w:val="004C407D"/>
    <w:rsid w:val="004C7ADF"/>
    <w:rsid w:val="004D59CD"/>
    <w:rsid w:val="004E192F"/>
    <w:rsid w:val="004E3DFC"/>
    <w:rsid w:val="004E4C8C"/>
    <w:rsid w:val="004E62F4"/>
    <w:rsid w:val="004E76B2"/>
    <w:rsid w:val="004F2F23"/>
    <w:rsid w:val="004F321C"/>
    <w:rsid w:val="004F5D66"/>
    <w:rsid w:val="004F7709"/>
    <w:rsid w:val="004F794B"/>
    <w:rsid w:val="00500F1F"/>
    <w:rsid w:val="005028B2"/>
    <w:rsid w:val="005041EB"/>
    <w:rsid w:val="00505DB9"/>
    <w:rsid w:val="00506093"/>
    <w:rsid w:val="0051168D"/>
    <w:rsid w:val="005119B6"/>
    <w:rsid w:val="00513D5F"/>
    <w:rsid w:val="00514D21"/>
    <w:rsid w:val="005151EE"/>
    <w:rsid w:val="00517755"/>
    <w:rsid w:val="00521FB5"/>
    <w:rsid w:val="00523AF2"/>
    <w:rsid w:val="00525267"/>
    <w:rsid w:val="00530E85"/>
    <w:rsid w:val="00530F34"/>
    <w:rsid w:val="00533B57"/>
    <w:rsid w:val="005343C4"/>
    <w:rsid w:val="005400CE"/>
    <w:rsid w:val="0054019E"/>
    <w:rsid w:val="0054291B"/>
    <w:rsid w:val="00552293"/>
    <w:rsid w:val="00555DE0"/>
    <w:rsid w:val="00561268"/>
    <w:rsid w:val="00561D8F"/>
    <w:rsid w:val="00561F1A"/>
    <w:rsid w:val="00567B89"/>
    <w:rsid w:val="00571CDE"/>
    <w:rsid w:val="00573EA5"/>
    <w:rsid w:val="00574421"/>
    <w:rsid w:val="005753D2"/>
    <w:rsid w:val="00577521"/>
    <w:rsid w:val="005801C3"/>
    <w:rsid w:val="005840CB"/>
    <w:rsid w:val="005863FE"/>
    <w:rsid w:val="00593B6B"/>
    <w:rsid w:val="00595809"/>
    <w:rsid w:val="005962E7"/>
    <w:rsid w:val="005A23C6"/>
    <w:rsid w:val="005A56A0"/>
    <w:rsid w:val="005A7AD1"/>
    <w:rsid w:val="005B1CCB"/>
    <w:rsid w:val="005B63F6"/>
    <w:rsid w:val="005B6726"/>
    <w:rsid w:val="005B7DAB"/>
    <w:rsid w:val="005D1DD1"/>
    <w:rsid w:val="005D4717"/>
    <w:rsid w:val="005E1DC0"/>
    <w:rsid w:val="005E1E52"/>
    <w:rsid w:val="005E63B0"/>
    <w:rsid w:val="005F0225"/>
    <w:rsid w:val="005F3CD9"/>
    <w:rsid w:val="005F44C1"/>
    <w:rsid w:val="005F676F"/>
    <w:rsid w:val="005F7352"/>
    <w:rsid w:val="006027F5"/>
    <w:rsid w:val="006064A7"/>
    <w:rsid w:val="00607596"/>
    <w:rsid w:val="006118ED"/>
    <w:rsid w:val="00613D53"/>
    <w:rsid w:val="00614440"/>
    <w:rsid w:val="0061462E"/>
    <w:rsid w:val="00615283"/>
    <w:rsid w:val="00621230"/>
    <w:rsid w:val="00621C89"/>
    <w:rsid w:val="00623A8E"/>
    <w:rsid w:val="00625097"/>
    <w:rsid w:val="00627DAB"/>
    <w:rsid w:val="00631B4E"/>
    <w:rsid w:val="00632577"/>
    <w:rsid w:val="00633CCA"/>
    <w:rsid w:val="0064052A"/>
    <w:rsid w:val="0064125F"/>
    <w:rsid w:val="00643113"/>
    <w:rsid w:val="0064582F"/>
    <w:rsid w:val="00650CAF"/>
    <w:rsid w:val="006518A1"/>
    <w:rsid w:val="00652AEA"/>
    <w:rsid w:val="0065529F"/>
    <w:rsid w:val="006620F7"/>
    <w:rsid w:val="00662189"/>
    <w:rsid w:val="00664B9A"/>
    <w:rsid w:val="00665C35"/>
    <w:rsid w:val="00672373"/>
    <w:rsid w:val="006813D5"/>
    <w:rsid w:val="00694C62"/>
    <w:rsid w:val="00695E11"/>
    <w:rsid w:val="00697239"/>
    <w:rsid w:val="006A3437"/>
    <w:rsid w:val="006A38C3"/>
    <w:rsid w:val="006A565A"/>
    <w:rsid w:val="006A604D"/>
    <w:rsid w:val="006B3CE2"/>
    <w:rsid w:val="006B3E99"/>
    <w:rsid w:val="006B4C0D"/>
    <w:rsid w:val="006B74C9"/>
    <w:rsid w:val="006B79AB"/>
    <w:rsid w:val="006C000B"/>
    <w:rsid w:val="006D465E"/>
    <w:rsid w:val="006D54D5"/>
    <w:rsid w:val="006D6FC6"/>
    <w:rsid w:val="006D7F90"/>
    <w:rsid w:val="006E1E31"/>
    <w:rsid w:val="006E48B1"/>
    <w:rsid w:val="006F2342"/>
    <w:rsid w:val="006F27C6"/>
    <w:rsid w:val="0070387B"/>
    <w:rsid w:val="007153DB"/>
    <w:rsid w:val="00723792"/>
    <w:rsid w:val="00723E5F"/>
    <w:rsid w:val="00725DB1"/>
    <w:rsid w:val="007261E1"/>
    <w:rsid w:val="007274E2"/>
    <w:rsid w:val="007275AB"/>
    <w:rsid w:val="0073010B"/>
    <w:rsid w:val="00734AA4"/>
    <w:rsid w:val="00734E09"/>
    <w:rsid w:val="00735A31"/>
    <w:rsid w:val="007415A2"/>
    <w:rsid w:val="0074195E"/>
    <w:rsid w:val="0074315F"/>
    <w:rsid w:val="007434BC"/>
    <w:rsid w:val="007436A5"/>
    <w:rsid w:val="00755A49"/>
    <w:rsid w:val="00756DDE"/>
    <w:rsid w:val="00765657"/>
    <w:rsid w:val="00767059"/>
    <w:rsid w:val="00767234"/>
    <w:rsid w:val="00770FDD"/>
    <w:rsid w:val="0077280B"/>
    <w:rsid w:val="00774512"/>
    <w:rsid w:val="00780878"/>
    <w:rsid w:val="007840CC"/>
    <w:rsid w:val="00784E10"/>
    <w:rsid w:val="007852F8"/>
    <w:rsid w:val="00786961"/>
    <w:rsid w:val="0079325B"/>
    <w:rsid w:val="00793EB0"/>
    <w:rsid w:val="007950D8"/>
    <w:rsid w:val="007966DD"/>
    <w:rsid w:val="007A0A24"/>
    <w:rsid w:val="007A466B"/>
    <w:rsid w:val="007A4ECE"/>
    <w:rsid w:val="007A6671"/>
    <w:rsid w:val="007B3D97"/>
    <w:rsid w:val="007B5591"/>
    <w:rsid w:val="007C4CDC"/>
    <w:rsid w:val="007C5E6C"/>
    <w:rsid w:val="007C727A"/>
    <w:rsid w:val="007D0415"/>
    <w:rsid w:val="007D0778"/>
    <w:rsid w:val="007D59EC"/>
    <w:rsid w:val="007E145C"/>
    <w:rsid w:val="007E5500"/>
    <w:rsid w:val="007E6467"/>
    <w:rsid w:val="007E7F2A"/>
    <w:rsid w:val="007F015A"/>
    <w:rsid w:val="007F4322"/>
    <w:rsid w:val="007F6F0B"/>
    <w:rsid w:val="00801F58"/>
    <w:rsid w:val="00802330"/>
    <w:rsid w:val="008026F2"/>
    <w:rsid w:val="008030CB"/>
    <w:rsid w:val="00803511"/>
    <w:rsid w:val="008060CE"/>
    <w:rsid w:val="00810200"/>
    <w:rsid w:val="00811BB9"/>
    <w:rsid w:val="00812DF0"/>
    <w:rsid w:val="008147BC"/>
    <w:rsid w:val="0081790A"/>
    <w:rsid w:val="00817C6A"/>
    <w:rsid w:val="00822084"/>
    <w:rsid w:val="0082462A"/>
    <w:rsid w:val="008246A3"/>
    <w:rsid w:val="00826ACA"/>
    <w:rsid w:val="00827696"/>
    <w:rsid w:val="00827F77"/>
    <w:rsid w:val="00831038"/>
    <w:rsid w:val="00831062"/>
    <w:rsid w:val="0083211A"/>
    <w:rsid w:val="00835BE7"/>
    <w:rsid w:val="008368B4"/>
    <w:rsid w:val="00836B32"/>
    <w:rsid w:val="00837F04"/>
    <w:rsid w:val="0084242F"/>
    <w:rsid w:val="008436C9"/>
    <w:rsid w:val="0084574F"/>
    <w:rsid w:val="008458A4"/>
    <w:rsid w:val="00860317"/>
    <w:rsid w:val="00861E58"/>
    <w:rsid w:val="00871642"/>
    <w:rsid w:val="00873D8E"/>
    <w:rsid w:val="0087442E"/>
    <w:rsid w:val="008749A6"/>
    <w:rsid w:val="008750AC"/>
    <w:rsid w:val="00875A48"/>
    <w:rsid w:val="00880AE8"/>
    <w:rsid w:val="008834CE"/>
    <w:rsid w:val="00885D73"/>
    <w:rsid w:val="00890A77"/>
    <w:rsid w:val="008944DB"/>
    <w:rsid w:val="008A3B88"/>
    <w:rsid w:val="008A45EF"/>
    <w:rsid w:val="008A5751"/>
    <w:rsid w:val="008A6ED8"/>
    <w:rsid w:val="008B1A58"/>
    <w:rsid w:val="008B38E4"/>
    <w:rsid w:val="008B38FF"/>
    <w:rsid w:val="008B456D"/>
    <w:rsid w:val="008B4E68"/>
    <w:rsid w:val="008B5DFC"/>
    <w:rsid w:val="008C5382"/>
    <w:rsid w:val="008C644C"/>
    <w:rsid w:val="008C6797"/>
    <w:rsid w:val="008D243B"/>
    <w:rsid w:val="008D2D90"/>
    <w:rsid w:val="008D3D43"/>
    <w:rsid w:val="008D3FFD"/>
    <w:rsid w:val="008E0371"/>
    <w:rsid w:val="008E0845"/>
    <w:rsid w:val="008E144A"/>
    <w:rsid w:val="008E62E0"/>
    <w:rsid w:val="008E6CDB"/>
    <w:rsid w:val="008E70B1"/>
    <w:rsid w:val="008F0024"/>
    <w:rsid w:val="008F14D3"/>
    <w:rsid w:val="008F2E01"/>
    <w:rsid w:val="008F3E32"/>
    <w:rsid w:val="008F67D5"/>
    <w:rsid w:val="00902FD3"/>
    <w:rsid w:val="009034FA"/>
    <w:rsid w:val="0090419B"/>
    <w:rsid w:val="0090506B"/>
    <w:rsid w:val="00907C12"/>
    <w:rsid w:val="0091304C"/>
    <w:rsid w:val="00913515"/>
    <w:rsid w:val="009156C3"/>
    <w:rsid w:val="009158C4"/>
    <w:rsid w:val="00917DD8"/>
    <w:rsid w:val="00920268"/>
    <w:rsid w:val="00921589"/>
    <w:rsid w:val="009242D9"/>
    <w:rsid w:val="00924DC2"/>
    <w:rsid w:val="00925844"/>
    <w:rsid w:val="0092659A"/>
    <w:rsid w:val="00927900"/>
    <w:rsid w:val="00927ACB"/>
    <w:rsid w:val="00933B2C"/>
    <w:rsid w:val="0094338A"/>
    <w:rsid w:val="00943AB0"/>
    <w:rsid w:val="0094704C"/>
    <w:rsid w:val="00962A42"/>
    <w:rsid w:val="009631F2"/>
    <w:rsid w:val="0096469B"/>
    <w:rsid w:val="00965BD5"/>
    <w:rsid w:val="00970BF4"/>
    <w:rsid w:val="00971495"/>
    <w:rsid w:val="00972198"/>
    <w:rsid w:val="009726E5"/>
    <w:rsid w:val="00974E11"/>
    <w:rsid w:val="009839A1"/>
    <w:rsid w:val="00984EDE"/>
    <w:rsid w:val="00984F10"/>
    <w:rsid w:val="009859B4"/>
    <w:rsid w:val="00985D22"/>
    <w:rsid w:val="00995D02"/>
    <w:rsid w:val="009971FD"/>
    <w:rsid w:val="009972C5"/>
    <w:rsid w:val="00997E02"/>
    <w:rsid w:val="009A14EB"/>
    <w:rsid w:val="009A3092"/>
    <w:rsid w:val="009A54D9"/>
    <w:rsid w:val="009A6680"/>
    <w:rsid w:val="009B19DC"/>
    <w:rsid w:val="009B245D"/>
    <w:rsid w:val="009B2A59"/>
    <w:rsid w:val="009B2DCF"/>
    <w:rsid w:val="009B3760"/>
    <w:rsid w:val="009C6939"/>
    <w:rsid w:val="009C7B29"/>
    <w:rsid w:val="009D0D39"/>
    <w:rsid w:val="009D2809"/>
    <w:rsid w:val="009D3FF8"/>
    <w:rsid w:val="009D4CB5"/>
    <w:rsid w:val="009D4CCE"/>
    <w:rsid w:val="009D50AF"/>
    <w:rsid w:val="009D50F4"/>
    <w:rsid w:val="009D697C"/>
    <w:rsid w:val="009E4198"/>
    <w:rsid w:val="009E655E"/>
    <w:rsid w:val="009E6808"/>
    <w:rsid w:val="009E6A5B"/>
    <w:rsid w:val="009F0A51"/>
    <w:rsid w:val="009F1299"/>
    <w:rsid w:val="009F6355"/>
    <w:rsid w:val="009F657C"/>
    <w:rsid w:val="009F6972"/>
    <w:rsid w:val="009F7F84"/>
    <w:rsid w:val="00A001CD"/>
    <w:rsid w:val="00A055AA"/>
    <w:rsid w:val="00A10091"/>
    <w:rsid w:val="00A11534"/>
    <w:rsid w:val="00A13430"/>
    <w:rsid w:val="00A139A7"/>
    <w:rsid w:val="00A276AC"/>
    <w:rsid w:val="00A3132E"/>
    <w:rsid w:val="00A34B0D"/>
    <w:rsid w:val="00A353B1"/>
    <w:rsid w:val="00A36740"/>
    <w:rsid w:val="00A36DEB"/>
    <w:rsid w:val="00A373BA"/>
    <w:rsid w:val="00A4385A"/>
    <w:rsid w:val="00A461C8"/>
    <w:rsid w:val="00A50747"/>
    <w:rsid w:val="00A51E15"/>
    <w:rsid w:val="00A51E7E"/>
    <w:rsid w:val="00A5315A"/>
    <w:rsid w:val="00A5404B"/>
    <w:rsid w:val="00A5511E"/>
    <w:rsid w:val="00A57088"/>
    <w:rsid w:val="00A61BF0"/>
    <w:rsid w:val="00A721D9"/>
    <w:rsid w:val="00A7796A"/>
    <w:rsid w:val="00A8042F"/>
    <w:rsid w:val="00A82A91"/>
    <w:rsid w:val="00A82F05"/>
    <w:rsid w:val="00A82F38"/>
    <w:rsid w:val="00A84501"/>
    <w:rsid w:val="00A850A6"/>
    <w:rsid w:val="00A853B8"/>
    <w:rsid w:val="00A868CD"/>
    <w:rsid w:val="00A90681"/>
    <w:rsid w:val="00A95685"/>
    <w:rsid w:val="00AA0F08"/>
    <w:rsid w:val="00AA10BA"/>
    <w:rsid w:val="00AA250A"/>
    <w:rsid w:val="00AB133B"/>
    <w:rsid w:val="00AB38F5"/>
    <w:rsid w:val="00AB3BE9"/>
    <w:rsid w:val="00AB4C8A"/>
    <w:rsid w:val="00AB57E2"/>
    <w:rsid w:val="00AB6B03"/>
    <w:rsid w:val="00AC0934"/>
    <w:rsid w:val="00AC0A6D"/>
    <w:rsid w:val="00AC559D"/>
    <w:rsid w:val="00AC757C"/>
    <w:rsid w:val="00AE4558"/>
    <w:rsid w:val="00AE67B3"/>
    <w:rsid w:val="00AF1D93"/>
    <w:rsid w:val="00AF2092"/>
    <w:rsid w:val="00AF3CC8"/>
    <w:rsid w:val="00B00DE1"/>
    <w:rsid w:val="00B01CE3"/>
    <w:rsid w:val="00B01EF6"/>
    <w:rsid w:val="00B037E9"/>
    <w:rsid w:val="00B04CC8"/>
    <w:rsid w:val="00B05FAB"/>
    <w:rsid w:val="00B065BA"/>
    <w:rsid w:val="00B10357"/>
    <w:rsid w:val="00B13A42"/>
    <w:rsid w:val="00B13F8F"/>
    <w:rsid w:val="00B15157"/>
    <w:rsid w:val="00B17D94"/>
    <w:rsid w:val="00B2156C"/>
    <w:rsid w:val="00B21CCC"/>
    <w:rsid w:val="00B26CC5"/>
    <w:rsid w:val="00B27EA0"/>
    <w:rsid w:val="00B42438"/>
    <w:rsid w:val="00B43305"/>
    <w:rsid w:val="00B436F2"/>
    <w:rsid w:val="00B50D58"/>
    <w:rsid w:val="00B50FCF"/>
    <w:rsid w:val="00B5213F"/>
    <w:rsid w:val="00B53CFF"/>
    <w:rsid w:val="00B570A0"/>
    <w:rsid w:val="00B6708A"/>
    <w:rsid w:val="00B67596"/>
    <w:rsid w:val="00B71241"/>
    <w:rsid w:val="00B71632"/>
    <w:rsid w:val="00B727C8"/>
    <w:rsid w:val="00B7555B"/>
    <w:rsid w:val="00B774A4"/>
    <w:rsid w:val="00B813FC"/>
    <w:rsid w:val="00B81880"/>
    <w:rsid w:val="00B83368"/>
    <w:rsid w:val="00B843F4"/>
    <w:rsid w:val="00B84BE3"/>
    <w:rsid w:val="00B853D7"/>
    <w:rsid w:val="00B864E0"/>
    <w:rsid w:val="00B910E1"/>
    <w:rsid w:val="00B91FFD"/>
    <w:rsid w:val="00B93208"/>
    <w:rsid w:val="00B93702"/>
    <w:rsid w:val="00BA5207"/>
    <w:rsid w:val="00BB018B"/>
    <w:rsid w:val="00BB4714"/>
    <w:rsid w:val="00BB63CF"/>
    <w:rsid w:val="00BB652A"/>
    <w:rsid w:val="00BB6E39"/>
    <w:rsid w:val="00BC06C9"/>
    <w:rsid w:val="00BC0D43"/>
    <w:rsid w:val="00BC14C6"/>
    <w:rsid w:val="00BC25F2"/>
    <w:rsid w:val="00BC5577"/>
    <w:rsid w:val="00BC6985"/>
    <w:rsid w:val="00BC6FC3"/>
    <w:rsid w:val="00BD1760"/>
    <w:rsid w:val="00BD4245"/>
    <w:rsid w:val="00BD6F03"/>
    <w:rsid w:val="00BD79FF"/>
    <w:rsid w:val="00BE4F6B"/>
    <w:rsid w:val="00BF0053"/>
    <w:rsid w:val="00BF18C4"/>
    <w:rsid w:val="00BF1BB0"/>
    <w:rsid w:val="00BF5852"/>
    <w:rsid w:val="00BF60F1"/>
    <w:rsid w:val="00BF65B7"/>
    <w:rsid w:val="00BF6E93"/>
    <w:rsid w:val="00C0771C"/>
    <w:rsid w:val="00C12198"/>
    <w:rsid w:val="00C13AD2"/>
    <w:rsid w:val="00C15381"/>
    <w:rsid w:val="00C168BD"/>
    <w:rsid w:val="00C20262"/>
    <w:rsid w:val="00C240D8"/>
    <w:rsid w:val="00C2719E"/>
    <w:rsid w:val="00C311A0"/>
    <w:rsid w:val="00C318CD"/>
    <w:rsid w:val="00C3716C"/>
    <w:rsid w:val="00C416EA"/>
    <w:rsid w:val="00C50084"/>
    <w:rsid w:val="00C50E92"/>
    <w:rsid w:val="00C5434E"/>
    <w:rsid w:val="00C54A95"/>
    <w:rsid w:val="00C55AFA"/>
    <w:rsid w:val="00C568EE"/>
    <w:rsid w:val="00C60FA1"/>
    <w:rsid w:val="00C630BA"/>
    <w:rsid w:val="00C63794"/>
    <w:rsid w:val="00C71467"/>
    <w:rsid w:val="00C72658"/>
    <w:rsid w:val="00C7278B"/>
    <w:rsid w:val="00C72EA7"/>
    <w:rsid w:val="00C8492C"/>
    <w:rsid w:val="00C85975"/>
    <w:rsid w:val="00C91868"/>
    <w:rsid w:val="00C9482F"/>
    <w:rsid w:val="00C964D0"/>
    <w:rsid w:val="00CA2D23"/>
    <w:rsid w:val="00CA32AB"/>
    <w:rsid w:val="00CA6920"/>
    <w:rsid w:val="00CB21A9"/>
    <w:rsid w:val="00CB22AC"/>
    <w:rsid w:val="00CB515A"/>
    <w:rsid w:val="00CB5706"/>
    <w:rsid w:val="00CB792C"/>
    <w:rsid w:val="00CC28CA"/>
    <w:rsid w:val="00CC63F7"/>
    <w:rsid w:val="00CD05D5"/>
    <w:rsid w:val="00CD22E6"/>
    <w:rsid w:val="00CD691C"/>
    <w:rsid w:val="00CE0825"/>
    <w:rsid w:val="00CE0D22"/>
    <w:rsid w:val="00CE1E38"/>
    <w:rsid w:val="00CE385F"/>
    <w:rsid w:val="00CF157F"/>
    <w:rsid w:val="00CF38A4"/>
    <w:rsid w:val="00CF5CE4"/>
    <w:rsid w:val="00CF71C1"/>
    <w:rsid w:val="00D02236"/>
    <w:rsid w:val="00D02E67"/>
    <w:rsid w:val="00D0758F"/>
    <w:rsid w:val="00D11A50"/>
    <w:rsid w:val="00D15F10"/>
    <w:rsid w:val="00D179B8"/>
    <w:rsid w:val="00D2106B"/>
    <w:rsid w:val="00D21D0E"/>
    <w:rsid w:val="00D2369E"/>
    <w:rsid w:val="00D25FC2"/>
    <w:rsid w:val="00D31ADB"/>
    <w:rsid w:val="00D32CB5"/>
    <w:rsid w:val="00D34A16"/>
    <w:rsid w:val="00D4034C"/>
    <w:rsid w:val="00D460B4"/>
    <w:rsid w:val="00D52392"/>
    <w:rsid w:val="00D54CB1"/>
    <w:rsid w:val="00D562AA"/>
    <w:rsid w:val="00D579A0"/>
    <w:rsid w:val="00D57A59"/>
    <w:rsid w:val="00D66B1D"/>
    <w:rsid w:val="00D7033C"/>
    <w:rsid w:val="00D70C32"/>
    <w:rsid w:val="00D72A3B"/>
    <w:rsid w:val="00D83279"/>
    <w:rsid w:val="00D859B5"/>
    <w:rsid w:val="00D86B10"/>
    <w:rsid w:val="00D93C54"/>
    <w:rsid w:val="00D93E84"/>
    <w:rsid w:val="00D960DA"/>
    <w:rsid w:val="00D96EE8"/>
    <w:rsid w:val="00DA0EB0"/>
    <w:rsid w:val="00DA5AB9"/>
    <w:rsid w:val="00DA5C13"/>
    <w:rsid w:val="00DB3F01"/>
    <w:rsid w:val="00DB6D8D"/>
    <w:rsid w:val="00DC1A75"/>
    <w:rsid w:val="00DD5AAB"/>
    <w:rsid w:val="00DD695A"/>
    <w:rsid w:val="00DE042A"/>
    <w:rsid w:val="00DE0441"/>
    <w:rsid w:val="00DE3C71"/>
    <w:rsid w:val="00DE609F"/>
    <w:rsid w:val="00DE6288"/>
    <w:rsid w:val="00E0413C"/>
    <w:rsid w:val="00E043B0"/>
    <w:rsid w:val="00E10F64"/>
    <w:rsid w:val="00E13858"/>
    <w:rsid w:val="00E204FE"/>
    <w:rsid w:val="00E23BCD"/>
    <w:rsid w:val="00E2450B"/>
    <w:rsid w:val="00E2471F"/>
    <w:rsid w:val="00E24855"/>
    <w:rsid w:val="00E308FA"/>
    <w:rsid w:val="00E318AF"/>
    <w:rsid w:val="00E32565"/>
    <w:rsid w:val="00E349FA"/>
    <w:rsid w:val="00E34AB6"/>
    <w:rsid w:val="00E34F84"/>
    <w:rsid w:val="00E43D73"/>
    <w:rsid w:val="00E45713"/>
    <w:rsid w:val="00E45CC4"/>
    <w:rsid w:val="00E47D77"/>
    <w:rsid w:val="00E5175D"/>
    <w:rsid w:val="00E535B4"/>
    <w:rsid w:val="00E53809"/>
    <w:rsid w:val="00E54F1F"/>
    <w:rsid w:val="00E5648F"/>
    <w:rsid w:val="00E576D8"/>
    <w:rsid w:val="00E579E6"/>
    <w:rsid w:val="00E61323"/>
    <w:rsid w:val="00E62394"/>
    <w:rsid w:val="00E62A27"/>
    <w:rsid w:val="00E66DAE"/>
    <w:rsid w:val="00E71291"/>
    <w:rsid w:val="00E80805"/>
    <w:rsid w:val="00E84A0B"/>
    <w:rsid w:val="00E872DF"/>
    <w:rsid w:val="00E95A3F"/>
    <w:rsid w:val="00E97C9B"/>
    <w:rsid w:val="00EA1E58"/>
    <w:rsid w:val="00EA655D"/>
    <w:rsid w:val="00EB2AEE"/>
    <w:rsid w:val="00EB2CEC"/>
    <w:rsid w:val="00EB3499"/>
    <w:rsid w:val="00EB49D8"/>
    <w:rsid w:val="00EB7CE3"/>
    <w:rsid w:val="00EC237A"/>
    <w:rsid w:val="00EC4558"/>
    <w:rsid w:val="00EC66E4"/>
    <w:rsid w:val="00EC6942"/>
    <w:rsid w:val="00EC6A91"/>
    <w:rsid w:val="00ED1E08"/>
    <w:rsid w:val="00ED1F9F"/>
    <w:rsid w:val="00ED3D3A"/>
    <w:rsid w:val="00ED757D"/>
    <w:rsid w:val="00EE1431"/>
    <w:rsid w:val="00EE5DAB"/>
    <w:rsid w:val="00EF0CAA"/>
    <w:rsid w:val="00EF4B0E"/>
    <w:rsid w:val="00EF51B4"/>
    <w:rsid w:val="00EF6921"/>
    <w:rsid w:val="00F003F7"/>
    <w:rsid w:val="00F00BDE"/>
    <w:rsid w:val="00F06835"/>
    <w:rsid w:val="00F10393"/>
    <w:rsid w:val="00F11590"/>
    <w:rsid w:val="00F13557"/>
    <w:rsid w:val="00F20FF6"/>
    <w:rsid w:val="00F242EC"/>
    <w:rsid w:val="00F2491B"/>
    <w:rsid w:val="00F2627F"/>
    <w:rsid w:val="00F32802"/>
    <w:rsid w:val="00F329D9"/>
    <w:rsid w:val="00F4003B"/>
    <w:rsid w:val="00F46E96"/>
    <w:rsid w:val="00F542DB"/>
    <w:rsid w:val="00F550D2"/>
    <w:rsid w:val="00F56860"/>
    <w:rsid w:val="00F57579"/>
    <w:rsid w:val="00F618B0"/>
    <w:rsid w:val="00F6320B"/>
    <w:rsid w:val="00F6590A"/>
    <w:rsid w:val="00F67184"/>
    <w:rsid w:val="00F701F4"/>
    <w:rsid w:val="00F7202D"/>
    <w:rsid w:val="00F7691D"/>
    <w:rsid w:val="00F83199"/>
    <w:rsid w:val="00F84181"/>
    <w:rsid w:val="00F8450C"/>
    <w:rsid w:val="00F93212"/>
    <w:rsid w:val="00F95E2E"/>
    <w:rsid w:val="00FA05D9"/>
    <w:rsid w:val="00FA0F26"/>
    <w:rsid w:val="00FA1293"/>
    <w:rsid w:val="00FA1BB5"/>
    <w:rsid w:val="00FA2A39"/>
    <w:rsid w:val="00FA3954"/>
    <w:rsid w:val="00FA40BD"/>
    <w:rsid w:val="00FA4A23"/>
    <w:rsid w:val="00FA63A0"/>
    <w:rsid w:val="00FA705F"/>
    <w:rsid w:val="00FA72F6"/>
    <w:rsid w:val="00FB06BD"/>
    <w:rsid w:val="00FB3B87"/>
    <w:rsid w:val="00FB4B44"/>
    <w:rsid w:val="00FB51D9"/>
    <w:rsid w:val="00FC5128"/>
    <w:rsid w:val="00FC5E0F"/>
    <w:rsid w:val="00FE1063"/>
    <w:rsid w:val="00FE3C33"/>
    <w:rsid w:val="00FE7F82"/>
    <w:rsid w:val="00FF213D"/>
    <w:rsid w:val="00FF2231"/>
    <w:rsid w:val="00FF48F7"/>
    <w:rsid w:val="00FF70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Char"/>
    <w:basedOn w:val="Normal"/>
    <w:uiPriority w:val="99"/>
    <w:unhideWhenUsed/>
    <w:rsid w:val="005D471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5D4717"/>
    <w:rPr>
      <w:color w:val="0000FF"/>
      <w:u w:val="single"/>
    </w:rPr>
  </w:style>
  <w:style w:type="paragraph" w:customStyle="1" w:styleId="n-dieund">
    <w:name w:val="n-dieund"/>
    <w:basedOn w:val="Normal"/>
    <w:rsid w:val="003A4AF6"/>
    <w:pPr>
      <w:widowControl w:val="0"/>
      <w:spacing w:after="120" w:line="240" w:lineRule="auto"/>
      <w:ind w:firstLine="709"/>
      <w:jc w:val="both"/>
    </w:pPr>
    <w:rPr>
      <w:rFonts w:ascii=".VnTime" w:eastAsia="Times New Roman" w:hAnsi=".VnTime" w:cs="Times New Roman"/>
      <w:color w:val="0000FF"/>
      <w:sz w:val="28"/>
      <w:szCs w:val="28"/>
      <w:lang w:val="en-US"/>
    </w:rPr>
  </w:style>
  <w:style w:type="paragraph" w:styleId="BodyText">
    <w:name w:val="Body Text"/>
    <w:basedOn w:val="Normal"/>
    <w:link w:val="BodyTextChar"/>
    <w:rsid w:val="006D54D5"/>
    <w:pPr>
      <w:spacing w:after="0" w:line="240" w:lineRule="auto"/>
      <w:jc w:val="center"/>
    </w:pPr>
    <w:rPr>
      <w:rFonts w:ascii=".VnTime" w:eastAsia="Times New Roman" w:hAnsi=".VnTime" w:cs="Times New Roman"/>
      <w:sz w:val="28"/>
      <w:szCs w:val="24"/>
      <w:lang w:val="en-US"/>
    </w:rPr>
  </w:style>
  <w:style w:type="character" w:customStyle="1" w:styleId="BodyTextChar">
    <w:name w:val="Body Text Char"/>
    <w:basedOn w:val="DefaultParagraphFont"/>
    <w:link w:val="BodyText"/>
    <w:rsid w:val="006D54D5"/>
    <w:rPr>
      <w:rFonts w:ascii=".VnTime" w:eastAsia="Times New Roman" w:hAnsi=".VnTime" w:cs="Times New Roman"/>
      <w:sz w:val="28"/>
      <w:szCs w:val="24"/>
      <w:lang w:val="en-US"/>
    </w:rPr>
  </w:style>
  <w:style w:type="paragraph" w:styleId="PlainText">
    <w:name w:val="Plain Text"/>
    <w:basedOn w:val="Normal"/>
    <w:link w:val="PlainTextChar"/>
    <w:unhideWhenUsed/>
    <w:rsid w:val="006D54D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D54D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412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9A"/>
    <w:rPr>
      <w:rFonts w:ascii="Tahoma" w:hAnsi="Tahoma" w:cs="Tahoma"/>
      <w:sz w:val="16"/>
      <w:szCs w:val="16"/>
    </w:rPr>
  </w:style>
  <w:style w:type="paragraph" w:styleId="Header">
    <w:name w:val="header"/>
    <w:basedOn w:val="Normal"/>
    <w:link w:val="HeaderChar"/>
    <w:uiPriority w:val="99"/>
    <w:unhideWhenUsed/>
    <w:rsid w:val="0041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59A"/>
  </w:style>
  <w:style w:type="paragraph" w:styleId="Footer">
    <w:name w:val="footer"/>
    <w:basedOn w:val="Normal"/>
    <w:link w:val="FooterChar"/>
    <w:uiPriority w:val="99"/>
    <w:unhideWhenUsed/>
    <w:rsid w:val="0041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59A"/>
  </w:style>
  <w:style w:type="character" w:styleId="CommentReference">
    <w:name w:val="annotation reference"/>
    <w:basedOn w:val="DefaultParagraphFont"/>
    <w:uiPriority w:val="99"/>
    <w:semiHidden/>
    <w:unhideWhenUsed/>
    <w:rsid w:val="00BD4245"/>
    <w:rPr>
      <w:sz w:val="16"/>
      <w:szCs w:val="16"/>
    </w:rPr>
  </w:style>
  <w:style w:type="paragraph" w:styleId="CommentText">
    <w:name w:val="annotation text"/>
    <w:basedOn w:val="Normal"/>
    <w:link w:val="CommentTextChar"/>
    <w:uiPriority w:val="99"/>
    <w:semiHidden/>
    <w:unhideWhenUsed/>
    <w:rsid w:val="00BD4245"/>
    <w:pPr>
      <w:spacing w:after="0" w:line="240" w:lineRule="auto"/>
    </w:pPr>
    <w:rPr>
      <w:rFonts w:ascii=".VnTime" w:eastAsia="Times New Roman" w:hAnsi=".VnTime" w:cs="Times New Roman"/>
      <w:sz w:val="20"/>
      <w:szCs w:val="20"/>
      <w:lang w:val="en-US"/>
    </w:rPr>
  </w:style>
  <w:style w:type="character" w:customStyle="1" w:styleId="CommentTextChar">
    <w:name w:val="Comment Text Char"/>
    <w:basedOn w:val="DefaultParagraphFont"/>
    <w:link w:val="CommentText"/>
    <w:uiPriority w:val="99"/>
    <w:semiHidden/>
    <w:rsid w:val="00BD4245"/>
    <w:rPr>
      <w:rFonts w:ascii=".VnTime" w:eastAsia="Times New Roman" w:hAnsi=".VnTime" w:cs="Times New Roman"/>
      <w:sz w:val="20"/>
      <w:szCs w:val="20"/>
      <w:lang w:val="en-US"/>
    </w:rPr>
  </w:style>
  <w:style w:type="paragraph" w:styleId="ListParagraph">
    <w:name w:val="List Paragraph"/>
    <w:basedOn w:val="Normal"/>
    <w:uiPriority w:val="34"/>
    <w:qFormat/>
    <w:rsid w:val="001608FE"/>
    <w:pPr>
      <w:ind w:left="720"/>
      <w:contextualSpacing/>
    </w:pPr>
  </w:style>
  <w:style w:type="paragraph" w:styleId="BodyTextIndent">
    <w:name w:val="Body Text Indent"/>
    <w:basedOn w:val="Normal"/>
    <w:link w:val="BodyTextIndentChar"/>
    <w:uiPriority w:val="99"/>
    <w:unhideWhenUsed/>
    <w:rsid w:val="00513D5F"/>
    <w:pPr>
      <w:spacing w:after="120"/>
      <w:ind w:left="283"/>
    </w:pPr>
  </w:style>
  <w:style w:type="character" w:customStyle="1" w:styleId="BodyTextIndentChar">
    <w:name w:val="Body Text Indent Char"/>
    <w:basedOn w:val="DefaultParagraphFont"/>
    <w:link w:val="BodyTextIndent"/>
    <w:uiPriority w:val="99"/>
    <w:rsid w:val="00513D5F"/>
  </w:style>
  <w:style w:type="character" w:styleId="Strong">
    <w:name w:val="Strong"/>
    <w:basedOn w:val="DefaultParagraphFont"/>
    <w:uiPriority w:val="22"/>
    <w:qFormat/>
    <w:rsid w:val="007E5500"/>
    <w:rPr>
      <w:b/>
      <w:bCs/>
    </w:rPr>
  </w:style>
  <w:style w:type="paragraph" w:styleId="CommentSubject">
    <w:name w:val="annotation subject"/>
    <w:basedOn w:val="CommentText"/>
    <w:next w:val="CommentText"/>
    <w:link w:val="CommentSubjectChar"/>
    <w:uiPriority w:val="99"/>
    <w:semiHidden/>
    <w:unhideWhenUsed/>
    <w:rsid w:val="00C318CD"/>
    <w:pPr>
      <w:spacing w:after="200"/>
    </w:pPr>
    <w:rPr>
      <w:rFonts w:asciiTheme="minorHAnsi" w:eastAsiaTheme="minorHAnsi" w:hAnsiTheme="minorHAnsi" w:cstheme="minorBidi"/>
      <w:b/>
      <w:bCs/>
      <w:lang w:val="vi-VN"/>
    </w:rPr>
  </w:style>
  <w:style w:type="character" w:customStyle="1" w:styleId="CommentSubjectChar">
    <w:name w:val="Comment Subject Char"/>
    <w:basedOn w:val="CommentTextChar"/>
    <w:link w:val="CommentSubject"/>
    <w:uiPriority w:val="99"/>
    <w:semiHidden/>
    <w:rsid w:val="00C318CD"/>
    <w:rPr>
      <w:rFonts w:ascii=".VnTime" w:eastAsia="Times New Roman" w:hAnsi=".VnTime" w:cs="Times New Roman"/>
      <w:b/>
      <w:bCs/>
      <w:sz w:val="20"/>
      <w:szCs w:val="20"/>
      <w:lang w:val="en-US"/>
    </w:rPr>
  </w:style>
  <w:style w:type="character" w:customStyle="1" w:styleId="whitespace-normal">
    <w:name w:val="whitespace-normal"/>
    <w:basedOn w:val="DefaultParagraphFont"/>
    <w:rsid w:val="00C318CD"/>
  </w:style>
  <w:style w:type="paragraph" w:styleId="Revision">
    <w:name w:val="Revision"/>
    <w:hidden/>
    <w:uiPriority w:val="99"/>
    <w:semiHidden/>
    <w:rsid w:val="00633CCA"/>
    <w:pPr>
      <w:spacing w:after="0" w:line="240" w:lineRule="auto"/>
    </w:pPr>
  </w:style>
  <w:style w:type="character" w:styleId="FootnoteReference">
    <w:name w:val="footnote reference"/>
    <w:aliases w:val="Footnote text"/>
    <w:basedOn w:val="DefaultParagraphFont"/>
    <w:unhideWhenUsed/>
    <w:qFormat/>
    <w:rsid w:val="00BF00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Char"/>
    <w:basedOn w:val="Normal"/>
    <w:uiPriority w:val="99"/>
    <w:unhideWhenUsed/>
    <w:rsid w:val="005D471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5D4717"/>
    <w:rPr>
      <w:color w:val="0000FF"/>
      <w:u w:val="single"/>
    </w:rPr>
  </w:style>
  <w:style w:type="paragraph" w:customStyle="1" w:styleId="n-dieund">
    <w:name w:val="n-dieund"/>
    <w:basedOn w:val="Normal"/>
    <w:rsid w:val="003A4AF6"/>
    <w:pPr>
      <w:widowControl w:val="0"/>
      <w:spacing w:after="120" w:line="240" w:lineRule="auto"/>
      <w:ind w:firstLine="709"/>
      <w:jc w:val="both"/>
    </w:pPr>
    <w:rPr>
      <w:rFonts w:ascii=".VnTime" w:eastAsia="Times New Roman" w:hAnsi=".VnTime" w:cs="Times New Roman"/>
      <w:color w:val="0000FF"/>
      <w:sz w:val="28"/>
      <w:szCs w:val="28"/>
      <w:lang w:val="en-US"/>
    </w:rPr>
  </w:style>
  <w:style w:type="paragraph" w:styleId="BodyText">
    <w:name w:val="Body Text"/>
    <w:basedOn w:val="Normal"/>
    <w:link w:val="BodyTextChar"/>
    <w:rsid w:val="006D54D5"/>
    <w:pPr>
      <w:spacing w:after="0" w:line="240" w:lineRule="auto"/>
      <w:jc w:val="center"/>
    </w:pPr>
    <w:rPr>
      <w:rFonts w:ascii=".VnTime" w:eastAsia="Times New Roman" w:hAnsi=".VnTime" w:cs="Times New Roman"/>
      <w:sz w:val="28"/>
      <w:szCs w:val="24"/>
      <w:lang w:val="en-US"/>
    </w:rPr>
  </w:style>
  <w:style w:type="character" w:customStyle="1" w:styleId="BodyTextChar">
    <w:name w:val="Body Text Char"/>
    <w:basedOn w:val="DefaultParagraphFont"/>
    <w:link w:val="BodyText"/>
    <w:rsid w:val="006D54D5"/>
    <w:rPr>
      <w:rFonts w:ascii=".VnTime" w:eastAsia="Times New Roman" w:hAnsi=".VnTime" w:cs="Times New Roman"/>
      <w:sz w:val="28"/>
      <w:szCs w:val="24"/>
      <w:lang w:val="en-US"/>
    </w:rPr>
  </w:style>
  <w:style w:type="paragraph" w:styleId="PlainText">
    <w:name w:val="Plain Text"/>
    <w:basedOn w:val="Normal"/>
    <w:link w:val="PlainTextChar"/>
    <w:unhideWhenUsed/>
    <w:rsid w:val="006D54D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D54D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412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9A"/>
    <w:rPr>
      <w:rFonts w:ascii="Tahoma" w:hAnsi="Tahoma" w:cs="Tahoma"/>
      <w:sz w:val="16"/>
      <w:szCs w:val="16"/>
    </w:rPr>
  </w:style>
  <w:style w:type="paragraph" w:styleId="Header">
    <w:name w:val="header"/>
    <w:basedOn w:val="Normal"/>
    <w:link w:val="HeaderChar"/>
    <w:uiPriority w:val="99"/>
    <w:unhideWhenUsed/>
    <w:rsid w:val="0041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59A"/>
  </w:style>
  <w:style w:type="paragraph" w:styleId="Footer">
    <w:name w:val="footer"/>
    <w:basedOn w:val="Normal"/>
    <w:link w:val="FooterChar"/>
    <w:uiPriority w:val="99"/>
    <w:unhideWhenUsed/>
    <w:rsid w:val="0041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59A"/>
  </w:style>
  <w:style w:type="character" w:styleId="CommentReference">
    <w:name w:val="annotation reference"/>
    <w:basedOn w:val="DefaultParagraphFont"/>
    <w:uiPriority w:val="99"/>
    <w:semiHidden/>
    <w:unhideWhenUsed/>
    <w:rsid w:val="00BD4245"/>
    <w:rPr>
      <w:sz w:val="16"/>
      <w:szCs w:val="16"/>
    </w:rPr>
  </w:style>
  <w:style w:type="paragraph" w:styleId="CommentText">
    <w:name w:val="annotation text"/>
    <w:basedOn w:val="Normal"/>
    <w:link w:val="CommentTextChar"/>
    <w:uiPriority w:val="99"/>
    <w:semiHidden/>
    <w:unhideWhenUsed/>
    <w:rsid w:val="00BD4245"/>
    <w:pPr>
      <w:spacing w:after="0" w:line="240" w:lineRule="auto"/>
    </w:pPr>
    <w:rPr>
      <w:rFonts w:ascii=".VnTime" w:eastAsia="Times New Roman" w:hAnsi=".VnTime" w:cs="Times New Roman"/>
      <w:sz w:val="20"/>
      <w:szCs w:val="20"/>
      <w:lang w:val="en-US"/>
    </w:rPr>
  </w:style>
  <w:style w:type="character" w:customStyle="1" w:styleId="CommentTextChar">
    <w:name w:val="Comment Text Char"/>
    <w:basedOn w:val="DefaultParagraphFont"/>
    <w:link w:val="CommentText"/>
    <w:uiPriority w:val="99"/>
    <w:semiHidden/>
    <w:rsid w:val="00BD4245"/>
    <w:rPr>
      <w:rFonts w:ascii=".VnTime" w:eastAsia="Times New Roman" w:hAnsi=".VnTime" w:cs="Times New Roman"/>
      <w:sz w:val="20"/>
      <w:szCs w:val="20"/>
      <w:lang w:val="en-US"/>
    </w:rPr>
  </w:style>
  <w:style w:type="paragraph" w:styleId="ListParagraph">
    <w:name w:val="List Paragraph"/>
    <w:basedOn w:val="Normal"/>
    <w:uiPriority w:val="34"/>
    <w:qFormat/>
    <w:rsid w:val="001608FE"/>
    <w:pPr>
      <w:ind w:left="720"/>
      <w:contextualSpacing/>
    </w:pPr>
  </w:style>
  <w:style w:type="paragraph" w:styleId="BodyTextIndent">
    <w:name w:val="Body Text Indent"/>
    <w:basedOn w:val="Normal"/>
    <w:link w:val="BodyTextIndentChar"/>
    <w:uiPriority w:val="99"/>
    <w:unhideWhenUsed/>
    <w:rsid w:val="00513D5F"/>
    <w:pPr>
      <w:spacing w:after="120"/>
      <w:ind w:left="283"/>
    </w:pPr>
  </w:style>
  <w:style w:type="character" w:customStyle="1" w:styleId="BodyTextIndentChar">
    <w:name w:val="Body Text Indent Char"/>
    <w:basedOn w:val="DefaultParagraphFont"/>
    <w:link w:val="BodyTextIndent"/>
    <w:uiPriority w:val="99"/>
    <w:rsid w:val="00513D5F"/>
  </w:style>
  <w:style w:type="character" w:styleId="Strong">
    <w:name w:val="Strong"/>
    <w:basedOn w:val="DefaultParagraphFont"/>
    <w:uiPriority w:val="22"/>
    <w:qFormat/>
    <w:rsid w:val="007E5500"/>
    <w:rPr>
      <w:b/>
      <w:bCs/>
    </w:rPr>
  </w:style>
  <w:style w:type="paragraph" w:styleId="CommentSubject">
    <w:name w:val="annotation subject"/>
    <w:basedOn w:val="CommentText"/>
    <w:next w:val="CommentText"/>
    <w:link w:val="CommentSubjectChar"/>
    <w:uiPriority w:val="99"/>
    <w:semiHidden/>
    <w:unhideWhenUsed/>
    <w:rsid w:val="00C318CD"/>
    <w:pPr>
      <w:spacing w:after="200"/>
    </w:pPr>
    <w:rPr>
      <w:rFonts w:asciiTheme="minorHAnsi" w:eastAsiaTheme="minorHAnsi" w:hAnsiTheme="minorHAnsi" w:cstheme="minorBidi"/>
      <w:b/>
      <w:bCs/>
      <w:lang w:val="vi-VN"/>
    </w:rPr>
  </w:style>
  <w:style w:type="character" w:customStyle="1" w:styleId="CommentSubjectChar">
    <w:name w:val="Comment Subject Char"/>
    <w:basedOn w:val="CommentTextChar"/>
    <w:link w:val="CommentSubject"/>
    <w:uiPriority w:val="99"/>
    <w:semiHidden/>
    <w:rsid w:val="00C318CD"/>
    <w:rPr>
      <w:rFonts w:ascii=".VnTime" w:eastAsia="Times New Roman" w:hAnsi=".VnTime" w:cs="Times New Roman"/>
      <w:b/>
      <w:bCs/>
      <w:sz w:val="20"/>
      <w:szCs w:val="20"/>
      <w:lang w:val="en-US"/>
    </w:rPr>
  </w:style>
  <w:style w:type="character" w:customStyle="1" w:styleId="whitespace-normal">
    <w:name w:val="whitespace-normal"/>
    <w:basedOn w:val="DefaultParagraphFont"/>
    <w:rsid w:val="00C318CD"/>
  </w:style>
  <w:style w:type="paragraph" w:styleId="Revision">
    <w:name w:val="Revision"/>
    <w:hidden/>
    <w:uiPriority w:val="99"/>
    <w:semiHidden/>
    <w:rsid w:val="00633CCA"/>
    <w:pPr>
      <w:spacing w:after="0" w:line="240" w:lineRule="auto"/>
    </w:pPr>
  </w:style>
  <w:style w:type="character" w:styleId="FootnoteReference">
    <w:name w:val="footnote reference"/>
    <w:aliases w:val="Footnote text"/>
    <w:basedOn w:val="DefaultParagraphFont"/>
    <w:unhideWhenUsed/>
    <w:qFormat/>
    <w:rsid w:val="00BF00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6864">
      <w:bodyDiv w:val="1"/>
      <w:marLeft w:val="0"/>
      <w:marRight w:val="0"/>
      <w:marTop w:val="0"/>
      <w:marBottom w:val="0"/>
      <w:divBdr>
        <w:top w:val="none" w:sz="0" w:space="0" w:color="auto"/>
        <w:left w:val="none" w:sz="0" w:space="0" w:color="auto"/>
        <w:bottom w:val="none" w:sz="0" w:space="0" w:color="auto"/>
        <w:right w:val="none" w:sz="0" w:space="0" w:color="auto"/>
      </w:divBdr>
      <w:divsChild>
        <w:div w:id="1658144961">
          <w:marLeft w:val="0"/>
          <w:marRight w:val="0"/>
          <w:marTop w:val="0"/>
          <w:marBottom w:val="0"/>
          <w:divBdr>
            <w:top w:val="none" w:sz="0" w:space="0" w:color="auto"/>
            <w:left w:val="none" w:sz="0" w:space="0" w:color="auto"/>
            <w:bottom w:val="none" w:sz="0" w:space="0" w:color="auto"/>
            <w:right w:val="none" w:sz="0" w:space="0" w:color="auto"/>
          </w:divBdr>
          <w:divsChild>
            <w:div w:id="1786347274">
              <w:marLeft w:val="0"/>
              <w:marRight w:val="0"/>
              <w:marTop w:val="0"/>
              <w:marBottom w:val="0"/>
              <w:divBdr>
                <w:top w:val="none" w:sz="0" w:space="0" w:color="auto"/>
                <w:left w:val="none" w:sz="0" w:space="0" w:color="auto"/>
                <w:bottom w:val="none" w:sz="0" w:space="0" w:color="auto"/>
                <w:right w:val="none" w:sz="0" w:space="0" w:color="auto"/>
              </w:divBdr>
              <w:divsChild>
                <w:div w:id="602687252">
                  <w:marLeft w:val="0"/>
                  <w:marRight w:val="0"/>
                  <w:marTop w:val="0"/>
                  <w:marBottom w:val="0"/>
                  <w:divBdr>
                    <w:top w:val="none" w:sz="0" w:space="0" w:color="auto"/>
                    <w:left w:val="none" w:sz="0" w:space="0" w:color="auto"/>
                    <w:bottom w:val="none" w:sz="0" w:space="0" w:color="auto"/>
                    <w:right w:val="none" w:sz="0" w:space="0" w:color="auto"/>
                  </w:divBdr>
                  <w:divsChild>
                    <w:div w:id="1891573409">
                      <w:marLeft w:val="0"/>
                      <w:marRight w:val="0"/>
                      <w:marTop w:val="0"/>
                      <w:marBottom w:val="0"/>
                      <w:divBdr>
                        <w:top w:val="none" w:sz="0" w:space="0" w:color="auto"/>
                        <w:left w:val="none" w:sz="0" w:space="0" w:color="auto"/>
                        <w:bottom w:val="none" w:sz="0" w:space="0" w:color="auto"/>
                        <w:right w:val="none" w:sz="0" w:space="0" w:color="auto"/>
                      </w:divBdr>
                      <w:divsChild>
                        <w:div w:id="823859818">
                          <w:marLeft w:val="0"/>
                          <w:marRight w:val="0"/>
                          <w:marTop w:val="0"/>
                          <w:marBottom w:val="0"/>
                          <w:divBdr>
                            <w:top w:val="none" w:sz="0" w:space="0" w:color="auto"/>
                            <w:left w:val="none" w:sz="0" w:space="0" w:color="auto"/>
                            <w:bottom w:val="none" w:sz="0" w:space="0" w:color="auto"/>
                            <w:right w:val="none" w:sz="0" w:space="0" w:color="auto"/>
                          </w:divBdr>
                          <w:divsChild>
                            <w:div w:id="1258634742">
                              <w:marLeft w:val="0"/>
                              <w:marRight w:val="0"/>
                              <w:marTop w:val="0"/>
                              <w:marBottom w:val="0"/>
                              <w:divBdr>
                                <w:top w:val="none" w:sz="0" w:space="0" w:color="auto"/>
                                <w:left w:val="none" w:sz="0" w:space="0" w:color="auto"/>
                                <w:bottom w:val="none" w:sz="0" w:space="0" w:color="auto"/>
                                <w:right w:val="none" w:sz="0" w:space="0" w:color="auto"/>
                              </w:divBdr>
                              <w:divsChild>
                                <w:div w:id="582221983">
                                  <w:marLeft w:val="0"/>
                                  <w:marRight w:val="0"/>
                                  <w:marTop w:val="0"/>
                                  <w:marBottom w:val="0"/>
                                  <w:divBdr>
                                    <w:top w:val="none" w:sz="0" w:space="0" w:color="auto"/>
                                    <w:left w:val="none" w:sz="0" w:space="0" w:color="auto"/>
                                    <w:bottom w:val="none" w:sz="0" w:space="0" w:color="auto"/>
                                    <w:right w:val="none" w:sz="0" w:space="0" w:color="auto"/>
                                  </w:divBdr>
                                  <w:divsChild>
                                    <w:div w:id="4359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01106">
                  <w:marLeft w:val="0"/>
                  <w:marRight w:val="0"/>
                  <w:marTop w:val="0"/>
                  <w:marBottom w:val="0"/>
                  <w:divBdr>
                    <w:top w:val="none" w:sz="0" w:space="0" w:color="auto"/>
                    <w:left w:val="none" w:sz="0" w:space="0" w:color="auto"/>
                    <w:bottom w:val="none" w:sz="0" w:space="0" w:color="auto"/>
                    <w:right w:val="none" w:sz="0" w:space="0" w:color="auto"/>
                  </w:divBdr>
                  <w:divsChild>
                    <w:div w:id="79986503">
                      <w:marLeft w:val="0"/>
                      <w:marRight w:val="0"/>
                      <w:marTop w:val="0"/>
                      <w:marBottom w:val="0"/>
                      <w:divBdr>
                        <w:top w:val="none" w:sz="0" w:space="0" w:color="auto"/>
                        <w:left w:val="none" w:sz="0" w:space="0" w:color="auto"/>
                        <w:bottom w:val="none" w:sz="0" w:space="0" w:color="auto"/>
                        <w:right w:val="none" w:sz="0" w:space="0" w:color="auto"/>
                      </w:divBdr>
                      <w:divsChild>
                        <w:div w:id="744835671">
                          <w:marLeft w:val="0"/>
                          <w:marRight w:val="0"/>
                          <w:marTop w:val="0"/>
                          <w:marBottom w:val="0"/>
                          <w:divBdr>
                            <w:top w:val="none" w:sz="0" w:space="0" w:color="auto"/>
                            <w:left w:val="none" w:sz="0" w:space="0" w:color="auto"/>
                            <w:bottom w:val="none" w:sz="0" w:space="0" w:color="auto"/>
                            <w:right w:val="none" w:sz="0" w:space="0" w:color="auto"/>
                          </w:divBdr>
                          <w:divsChild>
                            <w:div w:id="379285526">
                              <w:marLeft w:val="0"/>
                              <w:marRight w:val="0"/>
                              <w:marTop w:val="0"/>
                              <w:marBottom w:val="0"/>
                              <w:divBdr>
                                <w:top w:val="none" w:sz="0" w:space="0" w:color="auto"/>
                                <w:left w:val="none" w:sz="0" w:space="0" w:color="auto"/>
                                <w:bottom w:val="none" w:sz="0" w:space="0" w:color="auto"/>
                                <w:right w:val="none" w:sz="0" w:space="0" w:color="auto"/>
                              </w:divBdr>
                              <w:divsChild>
                                <w:div w:id="478572319">
                                  <w:marLeft w:val="0"/>
                                  <w:marRight w:val="0"/>
                                  <w:marTop w:val="0"/>
                                  <w:marBottom w:val="0"/>
                                  <w:divBdr>
                                    <w:top w:val="none" w:sz="0" w:space="0" w:color="auto"/>
                                    <w:left w:val="none" w:sz="0" w:space="0" w:color="auto"/>
                                    <w:bottom w:val="none" w:sz="0" w:space="0" w:color="auto"/>
                                    <w:right w:val="none" w:sz="0" w:space="0" w:color="auto"/>
                                  </w:divBdr>
                                  <w:divsChild>
                                    <w:div w:id="1445072627">
                                      <w:marLeft w:val="0"/>
                                      <w:marRight w:val="0"/>
                                      <w:marTop w:val="0"/>
                                      <w:marBottom w:val="0"/>
                                      <w:divBdr>
                                        <w:top w:val="none" w:sz="0" w:space="0" w:color="auto"/>
                                        <w:left w:val="none" w:sz="0" w:space="0" w:color="auto"/>
                                        <w:bottom w:val="none" w:sz="0" w:space="0" w:color="auto"/>
                                        <w:right w:val="none" w:sz="0" w:space="0" w:color="auto"/>
                                      </w:divBdr>
                                      <w:divsChild>
                                        <w:div w:id="16725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867920">
                  <w:marLeft w:val="0"/>
                  <w:marRight w:val="0"/>
                  <w:marTop w:val="0"/>
                  <w:marBottom w:val="0"/>
                  <w:divBdr>
                    <w:top w:val="none" w:sz="0" w:space="0" w:color="auto"/>
                    <w:left w:val="none" w:sz="0" w:space="0" w:color="auto"/>
                    <w:bottom w:val="none" w:sz="0" w:space="0" w:color="auto"/>
                    <w:right w:val="none" w:sz="0" w:space="0" w:color="auto"/>
                  </w:divBdr>
                  <w:divsChild>
                    <w:div w:id="1642533822">
                      <w:marLeft w:val="0"/>
                      <w:marRight w:val="0"/>
                      <w:marTop w:val="0"/>
                      <w:marBottom w:val="0"/>
                      <w:divBdr>
                        <w:top w:val="none" w:sz="0" w:space="0" w:color="auto"/>
                        <w:left w:val="none" w:sz="0" w:space="0" w:color="auto"/>
                        <w:bottom w:val="none" w:sz="0" w:space="0" w:color="auto"/>
                        <w:right w:val="none" w:sz="0" w:space="0" w:color="auto"/>
                      </w:divBdr>
                      <w:divsChild>
                        <w:div w:id="359400587">
                          <w:marLeft w:val="0"/>
                          <w:marRight w:val="0"/>
                          <w:marTop w:val="0"/>
                          <w:marBottom w:val="0"/>
                          <w:divBdr>
                            <w:top w:val="none" w:sz="0" w:space="0" w:color="auto"/>
                            <w:left w:val="none" w:sz="0" w:space="0" w:color="auto"/>
                            <w:bottom w:val="none" w:sz="0" w:space="0" w:color="auto"/>
                            <w:right w:val="none" w:sz="0" w:space="0" w:color="auto"/>
                          </w:divBdr>
                          <w:divsChild>
                            <w:div w:id="109595730">
                              <w:marLeft w:val="0"/>
                              <w:marRight w:val="0"/>
                              <w:marTop w:val="0"/>
                              <w:marBottom w:val="0"/>
                              <w:divBdr>
                                <w:top w:val="none" w:sz="0" w:space="0" w:color="auto"/>
                                <w:left w:val="none" w:sz="0" w:space="0" w:color="auto"/>
                                <w:bottom w:val="none" w:sz="0" w:space="0" w:color="auto"/>
                                <w:right w:val="none" w:sz="0" w:space="0" w:color="auto"/>
                              </w:divBdr>
                              <w:divsChild>
                                <w:div w:id="748892374">
                                  <w:marLeft w:val="0"/>
                                  <w:marRight w:val="0"/>
                                  <w:marTop w:val="0"/>
                                  <w:marBottom w:val="0"/>
                                  <w:divBdr>
                                    <w:top w:val="none" w:sz="0" w:space="0" w:color="auto"/>
                                    <w:left w:val="none" w:sz="0" w:space="0" w:color="auto"/>
                                    <w:bottom w:val="none" w:sz="0" w:space="0" w:color="auto"/>
                                    <w:right w:val="none" w:sz="0" w:space="0" w:color="auto"/>
                                  </w:divBdr>
                                  <w:divsChild>
                                    <w:div w:id="15623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348174">
          <w:marLeft w:val="0"/>
          <w:marRight w:val="0"/>
          <w:marTop w:val="0"/>
          <w:marBottom w:val="0"/>
          <w:divBdr>
            <w:top w:val="none" w:sz="0" w:space="0" w:color="auto"/>
            <w:left w:val="none" w:sz="0" w:space="0" w:color="auto"/>
            <w:bottom w:val="none" w:sz="0" w:space="0" w:color="auto"/>
            <w:right w:val="none" w:sz="0" w:space="0" w:color="auto"/>
          </w:divBdr>
          <w:divsChild>
            <w:div w:id="183439928">
              <w:marLeft w:val="0"/>
              <w:marRight w:val="0"/>
              <w:marTop w:val="0"/>
              <w:marBottom w:val="0"/>
              <w:divBdr>
                <w:top w:val="none" w:sz="0" w:space="0" w:color="auto"/>
                <w:left w:val="none" w:sz="0" w:space="0" w:color="auto"/>
                <w:bottom w:val="none" w:sz="0" w:space="0" w:color="auto"/>
                <w:right w:val="none" w:sz="0" w:space="0" w:color="auto"/>
              </w:divBdr>
              <w:divsChild>
                <w:div w:id="2130319672">
                  <w:marLeft w:val="0"/>
                  <w:marRight w:val="0"/>
                  <w:marTop w:val="0"/>
                  <w:marBottom w:val="0"/>
                  <w:divBdr>
                    <w:top w:val="none" w:sz="0" w:space="0" w:color="auto"/>
                    <w:left w:val="none" w:sz="0" w:space="0" w:color="auto"/>
                    <w:bottom w:val="none" w:sz="0" w:space="0" w:color="auto"/>
                    <w:right w:val="none" w:sz="0" w:space="0" w:color="auto"/>
                  </w:divBdr>
                  <w:divsChild>
                    <w:div w:id="1114712020">
                      <w:marLeft w:val="0"/>
                      <w:marRight w:val="0"/>
                      <w:marTop w:val="0"/>
                      <w:marBottom w:val="0"/>
                      <w:divBdr>
                        <w:top w:val="none" w:sz="0" w:space="0" w:color="auto"/>
                        <w:left w:val="none" w:sz="0" w:space="0" w:color="auto"/>
                        <w:bottom w:val="none" w:sz="0" w:space="0" w:color="auto"/>
                        <w:right w:val="none" w:sz="0" w:space="0" w:color="auto"/>
                      </w:divBdr>
                      <w:divsChild>
                        <w:div w:id="1456870189">
                          <w:marLeft w:val="0"/>
                          <w:marRight w:val="0"/>
                          <w:marTop w:val="0"/>
                          <w:marBottom w:val="0"/>
                          <w:divBdr>
                            <w:top w:val="none" w:sz="0" w:space="0" w:color="auto"/>
                            <w:left w:val="none" w:sz="0" w:space="0" w:color="auto"/>
                            <w:bottom w:val="none" w:sz="0" w:space="0" w:color="auto"/>
                            <w:right w:val="none" w:sz="0" w:space="0" w:color="auto"/>
                          </w:divBdr>
                          <w:divsChild>
                            <w:div w:id="1885170808">
                              <w:marLeft w:val="0"/>
                              <w:marRight w:val="0"/>
                              <w:marTop w:val="0"/>
                              <w:marBottom w:val="0"/>
                              <w:divBdr>
                                <w:top w:val="none" w:sz="0" w:space="0" w:color="auto"/>
                                <w:left w:val="none" w:sz="0" w:space="0" w:color="auto"/>
                                <w:bottom w:val="none" w:sz="0" w:space="0" w:color="auto"/>
                                <w:right w:val="none" w:sz="0" w:space="0" w:color="auto"/>
                              </w:divBdr>
                              <w:divsChild>
                                <w:div w:id="2003460209">
                                  <w:marLeft w:val="0"/>
                                  <w:marRight w:val="0"/>
                                  <w:marTop w:val="0"/>
                                  <w:marBottom w:val="0"/>
                                  <w:divBdr>
                                    <w:top w:val="none" w:sz="0" w:space="0" w:color="auto"/>
                                    <w:left w:val="none" w:sz="0" w:space="0" w:color="auto"/>
                                    <w:bottom w:val="none" w:sz="0" w:space="0" w:color="auto"/>
                                    <w:right w:val="none" w:sz="0" w:space="0" w:color="auto"/>
                                  </w:divBdr>
                                  <w:divsChild>
                                    <w:div w:id="657080264">
                                      <w:marLeft w:val="0"/>
                                      <w:marRight w:val="0"/>
                                      <w:marTop w:val="0"/>
                                      <w:marBottom w:val="0"/>
                                      <w:divBdr>
                                        <w:top w:val="none" w:sz="0" w:space="0" w:color="auto"/>
                                        <w:left w:val="none" w:sz="0" w:space="0" w:color="auto"/>
                                        <w:bottom w:val="none" w:sz="0" w:space="0" w:color="auto"/>
                                        <w:right w:val="none" w:sz="0" w:space="0" w:color="auto"/>
                                      </w:divBdr>
                                      <w:divsChild>
                                        <w:div w:id="1296373406">
                                          <w:marLeft w:val="0"/>
                                          <w:marRight w:val="0"/>
                                          <w:marTop w:val="0"/>
                                          <w:marBottom w:val="0"/>
                                          <w:divBdr>
                                            <w:top w:val="none" w:sz="0" w:space="0" w:color="auto"/>
                                            <w:left w:val="none" w:sz="0" w:space="0" w:color="auto"/>
                                            <w:bottom w:val="none" w:sz="0" w:space="0" w:color="auto"/>
                                            <w:right w:val="none" w:sz="0" w:space="0" w:color="auto"/>
                                          </w:divBdr>
                                          <w:divsChild>
                                            <w:div w:id="1999458949">
                                              <w:marLeft w:val="0"/>
                                              <w:marRight w:val="0"/>
                                              <w:marTop w:val="0"/>
                                              <w:marBottom w:val="0"/>
                                              <w:divBdr>
                                                <w:top w:val="none" w:sz="0" w:space="0" w:color="auto"/>
                                                <w:left w:val="none" w:sz="0" w:space="0" w:color="auto"/>
                                                <w:bottom w:val="none" w:sz="0" w:space="0" w:color="auto"/>
                                                <w:right w:val="none" w:sz="0" w:space="0" w:color="auto"/>
                                              </w:divBdr>
                                              <w:divsChild>
                                                <w:div w:id="10058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51119">
      <w:bodyDiv w:val="1"/>
      <w:marLeft w:val="0"/>
      <w:marRight w:val="0"/>
      <w:marTop w:val="0"/>
      <w:marBottom w:val="0"/>
      <w:divBdr>
        <w:top w:val="none" w:sz="0" w:space="0" w:color="auto"/>
        <w:left w:val="none" w:sz="0" w:space="0" w:color="auto"/>
        <w:bottom w:val="none" w:sz="0" w:space="0" w:color="auto"/>
        <w:right w:val="none" w:sz="0" w:space="0" w:color="auto"/>
      </w:divBdr>
    </w:div>
    <w:div w:id="213582646">
      <w:bodyDiv w:val="1"/>
      <w:marLeft w:val="0"/>
      <w:marRight w:val="0"/>
      <w:marTop w:val="0"/>
      <w:marBottom w:val="0"/>
      <w:divBdr>
        <w:top w:val="none" w:sz="0" w:space="0" w:color="auto"/>
        <w:left w:val="none" w:sz="0" w:space="0" w:color="auto"/>
        <w:bottom w:val="none" w:sz="0" w:space="0" w:color="auto"/>
        <w:right w:val="none" w:sz="0" w:space="0" w:color="auto"/>
      </w:divBdr>
    </w:div>
    <w:div w:id="221409876">
      <w:bodyDiv w:val="1"/>
      <w:marLeft w:val="0"/>
      <w:marRight w:val="0"/>
      <w:marTop w:val="0"/>
      <w:marBottom w:val="0"/>
      <w:divBdr>
        <w:top w:val="none" w:sz="0" w:space="0" w:color="auto"/>
        <w:left w:val="none" w:sz="0" w:space="0" w:color="auto"/>
        <w:bottom w:val="none" w:sz="0" w:space="0" w:color="auto"/>
        <w:right w:val="none" w:sz="0" w:space="0" w:color="auto"/>
      </w:divBdr>
      <w:divsChild>
        <w:div w:id="1099637651">
          <w:marLeft w:val="0"/>
          <w:marRight w:val="0"/>
          <w:marTop w:val="0"/>
          <w:marBottom w:val="0"/>
          <w:divBdr>
            <w:top w:val="none" w:sz="0" w:space="0" w:color="auto"/>
            <w:left w:val="none" w:sz="0" w:space="0" w:color="auto"/>
            <w:bottom w:val="none" w:sz="0" w:space="0" w:color="auto"/>
            <w:right w:val="none" w:sz="0" w:space="0" w:color="auto"/>
          </w:divBdr>
          <w:divsChild>
            <w:div w:id="2025092670">
              <w:marLeft w:val="0"/>
              <w:marRight w:val="0"/>
              <w:marTop w:val="0"/>
              <w:marBottom w:val="0"/>
              <w:divBdr>
                <w:top w:val="none" w:sz="0" w:space="0" w:color="auto"/>
                <w:left w:val="none" w:sz="0" w:space="0" w:color="auto"/>
                <w:bottom w:val="none" w:sz="0" w:space="0" w:color="auto"/>
                <w:right w:val="none" w:sz="0" w:space="0" w:color="auto"/>
              </w:divBdr>
              <w:divsChild>
                <w:div w:id="111443016">
                  <w:marLeft w:val="0"/>
                  <w:marRight w:val="0"/>
                  <w:marTop w:val="0"/>
                  <w:marBottom w:val="0"/>
                  <w:divBdr>
                    <w:top w:val="none" w:sz="0" w:space="0" w:color="auto"/>
                    <w:left w:val="none" w:sz="0" w:space="0" w:color="auto"/>
                    <w:bottom w:val="none" w:sz="0" w:space="0" w:color="auto"/>
                    <w:right w:val="none" w:sz="0" w:space="0" w:color="auto"/>
                  </w:divBdr>
                  <w:divsChild>
                    <w:div w:id="2125614162">
                      <w:marLeft w:val="0"/>
                      <w:marRight w:val="0"/>
                      <w:marTop w:val="0"/>
                      <w:marBottom w:val="0"/>
                      <w:divBdr>
                        <w:top w:val="none" w:sz="0" w:space="0" w:color="auto"/>
                        <w:left w:val="none" w:sz="0" w:space="0" w:color="auto"/>
                        <w:bottom w:val="none" w:sz="0" w:space="0" w:color="auto"/>
                        <w:right w:val="none" w:sz="0" w:space="0" w:color="auto"/>
                      </w:divBdr>
                      <w:divsChild>
                        <w:div w:id="1627420357">
                          <w:marLeft w:val="0"/>
                          <w:marRight w:val="0"/>
                          <w:marTop w:val="0"/>
                          <w:marBottom w:val="0"/>
                          <w:divBdr>
                            <w:top w:val="none" w:sz="0" w:space="0" w:color="auto"/>
                            <w:left w:val="none" w:sz="0" w:space="0" w:color="auto"/>
                            <w:bottom w:val="none" w:sz="0" w:space="0" w:color="auto"/>
                            <w:right w:val="none" w:sz="0" w:space="0" w:color="auto"/>
                          </w:divBdr>
                          <w:divsChild>
                            <w:div w:id="529609827">
                              <w:marLeft w:val="0"/>
                              <w:marRight w:val="0"/>
                              <w:marTop w:val="0"/>
                              <w:marBottom w:val="0"/>
                              <w:divBdr>
                                <w:top w:val="none" w:sz="0" w:space="0" w:color="auto"/>
                                <w:left w:val="none" w:sz="0" w:space="0" w:color="auto"/>
                                <w:bottom w:val="none" w:sz="0" w:space="0" w:color="auto"/>
                                <w:right w:val="none" w:sz="0" w:space="0" w:color="auto"/>
                              </w:divBdr>
                              <w:divsChild>
                                <w:div w:id="774861312">
                                  <w:marLeft w:val="0"/>
                                  <w:marRight w:val="0"/>
                                  <w:marTop w:val="0"/>
                                  <w:marBottom w:val="0"/>
                                  <w:divBdr>
                                    <w:top w:val="none" w:sz="0" w:space="0" w:color="auto"/>
                                    <w:left w:val="none" w:sz="0" w:space="0" w:color="auto"/>
                                    <w:bottom w:val="none" w:sz="0" w:space="0" w:color="auto"/>
                                    <w:right w:val="none" w:sz="0" w:space="0" w:color="auto"/>
                                  </w:divBdr>
                                  <w:divsChild>
                                    <w:div w:id="62450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946124">
                  <w:marLeft w:val="0"/>
                  <w:marRight w:val="0"/>
                  <w:marTop w:val="0"/>
                  <w:marBottom w:val="0"/>
                  <w:divBdr>
                    <w:top w:val="none" w:sz="0" w:space="0" w:color="auto"/>
                    <w:left w:val="none" w:sz="0" w:space="0" w:color="auto"/>
                    <w:bottom w:val="none" w:sz="0" w:space="0" w:color="auto"/>
                    <w:right w:val="none" w:sz="0" w:space="0" w:color="auto"/>
                  </w:divBdr>
                  <w:divsChild>
                    <w:div w:id="1110323449">
                      <w:marLeft w:val="0"/>
                      <w:marRight w:val="0"/>
                      <w:marTop w:val="0"/>
                      <w:marBottom w:val="0"/>
                      <w:divBdr>
                        <w:top w:val="none" w:sz="0" w:space="0" w:color="auto"/>
                        <w:left w:val="none" w:sz="0" w:space="0" w:color="auto"/>
                        <w:bottom w:val="none" w:sz="0" w:space="0" w:color="auto"/>
                        <w:right w:val="none" w:sz="0" w:space="0" w:color="auto"/>
                      </w:divBdr>
                      <w:divsChild>
                        <w:div w:id="11422407">
                          <w:marLeft w:val="0"/>
                          <w:marRight w:val="0"/>
                          <w:marTop w:val="0"/>
                          <w:marBottom w:val="0"/>
                          <w:divBdr>
                            <w:top w:val="none" w:sz="0" w:space="0" w:color="auto"/>
                            <w:left w:val="none" w:sz="0" w:space="0" w:color="auto"/>
                            <w:bottom w:val="none" w:sz="0" w:space="0" w:color="auto"/>
                            <w:right w:val="none" w:sz="0" w:space="0" w:color="auto"/>
                          </w:divBdr>
                          <w:divsChild>
                            <w:div w:id="1043209571">
                              <w:marLeft w:val="0"/>
                              <w:marRight w:val="0"/>
                              <w:marTop w:val="0"/>
                              <w:marBottom w:val="0"/>
                              <w:divBdr>
                                <w:top w:val="none" w:sz="0" w:space="0" w:color="auto"/>
                                <w:left w:val="none" w:sz="0" w:space="0" w:color="auto"/>
                                <w:bottom w:val="none" w:sz="0" w:space="0" w:color="auto"/>
                                <w:right w:val="none" w:sz="0" w:space="0" w:color="auto"/>
                              </w:divBdr>
                              <w:divsChild>
                                <w:div w:id="382366036">
                                  <w:marLeft w:val="0"/>
                                  <w:marRight w:val="0"/>
                                  <w:marTop w:val="0"/>
                                  <w:marBottom w:val="0"/>
                                  <w:divBdr>
                                    <w:top w:val="none" w:sz="0" w:space="0" w:color="auto"/>
                                    <w:left w:val="none" w:sz="0" w:space="0" w:color="auto"/>
                                    <w:bottom w:val="none" w:sz="0" w:space="0" w:color="auto"/>
                                    <w:right w:val="none" w:sz="0" w:space="0" w:color="auto"/>
                                  </w:divBdr>
                                  <w:divsChild>
                                    <w:div w:id="1821846531">
                                      <w:marLeft w:val="0"/>
                                      <w:marRight w:val="0"/>
                                      <w:marTop w:val="0"/>
                                      <w:marBottom w:val="0"/>
                                      <w:divBdr>
                                        <w:top w:val="none" w:sz="0" w:space="0" w:color="auto"/>
                                        <w:left w:val="none" w:sz="0" w:space="0" w:color="auto"/>
                                        <w:bottom w:val="none" w:sz="0" w:space="0" w:color="auto"/>
                                        <w:right w:val="none" w:sz="0" w:space="0" w:color="auto"/>
                                      </w:divBdr>
                                      <w:divsChild>
                                        <w:div w:id="12871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084459">
                  <w:marLeft w:val="0"/>
                  <w:marRight w:val="0"/>
                  <w:marTop w:val="0"/>
                  <w:marBottom w:val="0"/>
                  <w:divBdr>
                    <w:top w:val="none" w:sz="0" w:space="0" w:color="auto"/>
                    <w:left w:val="none" w:sz="0" w:space="0" w:color="auto"/>
                    <w:bottom w:val="none" w:sz="0" w:space="0" w:color="auto"/>
                    <w:right w:val="none" w:sz="0" w:space="0" w:color="auto"/>
                  </w:divBdr>
                  <w:divsChild>
                    <w:div w:id="922374383">
                      <w:marLeft w:val="0"/>
                      <w:marRight w:val="0"/>
                      <w:marTop w:val="0"/>
                      <w:marBottom w:val="0"/>
                      <w:divBdr>
                        <w:top w:val="none" w:sz="0" w:space="0" w:color="auto"/>
                        <w:left w:val="none" w:sz="0" w:space="0" w:color="auto"/>
                        <w:bottom w:val="none" w:sz="0" w:space="0" w:color="auto"/>
                        <w:right w:val="none" w:sz="0" w:space="0" w:color="auto"/>
                      </w:divBdr>
                      <w:divsChild>
                        <w:div w:id="911619374">
                          <w:marLeft w:val="0"/>
                          <w:marRight w:val="0"/>
                          <w:marTop w:val="0"/>
                          <w:marBottom w:val="0"/>
                          <w:divBdr>
                            <w:top w:val="none" w:sz="0" w:space="0" w:color="auto"/>
                            <w:left w:val="none" w:sz="0" w:space="0" w:color="auto"/>
                            <w:bottom w:val="none" w:sz="0" w:space="0" w:color="auto"/>
                            <w:right w:val="none" w:sz="0" w:space="0" w:color="auto"/>
                          </w:divBdr>
                          <w:divsChild>
                            <w:div w:id="378748210">
                              <w:marLeft w:val="0"/>
                              <w:marRight w:val="0"/>
                              <w:marTop w:val="0"/>
                              <w:marBottom w:val="0"/>
                              <w:divBdr>
                                <w:top w:val="none" w:sz="0" w:space="0" w:color="auto"/>
                                <w:left w:val="none" w:sz="0" w:space="0" w:color="auto"/>
                                <w:bottom w:val="none" w:sz="0" w:space="0" w:color="auto"/>
                                <w:right w:val="none" w:sz="0" w:space="0" w:color="auto"/>
                              </w:divBdr>
                              <w:divsChild>
                                <w:div w:id="1557550537">
                                  <w:marLeft w:val="0"/>
                                  <w:marRight w:val="0"/>
                                  <w:marTop w:val="0"/>
                                  <w:marBottom w:val="0"/>
                                  <w:divBdr>
                                    <w:top w:val="none" w:sz="0" w:space="0" w:color="auto"/>
                                    <w:left w:val="none" w:sz="0" w:space="0" w:color="auto"/>
                                    <w:bottom w:val="none" w:sz="0" w:space="0" w:color="auto"/>
                                    <w:right w:val="none" w:sz="0" w:space="0" w:color="auto"/>
                                  </w:divBdr>
                                  <w:divsChild>
                                    <w:div w:id="197062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598429">
          <w:marLeft w:val="0"/>
          <w:marRight w:val="0"/>
          <w:marTop w:val="0"/>
          <w:marBottom w:val="0"/>
          <w:divBdr>
            <w:top w:val="none" w:sz="0" w:space="0" w:color="auto"/>
            <w:left w:val="none" w:sz="0" w:space="0" w:color="auto"/>
            <w:bottom w:val="none" w:sz="0" w:space="0" w:color="auto"/>
            <w:right w:val="none" w:sz="0" w:space="0" w:color="auto"/>
          </w:divBdr>
          <w:divsChild>
            <w:div w:id="951284028">
              <w:marLeft w:val="0"/>
              <w:marRight w:val="0"/>
              <w:marTop w:val="0"/>
              <w:marBottom w:val="0"/>
              <w:divBdr>
                <w:top w:val="none" w:sz="0" w:space="0" w:color="auto"/>
                <w:left w:val="none" w:sz="0" w:space="0" w:color="auto"/>
                <w:bottom w:val="none" w:sz="0" w:space="0" w:color="auto"/>
                <w:right w:val="none" w:sz="0" w:space="0" w:color="auto"/>
              </w:divBdr>
              <w:divsChild>
                <w:div w:id="1402025315">
                  <w:marLeft w:val="0"/>
                  <w:marRight w:val="0"/>
                  <w:marTop w:val="0"/>
                  <w:marBottom w:val="0"/>
                  <w:divBdr>
                    <w:top w:val="none" w:sz="0" w:space="0" w:color="auto"/>
                    <w:left w:val="none" w:sz="0" w:space="0" w:color="auto"/>
                    <w:bottom w:val="none" w:sz="0" w:space="0" w:color="auto"/>
                    <w:right w:val="none" w:sz="0" w:space="0" w:color="auto"/>
                  </w:divBdr>
                  <w:divsChild>
                    <w:div w:id="1032921800">
                      <w:marLeft w:val="0"/>
                      <w:marRight w:val="0"/>
                      <w:marTop w:val="0"/>
                      <w:marBottom w:val="0"/>
                      <w:divBdr>
                        <w:top w:val="none" w:sz="0" w:space="0" w:color="auto"/>
                        <w:left w:val="none" w:sz="0" w:space="0" w:color="auto"/>
                        <w:bottom w:val="none" w:sz="0" w:space="0" w:color="auto"/>
                        <w:right w:val="none" w:sz="0" w:space="0" w:color="auto"/>
                      </w:divBdr>
                      <w:divsChild>
                        <w:div w:id="2146194386">
                          <w:marLeft w:val="0"/>
                          <w:marRight w:val="0"/>
                          <w:marTop w:val="0"/>
                          <w:marBottom w:val="0"/>
                          <w:divBdr>
                            <w:top w:val="none" w:sz="0" w:space="0" w:color="auto"/>
                            <w:left w:val="none" w:sz="0" w:space="0" w:color="auto"/>
                            <w:bottom w:val="none" w:sz="0" w:space="0" w:color="auto"/>
                            <w:right w:val="none" w:sz="0" w:space="0" w:color="auto"/>
                          </w:divBdr>
                          <w:divsChild>
                            <w:div w:id="1521704533">
                              <w:marLeft w:val="0"/>
                              <w:marRight w:val="0"/>
                              <w:marTop w:val="0"/>
                              <w:marBottom w:val="0"/>
                              <w:divBdr>
                                <w:top w:val="none" w:sz="0" w:space="0" w:color="auto"/>
                                <w:left w:val="none" w:sz="0" w:space="0" w:color="auto"/>
                                <w:bottom w:val="none" w:sz="0" w:space="0" w:color="auto"/>
                                <w:right w:val="none" w:sz="0" w:space="0" w:color="auto"/>
                              </w:divBdr>
                              <w:divsChild>
                                <w:div w:id="1412846757">
                                  <w:marLeft w:val="0"/>
                                  <w:marRight w:val="0"/>
                                  <w:marTop w:val="0"/>
                                  <w:marBottom w:val="0"/>
                                  <w:divBdr>
                                    <w:top w:val="none" w:sz="0" w:space="0" w:color="auto"/>
                                    <w:left w:val="none" w:sz="0" w:space="0" w:color="auto"/>
                                    <w:bottom w:val="none" w:sz="0" w:space="0" w:color="auto"/>
                                    <w:right w:val="none" w:sz="0" w:space="0" w:color="auto"/>
                                  </w:divBdr>
                                  <w:divsChild>
                                    <w:div w:id="1664813372">
                                      <w:marLeft w:val="0"/>
                                      <w:marRight w:val="0"/>
                                      <w:marTop w:val="0"/>
                                      <w:marBottom w:val="0"/>
                                      <w:divBdr>
                                        <w:top w:val="none" w:sz="0" w:space="0" w:color="auto"/>
                                        <w:left w:val="none" w:sz="0" w:space="0" w:color="auto"/>
                                        <w:bottom w:val="none" w:sz="0" w:space="0" w:color="auto"/>
                                        <w:right w:val="none" w:sz="0" w:space="0" w:color="auto"/>
                                      </w:divBdr>
                                      <w:divsChild>
                                        <w:div w:id="2117602611">
                                          <w:marLeft w:val="0"/>
                                          <w:marRight w:val="0"/>
                                          <w:marTop w:val="0"/>
                                          <w:marBottom w:val="0"/>
                                          <w:divBdr>
                                            <w:top w:val="none" w:sz="0" w:space="0" w:color="auto"/>
                                            <w:left w:val="none" w:sz="0" w:space="0" w:color="auto"/>
                                            <w:bottom w:val="none" w:sz="0" w:space="0" w:color="auto"/>
                                            <w:right w:val="none" w:sz="0" w:space="0" w:color="auto"/>
                                          </w:divBdr>
                                          <w:divsChild>
                                            <w:div w:id="1635022352">
                                              <w:marLeft w:val="0"/>
                                              <w:marRight w:val="0"/>
                                              <w:marTop w:val="0"/>
                                              <w:marBottom w:val="0"/>
                                              <w:divBdr>
                                                <w:top w:val="none" w:sz="0" w:space="0" w:color="auto"/>
                                                <w:left w:val="none" w:sz="0" w:space="0" w:color="auto"/>
                                                <w:bottom w:val="none" w:sz="0" w:space="0" w:color="auto"/>
                                                <w:right w:val="none" w:sz="0" w:space="0" w:color="auto"/>
                                              </w:divBdr>
                                              <w:divsChild>
                                                <w:div w:id="1561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353516">
      <w:bodyDiv w:val="1"/>
      <w:marLeft w:val="0"/>
      <w:marRight w:val="0"/>
      <w:marTop w:val="0"/>
      <w:marBottom w:val="0"/>
      <w:divBdr>
        <w:top w:val="none" w:sz="0" w:space="0" w:color="auto"/>
        <w:left w:val="none" w:sz="0" w:space="0" w:color="auto"/>
        <w:bottom w:val="none" w:sz="0" w:space="0" w:color="auto"/>
        <w:right w:val="none" w:sz="0" w:space="0" w:color="auto"/>
      </w:divBdr>
    </w:div>
    <w:div w:id="335690612">
      <w:bodyDiv w:val="1"/>
      <w:marLeft w:val="0"/>
      <w:marRight w:val="0"/>
      <w:marTop w:val="0"/>
      <w:marBottom w:val="0"/>
      <w:divBdr>
        <w:top w:val="none" w:sz="0" w:space="0" w:color="auto"/>
        <w:left w:val="none" w:sz="0" w:space="0" w:color="auto"/>
        <w:bottom w:val="none" w:sz="0" w:space="0" w:color="auto"/>
        <w:right w:val="none" w:sz="0" w:space="0" w:color="auto"/>
      </w:divBdr>
    </w:div>
    <w:div w:id="345255895">
      <w:bodyDiv w:val="1"/>
      <w:marLeft w:val="0"/>
      <w:marRight w:val="0"/>
      <w:marTop w:val="0"/>
      <w:marBottom w:val="0"/>
      <w:divBdr>
        <w:top w:val="none" w:sz="0" w:space="0" w:color="auto"/>
        <w:left w:val="none" w:sz="0" w:space="0" w:color="auto"/>
        <w:bottom w:val="none" w:sz="0" w:space="0" w:color="auto"/>
        <w:right w:val="none" w:sz="0" w:space="0" w:color="auto"/>
      </w:divBdr>
    </w:div>
    <w:div w:id="385765444">
      <w:bodyDiv w:val="1"/>
      <w:marLeft w:val="0"/>
      <w:marRight w:val="0"/>
      <w:marTop w:val="0"/>
      <w:marBottom w:val="0"/>
      <w:divBdr>
        <w:top w:val="none" w:sz="0" w:space="0" w:color="auto"/>
        <w:left w:val="none" w:sz="0" w:space="0" w:color="auto"/>
        <w:bottom w:val="none" w:sz="0" w:space="0" w:color="auto"/>
        <w:right w:val="none" w:sz="0" w:space="0" w:color="auto"/>
      </w:divBdr>
    </w:div>
    <w:div w:id="385959682">
      <w:bodyDiv w:val="1"/>
      <w:marLeft w:val="0"/>
      <w:marRight w:val="0"/>
      <w:marTop w:val="0"/>
      <w:marBottom w:val="0"/>
      <w:divBdr>
        <w:top w:val="none" w:sz="0" w:space="0" w:color="auto"/>
        <w:left w:val="none" w:sz="0" w:space="0" w:color="auto"/>
        <w:bottom w:val="none" w:sz="0" w:space="0" w:color="auto"/>
        <w:right w:val="none" w:sz="0" w:space="0" w:color="auto"/>
      </w:divBdr>
    </w:div>
    <w:div w:id="447049540">
      <w:bodyDiv w:val="1"/>
      <w:marLeft w:val="0"/>
      <w:marRight w:val="0"/>
      <w:marTop w:val="0"/>
      <w:marBottom w:val="0"/>
      <w:divBdr>
        <w:top w:val="none" w:sz="0" w:space="0" w:color="auto"/>
        <w:left w:val="none" w:sz="0" w:space="0" w:color="auto"/>
        <w:bottom w:val="none" w:sz="0" w:space="0" w:color="auto"/>
        <w:right w:val="none" w:sz="0" w:space="0" w:color="auto"/>
      </w:divBdr>
    </w:div>
    <w:div w:id="467745412">
      <w:bodyDiv w:val="1"/>
      <w:marLeft w:val="0"/>
      <w:marRight w:val="0"/>
      <w:marTop w:val="0"/>
      <w:marBottom w:val="0"/>
      <w:divBdr>
        <w:top w:val="none" w:sz="0" w:space="0" w:color="auto"/>
        <w:left w:val="none" w:sz="0" w:space="0" w:color="auto"/>
        <w:bottom w:val="none" w:sz="0" w:space="0" w:color="auto"/>
        <w:right w:val="none" w:sz="0" w:space="0" w:color="auto"/>
      </w:divBdr>
    </w:div>
    <w:div w:id="477839068">
      <w:bodyDiv w:val="1"/>
      <w:marLeft w:val="0"/>
      <w:marRight w:val="0"/>
      <w:marTop w:val="0"/>
      <w:marBottom w:val="0"/>
      <w:divBdr>
        <w:top w:val="none" w:sz="0" w:space="0" w:color="auto"/>
        <w:left w:val="none" w:sz="0" w:space="0" w:color="auto"/>
        <w:bottom w:val="none" w:sz="0" w:space="0" w:color="auto"/>
        <w:right w:val="none" w:sz="0" w:space="0" w:color="auto"/>
      </w:divBdr>
    </w:div>
    <w:div w:id="692926807">
      <w:bodyDiv w:val="1"/>
      <w:marLeft w:val="0"/>
      <w:marRight w:val="0"/>
      <w:marTop w:val="0"/>
      <w:marBottom w:val="0"/>
      <w:divBdr>
        <w:top w:val="none" w:sz="0" w:space="0" w:color="auto"/>
        <w:left w:val="none" w:sz="0" w:space="0" w:color="auto"/>
        <w:bottom w:val="none" w:sz="0" w:space="0" w:color="auto"/>
        <w:right w:val="none" w:sz="0" w:space="0" w:color="auto"/>
      </w:divBdr>
    </w:div>
    <w:div w:id="731542989">
      <w:bodyDiv w:val="1"/>
      <w:marLeft w:val="0"/>
      <w:marRight w:val="0"/>
      <w:marTop w:val="0"/>
      <w:marBottom w:val="0"/>
      <w:divBdr>
        <w:top w:val="none" w:sz="0" w:space="0" w:color="auto"/>
        <w:left w:val="none" w:sz="0" w:space="0" w:color="auto"/>
        <w:bottom w:val="none" w:sz="0" w:space="0" w:color="auto"/>
        <w:right w:val="none" w:sz="0" w:space="0" w:color="auto"/>
      </w:divBdr>
    </w:div>
    <w:div w:id="843594623">
      <w:bodyDiv w:val="1"/>
      <w:marLeft w:val="0"/>
      <w:marRight w:val="0"/>
      <w:marTop w:val="0"/>
      <w:marBottom w:val="0"/>
      <w:divBdr>
        <w:top w:val="none" w:sz="0" w:space="0" w:color="auto"/>
        <w:left w:val="none" w:sz="0" w:space="0" w:color="auto"/>
        <w:bottom w:val="none" w:sz="0" w:space="0" w:color="auto"/>
        <w:right w:val="none" w:sz="0" w:space="0" w:color="auto"/>
      </w:divBdr>
    </w:div>
    <w:div w:id="938683713">
      <w:bodyDiv w:val="1"/>
      <w:marLeft w:val="0"/>
      <w:marRight w:val="0"/>
      <w:marTop w:val="0"/>
      <w:marBottom w:val="0"/>
      <w:divBdr>
        <w:top w:val="none" w:sz="0" w:space="0" w:color="auto"/>
        <w:left w:val="none" w:sz="0" w:space="0" w:color="auto"/>
        <w:bottom w:val="none" w:sz="0" w:space="0" w:color="auto"/>
        <w:right w:val="none" w:sz="0" w:space="0" w:color="auto"/>
      </w:divBdr>
    </w:div>
    <w:div w:id="955986856">
      <w:bodyDiv w:val="1"/>
      <w:marLeft w:val="0"/>
      <w:marRight w:val="0"/>
      <w:marTop w:val="0"/>
      <w:marBottom w:val="0"/>
      <w:divBdr>
        <w:top w:val="none" w:sz="0" w:space="0" w:color="auto"/>
        <w:left w:val="none" w:sz="0" w:space="0" w:color="auto"/>
        <w:bottom w:val="none" w:sz="0" w:space="0" w:color="auto"/>
        <w:right w:val="none" w:sz="0" w:space="0" w:color="auto"/>
      </w:divBdr>
    </w:div>
    <w:div w:id="978337921">
      <w:bodyDiv w:val="1"/>
      <w:marLeft w:val="0"/>
      <w:marRight w:val="0"/>
      <w:marTop w:val="0"/>
      <w:marBottom w:val="0"/>
      <w:divBdr>
        <w:top w:val="none" w:sz="0" w:space="0" w:color="auto"/>
        <w:left w:val="none" w:sz="0" w:space="0" w:color="auto"/>
        <w:bottom w:val="none" w:sz="0" w:space="0" w:color="auto"/>
        <w:right w:val="none" w:sz="0" w:space="0" w:color="auto"/>
      </w:divBdr>
    </w:div>
    <w:div w:id="988747210">
      <w:bodyDiv w:val="1"/>
      <w:marLeft w:val="0"/>
      <w:marRight w:val="0"/>
      <w:marTop w:val="0"/>
      <w:marBottom w:val="0"/>
      <w:divBdr>
        <w:top w:val="none" w:sz="0" w:space="0" w:color="auto"/>
        <w:left w:val="none" w:sz="0" w:space="0" w:color="auto"/>
        <w:bottom w:val="none" w:sz="0" w:space="0" w:color="auto"/>
        <w:right w:val="none" w:sz="0" w:space="0" w:color="auto"/>
      </w:divBdr>
    </w:div>
    <w:div w:id="1006395609">
      <w:bodyDiv w:val="1"/>
      <w:marLeft w:val="0"/>
      <w:marRight w:val="0"/>
      <w:marTop w:val="0"/>
      <w:marBottom w:val="0"/>
      <w:divBdr>
        <w:top w:val="none" w:sz="0" w:space="0" w:color="auto"/>
        <w:left w:val="none" w:sz="0" w:space="0" w:color="auto"/>
        <w:bottom w:val="none" w:sz="0" w:space="0" w:color="auto"/>
        <w:right w:val="none" w:sz="0" w:space="0" w:color="auto"/>
      </w:divBdr>
    </w:div>
    <w:div w:id="1014183361">
      <w:bodyDiv w:val="1"/>
      <w:marLeft w:val="0"/>
      <w:marRight w:val="0"/>
      <w:marTop w:val="0"/>
      <w:marBottom w:val="0"/>
      <w:divBdr>
        <w:top w:val="none" w:sz="0" w:space="0" w:color="auto"/>
        <w:left w:val="none" w:sz="0" w:space="0" w:color="auto"/>
        <w:bottom w:val="none" w:sz="0" w:space="0" w:color="auto"/>
        <w:right w:val="none" w:sz="0" w:space="0" w:color="auto"/>
      </w:divBdr>
    </w:div>
    <w:div w:id="1037966619">
      <w:bodyDiv w:val="1"/>
      <w:marLeft w:val="0"/>
      <w:marRight w:val="0"/>
      <w:marTop w:val="0"/>
      <w:marBottom w:val="0"/>
      <w:divBdr>
        <w:top w:val="none" w:sz="0" w:space="0" w:color="auto"/>
        <w:left w:val="none" w:sz="0" w:space="0" w:color="auto"/>
        <w:bottom w:val="none" w:sz="0" w:space="0" w:color="auto"/>
        <w:right w:val="none" w:sz="0" w:space="0" w:color="auto"/>
      </w:divBdr>
    </w:div>
    <w:div w:id="1102457633">
      <w:bodyDiv w:val="1"/>
      <w:marLeft w:val="0"/>
      <w:marRight w:val="0"/>
      <w:marTop w:val="0"/>
      <w:marBottom w:val="0"/>
      <w:divBdr>
        <w:top w:val="none" w:sz="0" w:space="0" w:color="auto"/>
        <w:left w:val="none" w:sz="0" w:space="0" w:color="auto"/>
        <w:bottom w:val="none" w:sz="0" w:space="0" w:color="auto"/>
        <w:right w:val="none" w:sz="0" w:space="0" w:color="auto"/>
      </w:divBdr>
    </w:div>
    <w:div w:id="1240410588">
      <w:bodyDiv w:val="1"/>
      <w:marLeft w:val="0"/>
      <w:marRight w:val="0"/>
      <w:marTop w:val="0"/>
      <w:marBottom w:val="0"/>
      <w:divBdr>
        <w:top w:val="none" w:sz="0" w:space="0" w:color="auto"/>
        <w:left w:val="none" w:sz="0" w:space="0" w:color="auto"/>
        <w:bottom w:val="none" w:sz="0" w:space="0" w:color="auto"/>
        <w:right w:val="none" w:sz="0" w:space="0" w:color="auto"/>
      </w:divBdr>
    </w:div>
    <w:div w:id="1278491012">
      <w:bodyDiv w:val="1"/>
      <w:marLeft w:val="0"/>
      <w:marRight w:val="0"/>
      <w:marTop w:val="0"/>
      <w:marBottom w:val="0"/>
      <w:divBdr>
        <w:top w:val="none" w:sz="0" w:space="0" w:color="auto"/>
        <w:left w:val="none" w:sz="0" w:space="0" w:color="auto"/>
        <w:bottom w:val="none" w:sz="0" w:space="0" w:color="auto"/>
        <w:right w:val="none" w:sz="0" w:space="0" w:color="auto"/>
      </w:divBdr>
    </w:div>
    <w:div w:id="1287270188">
      <w:bodyDiv w:val="1"/>
      <w:marLeft w:val="0"/>
      <w:marRight w:val="0"/>
      <w:marTop w:val="0"/>
      <w:marBottom w:val="0"/>
      <w:divBdr>
        <w:top w:val="none" w:sz="0" w:space="0" w:color="auto"/>
        <w:left w:val="none" w:sz="0" w:space="0" w:color="auto"/>
        <w:bottom w:val="none" w:sz="0" w:space="0" w:color="auto"/>
        <w:right w:val="none" w:sz="0" w:space="0" w:color="auto"/>
      </w:divBdr>
    </w:div>
    <w:div w:id="1331983409">
      <w:bodyDiv w:val="1"/>
      <w:marLeft w:val="0"/>
      <w:marRight w:val="0"/>
      <w:marTop w:val="0"/>
      <w:marBottom w:val="0"/>
      <w:divBdr>
        <w:top w:val="none" w:sz="0" w:space="0" w:color="auto"/>
        <w:left w:val="none" w:sz="0" w:space="0" w:color="auto"/>
        <w:bottom w:val="none" w:sz="0" w:space="0" w:color="auto"/>
        <w:right w:val="none" w:sz="0" w:space="0" w:color="auto"/>
      </w:divBdr>
    </w:div>
    <w:div w:id="1413966637">
      <w:bodyDiv w:val="1"/>
      <w:marLeft w:val="0"/>
      <w:marRight w:val="0"/>
      <w:marTop w:val="0"/>
      <w:marBottom w:val="0"/>
      <w:divBdr>
        <w:top w:val="none" w:sz="0" w:space="0" w:color="auto"/>
        <w:left w:val="none" w:sz="0" w:space="0" w:color="auto"/>
        <w:bottom w:val="none" w:sz="0" w:space="0" w:color="auto"/>
        <w:right w:val="none" w:sz="0" w:space="0" w:color="auto"/>
      </w:divBdr>
    </w:div>
    <w:div w:id="1493450090">
      <w:bodyDiv w:val="1"/>
      <w:marLeft w:val="0"/>
      <w:marRight w:val="0"/>
      <w:marTop w:val="0"/>
      <w:marBottom w:val="0"/>
      <w:divBdr>
        <w:top w:val="none" w:sz="0" w:space="0" w:color="auto"/>
        <w:left w:val="none" w:sz="0" w:space="0" w:color="auto"/>
        <w:bottom w:val="none" w:sz="0" w:space="0" w:color="auto"/>
        <w:right w:val="none" w:sz="0" w:space="0" w:color="auto"/>
      </w:divBdr>
    </w:div>
    <w:div w:id="1527861889">
      <w:bodyDiv w:val="1"/>
      <w:marLeft w:val="0"/>
      <w:marRight w:val="0"/>
      <w:marTop w:val="0"/>
      <w:marBottom w:val="0"/>
      <w:divBdr>
        <w:top w:val="none" w:sz="0" w:space="0" w:color="auto"/>
        <w:left w:val="none" w:sz="0" w:space="0" w:color="auto"/>
        <w:bottom w:val="none" w:sz="0" w:space="0" w:color="auto"/>
        <w:right w:val="none" w:sz="0" w:space="0" w:color="auto"/>
      </w:divBdr>
    </w:div>
    <w:div w:id="1535535937">
      <w:bodyDiv w:val="1"/>
      <w:marLeft w:val="0"/>
      <w:marRight w:val="0"/>
      <w:marTop w:val="0"/>
      <w:marBottom w:val="0"/>
      <w:divBdr>
        <w:top w:val="none" w:sz="0" w:space="0" w:color="auto"/>
        <w:left w:val="none" w:sz="0" w:space="0" w:color="auto"/>
        <w:bottom w:val="none" w:sz="0" w:space="0" w:color="auto"/>
        <w:right w:val="none" w:sz="0" w:space="0" w:color="auto"/>
      </w:divBdr>
    </w:div>
    <w:div w:id="1566453953">
      <w:bodyDiv w:val="1"/>
      <w:marLeft w:val="0"/>
      <w:marRight w:val="0"/>
      <w:marTop w:val="0"/>
      <w:marBottom w:val="0"/>
      <w:divBdr>
        <w:top w:val="none" w:sz="0" w:space="0" w:color="auto"/>
        <w:left w:val="none" w:sz="0" w:space="0" w:color="auto"/>
        <w:bottom w:val="none" w:sz="0" w:space="0" w:color="auto"/>
        <w:right w:val="none" w:sz="0" w:space="0" w:color="auto"/>
      </w:divBdr>
    </w:div>
    <w:div w:id="1602179327">
      <w:bodyDiv w:val="1"/>
      <w:marLeft w:val="0"/>
      <w:marRight w:val="0"/>
      <w:marTop w:val="0"/>
      <w:marBottom w:val="0"/>
      <w:divBdr>
        <w:top w:val="none" w:sz="0" w:space="0" w:color="auto"/>
        <w:left w:val="none" w:sz="0" w:space="0" w:color="auto"/>
        <w:bottom w:val="none" w:sz="0" w:space="0" w:color="auto"/>
        <w:right w:val="none" w:sz="0" w:space="0" w:color="auto"/>
      </w:divBdr>
    </w:div>
    <w:div w:id="1612006196">
      <w:bodyDiv w:val="1"/>
      <w:marLeft w:val="0"/>
      <w:marRight w:val="0"/>
      <w:marTop w:val="0"/>
      <w:marBottom w:val="0"/>
      <w:divBdr>
        <w:top w:val="none" w:sz="0" w:space="0" w:color="auto"/>
        <w:left w:val="none" w:sz="0" w:space="0" w:color="auto"/>
        <w:bottom w:val="none" w:sz="0" w:space="0" w:color="auto"/>
        <w:right w:val="none" w:sz="0" w:space="0" w:color="auto"/>
      </w:divBdr>
    </w:div>
    <w:div w:id="1625426569">
      <w:bodyDiv w:val="1"/>
      <w:marLeft w:val="0"/>
      <w:marRight w:val="0"/>
      <w:marTop w:val="0"/>
      <w:marBottom w:val="0"/>
      <w:divBdr>
        <w:top w:val="none" w:sz="0" w:space="0" w:color="auto"/>
        <w:left w:val="none" w:sz="0" w:space="0" w:color="auto"/>
        <w:bottom w:val="none" w:sz="0" w:space="0" w:color="auto"/>
        <w:right w:val="none" w:sz="0" w:space="0" w:color="auto"/>
      </w:divBdr>
    </w:div>
    <w:div w:id="1636135213">
      <w:bodyDiv w:val="1"/>
      <w:marLeft w:val="0"/>
      <w:marRight w:val="0"/>
      <w:marTop w:val="0"/>
      <w:marBottom w:val="0"/>
      <w:divBdr>
        <w:top w:val="none" w:sz="0" w:space="0" w:color="auto"/>
        <w:left w:val="none" w:sz="0" w:space="0" w:color="auto"/>
        <w:bottom w:val="none" w:sz="0" w:space="0" w:color="auto"/>
        <w:right w:val="none" w:sz="0" w:space="0" w:color="auto"/>
      </w:divBdr>
    </w:div>
    <w:div w:id="1690642443">
      <w:bodyDiv w:val="1"/>
      <w:marLeft w:val="0"/>
      <w:marRight w:val="0"/>
      <w:marTop w:val="0"/>
      <w:marBottom w:val="0"/>
      <w:divBdr>
        <w:top w:val="none" w:sz="0" w:space="0" w:color="auto"/>
        <w:left w:val="none" w:sz="0" w:space="0" w:color="auto"/>
        <w:bottom w:val="none" w:sz="0" w:space="0" w:color="auto"/>
        <w:right w:val="none" w:sz="0" w:space="0" w:color="auto"/>
      </w:divBdr>
    </w:div>
    <w:div w:id="1918587436">
      <w:bodyDiv w:val="1"/>
      <w:marLeft w:val="0"/>
      <w:marRight w:val="0"/>
      <w:marTop w:val="0"/>
      <w:marBottom w:val="0"/>
      <w:divBdr>
        <w:top w:val="none" w:sz="0" w:space="0" w:color="auto"/>
        <w:left w:val="none" w:sz="0" w:space="0" w:color="auto"/>
        <w:bottom w:val="none" w:sz="0" w:space="0" w:color="auto"/>
        <w:right w:val="none" w:sz="0" w:space="0" w:color="auto"/>
      </w:divBdr>
    </w:div>
    <w:div w:id="1964576206">
      <w:bodyDiv w:val="1"/>
      <w:marLeft w:val="0"/>
      <w:marRight w:val="0"/>
      <w:marTop w:val="0"/>
      <w:marBottom w:val="0"/>
      <w:divBdr>
        <w:top w:val="none" w:sz="0" w:space="0" w:color="auto"/>
        <w:left w:val="none" w:sz="0" w:space="0" w:color="auto"/>
        <w:bottom w:val="none" w:sz="0" w:space="0" w:color="auto"/>
        <w:right w:val="none" w:sz="0" w:space="0" w:color="auto"/>
      </w:divBdr>
    </w:div>
    <w:div w:id="1974864099">
      <w:bodyDiv w:val="1"/>
      <w:marLeft w:val="0"/>
      <w:marRight w:val="0"/>
      <w:marTop w:val="0"/>
      <w:marBottom w:val="0"/>
      <w:divBdr>
        <w:top w:val="none" w:sz="0" w:space="0" w:color="auto"/>
        <w:left w:val="none" w:sz="0" w:space="0" w:color="auto"/>
        <w:bottom w:val="none" w:sz="0" w:space="0" w:color="auto"/>
        <w:right w:val="none" w:sz="0" w:space="0" w:color="auto"/>
      </w:divBdr>
    </w:div>
    <w:div w:id="1986544959">
      <w:bodyDiv w:val="1"/>
      <w:marLeft w:val="0"/>
      <w:marRight w:val="0"/>
      <w:marTop w:val="0"/>
      <w:marBottom w:val="0"/>
      <w:divBdr>
        <w:top w:val="none" w:sz="0" w:space="0" w:color="auto"/>
        <w:left w:val="none" w:sz="0" w:space="0" w:color="auto"/>
        <w:bottom w:val="none" w:sz="0" w:space="0" w:color="auto"/>
        <w:right w:val="none" w:sz="0" w:space="0" w:color="auto"/>
      </w:divBdr>
    </w:div>
    <w:div w:id="2044282373">
      <w:bodyDiv w:val="1"/>
      <w:marLeft w:val="0"/>
      <w:marRight w:val="0"/>
      <w:marTop w:val="0"/>
      <w:marBottom w:val="0"/>
      <w:divBdr>
        <w:top w:val="none" w:sz="0" w:space="0" w:color="auto"/>
        <w:left w:val="none" w:sz="0" w:space="0" w:color="auto"/>
        <w:bottom w:val="none" w:sz="0" w:space="0" w:color="auto"/>
        <w:right w:val="none" w:sz="0" w:space="0" w:color="auto"/>
      </w:divBdr>
    </w:div>
    <w:div w:id="2107462979">
      <w:bodyDiv w:val="1"/>
      <w:marLeft w:val="0"/>
      <w:marRight w:val="0"/>
      <w:marTop w:val="0"/>
      <w:marBottom w:val="0"/>
      <w:divBdr>
        <w:top w:val="none" w:sz="0" w:space="0" w:color="auto"/>
        <w:left w:val="none" w:sz="0" w:space="0" w:color="auto"/>
        <w:bottom w:val="none" w:sz="0" w:space="0" w:color="auto"/>
        <w:right w:val="none" w:sz="0" w:space="0" w:color="auto"/>
      </w:divBdr>
    </w:div>
    <w:div w:id="213367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6AD78-1486-4B3F-9924-181340EBFE7E}">
  <ds:schemaRefs>
    <ds:schemaRef ds:uri="http://schemas.openxmlformats.org/officeDocument/2006/bibliography"/>
  </ds:schemaRefs>
</ds:datastoreItem>
</file>

<file path=customXml/itemProps2.xml><?xml version="1.0" encoding="utf-8"?>
<ds:datastoreItem xmlns:ds="http://schemas.openxmlformats.org/officeDocument/2006/customXml" ds:itemID="{E35BE1B0-F57A-4781-8293-D1826FF04988}"/>
</file>

<file path=customXml/itemProps3.xml><?xml version="1.0" encoding="utf-8"?>
<ds:datastoreItem xmlns:ds="http://schemas.openxmlformats.org/officeDocument/2006/customXml" ds:itemID="{913A9426-41F2-4B17-907D-A778A5E7D417}"/>
</file>

<file path=customXml/itemProps4.xml><?xml version="1.0" encoding="utf-8"?>
<ds:datastoreItem xmlns:ds="http://schemas.openxmlformats.org/officeDocument/2006/customXml" ds:itemID="{E9A37FA5-DDA4-4576-9614-E4BA1349A08E}"/>
</file>

<file path=docProps/app.xml><?xml version="1.0" encoding="utf-8"?>
<Properties xmlns="http://schemas.openxmlformats.org/officeDocument/2006/extended-properties" xmlns:vt="http://schemas.openxmlformats.org/officeDocument/2006/docPropsVTypes">
  <Template>Normal</Template>
  <TotalTime>11</TotalTime>
  <Pages>34</Pages>
  <Words>7469</Words>
  <Characters>42578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49948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SingPC</cp:lastModifiedBy>
  <cp:revision>3</cp:revision>
  <cp:lastPrinted>2026-03-10T04:12:00Z</cp:lastPrinted>
  <dcterms:created xsi:type="dcterms:W3CDTF">2026-03-23T01:44:00Z</dcterms:created>
  <dcterms:modified xsi:type="dcterms:W3CDTF">2026-03-24T04:14:00Z</dcterms:modified>
</cp:coreProperties>
</file>