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2DC2A" w14:textId="77777777" w:rsidR="00C05D72" w:rsidRPr="00A03FF8" w:rsidRDefault="00C05D72" w:rsidP="00772A63">
      <w:pPr>
        <w:shd w:val="clear" w:color="auto" w:fill="FFFFFF" w:themeFill="background1"/>
        <w:spacing w:before="120" w:after="120" w:line="252" w:lineRule="auto"/>
        <w:jc w:val="center"/>
        <w:rPr>
          <w:rFonts w:ascii="Times New Roman" w:eastAsia="Times New Roman" w:hAnsi="Times New Roman" w:cs="Times New Roman"/>
          <w:b/>
          <w:bCs/>
          <w:sz w:val="26"/>
          <w:szCs w:val="26"/>
        </w:rPr>
      </w:pPr>
    </w:p>
    <w:tbl>
      <w:tblPr>
        <w:tblW w:w="0" w:type="auto"/>
        <w:jc w:val="center"/>
        <w:tblLook w:val="04A0" w:firstRow="1" w:lastRow="0" w:firstColumn="1" w:lastColumn="0" w:noHBand="0" w:noVBand="1"/>
      </w:tblPr>
      <w:tblGrid>
        <w:gridCol w:w="6096"/>
        <w:gridCol w:w="6909"/>
      </w:tblGrid>
      <w:tr w:rsidR="00E134EF" w:rsidRPr="00A03FF8" w14:paraId="49D8406A" w14:textId="77777777" w:rsidTr="00E134EF">
        <w:trPr>
          <w:jc w:val="center"/>
        </w:trPr>
        <w:tc>
          <w:tcPr>
            <w:tcW w:w="6096" w:type="dxa"/>
          </w:tcPr>
          <w:p w14:paraId="3924F274" w14:textId="77777777" w:rsidR="00E134EF" w:rsidRPr="00A03FF8" w:rsidRDefault="00E134EF" w:rsidP="00772A63">
            <w:pPr>
              <w:shd w:val="clear" w:color="auto" w:fill="FFFFFF" w:themeFill="background1"/>
              <w:spacing w:before="40" w:after="40" w:line="245" w:lineRule="auto"/>
              <w:jc w:val="center"/>
              <w:rPr>
                <w:rFonts w:ascii="Times New Roman" w:eastAsia="Times New Roman" w:hAnsi="Times New Roman" w:cs="Times New Roman"/>
                <w:b/>
                <w:sz w:val="28"/>
                <w:szCs w:val="28"/>
                <w:lang w:val="en-US"/>
              </w:rPr>
            </w:pPr>
            <w:r w:rsidRPr="00A03FF8">
              <w:rPr>
                <w:rFonts w:ascii="Times New Roman" w:eastAsia="Times New Roman" w:hAnsi="Times New Roman" w:cs="Times New Roman"/>
                <w:b/>
                <w:sz w:val="28"/>
                <w:szCs w:val="28"/>
                <w:lang w:val="en-US"/>
              </w:rPr>
              <w:t>BỘ TƯ PHÁP</w:t>
            </w:r>
          </w:p>
          <w:p w14:paraId="597612A6" w14:textId="77777777" w:rsidR="00E134EF" w:rsidRPr="00A03FF8" w:rsidRDefault="00E134EF" w:rsidP="00772A63">
            <w:pPr>
              <w:shd w:val="clear" w:color="auto" w:fill="FFFFFF" w:themeFill="background1"/>
              <w:spacing w:before="40" w:after="40" w:line="245" w:lineRule="auto"/>
              <w:jc w:val="center"/>
              <w:rPr>
                <w:rFonts w:ascii="Times New Roman" w:eastAsia="Times New Roman" w:hAnsi="Times New Roman" w:cs="Times New Roman"/>
                <w:b/>
                <w:sz w:val="28"/>
                <w:szCs w:val="28"/>
                <w:u w:val="single"/>
                <w:lang w:val="en-US"/>
              </w:rPr>
            </w:pPr>
            <w:r w:rsidRPr="00A03FF8">
              <w:rPr>
                <w:rFonts w:ascii="Times New Roman" w:hAnsi="Times New Roman" w:cs="Times New Roman"/>
                <w:noProof/>
                <w:sz w:val="28"/>
                <w:szCs w:val="28"/>
                <w:lang w:val="en-US"/>
              </w:rPr>
              <mc:AlternateContent>
                <mc:Choice Requires="wps">
                  <w:drawing>
                    <wp:anchor distT="4294967291" distB="4294967291" distL="114300" distR="114300" simplePos="0" relativeHeight="251660288" behindDoc="0" locked="0" layoutInCell="1" allowOverlap="1" wp14:anchorId="5201CD0B" wp14:editId="2A23F0F8">
                      <wp:simplePos x="0" y="0"/>
                      <wp:positionH relativeFrom="margin">
                        <wp:posOffset>1430020</wp:posOffset>
                      </wp:positionH>
                      <wp:positionV relativeFrom="paragraph">
                        <wp:posOffset>11706</wp:posOffset>
                      </wp:positionV>
                      <wp:extent cx="828136" cy="0"/>
                      <wp:effectExtent l="0" t="0" r="1016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281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2E72CC6" id="Straight Connector 5" o:spid="_x0000_s1026" style="position:absolute;z-index:25166028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112.6pt,.9pt" to="177.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">
                      <o:lock v:ext="edit" shapetype="f"/>
                      <w10:wrap anchorx="margin"/>
                    </v:line>
                  </w:pict>
                </mc:Fallback>
              </mc:AlternateContent>
            </w:r>
          </w:p>
        </w:tc>
        <w:tc>
          <w:tcPr>
            <w:tcW w:w="6909" w:type="dxa"/>
          </w:tcPr>
          <w:p w14:paraId="21B64139" w14:textId="77777777" w:rsidR="00E134EF" w:rsidRPr="00A03FF8" w:rsidRDefault="00E134EF" w:rsidP="00772A63">
            <w:pPr>
              <w:keepNext/>
              <w:shd w:val="clear" w:color="auto" w:fill="FFFFFF" w:themeFill="background1"/>
              <w:autoSpaceDE w:val="0"/>
              <w:autoSpaceDN w:val="0"/>
              <w:adjustRightInd w:val="0"/>
              <w:spacing w:before="40" w:after="40" w:line="245" w:lineRule="auto"/>
              <w:jc w:val="center"/>
              <w:rPr>
                <w:rFonts w:ascii="Times New Roman" w:eastAsia="Times New Roman" w:hAnsi="Times New Roman" w:cs="Times New Roman"/>
                <w:b/>
                <w:bCs/>
                <w:spacing w:val="-6"/>
                <w:sz w:val="28"/>
                <w:szCs w:val="28"/>
                <w:lang w:val="en-US"/>
              </w:rPr>
            </w:pPr>
            <w:r w:rsidRPr="00A03FF8">
              <w:rPr>
                <w:rFonts w:ascii="Times New Roman" w:eastAsia="Times New Roman" w:hAnsi="Times New Roman" w:cs="Times New Roman"/>
                <w:b/>
                <w:bCs/>
                <w:spacing w:val="-6"/>
                <w:sz w:val="28"/>
                <w:szCs w:val="28"/>
                <w:lang w:val="en-US"/>
              </w:rPr>
              <w:t>CỘNG HOÀ XÃ HỘI CHỦ NGHĨA VIỆT NAM</w:t>
            </w:r>
          </w:p>
          <w:p w14:paraId="67F0F628" w14:textId="77777777" w:rsidR="00E134EF" w:rsidRPr="00A03FF8" w:rsidRDefault="00E134EF" w:rsidP="00772A63">
            <w:pPr>
              <w:keepNext/>
              <w:shd w:val="clear" w:color="auto" w:fill="FFFFFF" w:themeFill="background1"/>
              <w:autoSpaceDE w:val="0"/>
              <w:autoSpaceDN w:val="0"/>
              <w:adjustRightInd w:val="0"/>
              <w:spacing w:before="40" w:after="40" w:line="245" w:lineRule="auto"/>
              <w:jc w:val="center"/>
              <w:rPr>
                <w:rFonts w:ascii="Times New Roman" w:eastAsia="Times New Roman" w:hAnsi="Times New Roman" w:cs="Times New Roman"/>
                <w:b/>
                <w:bCs/>
                <w:sz w:val="28"/>
                <w:szCs w:val="28"/>
                <w:lang w:val="en-US"/>
              </w:rPr>
            </w:pPr>
            <w:r w:rsidRPr="00A03FF8">
              <w:rPr>
                <w:rFonts w:ascii="Times New Roman" w:eastAsia="MS Mincho" w:hAnsi="Times New Roman" w:cs="Times New Roman"/>
                <w:noProof/>
                <w:sz w:val="28"/>
                <w:szCs w:val="28"/>
                <w:lang w:val="en-US"/>
              </w:rPr>
              <mc:AlternateContent>
                <mc:Choice Requires="wps">
                  <w:drawing>
                    <wp:anchor distT="4294967291" distB="4294967291" distL="114300" distR="114300" simplePos="0" relativeHeight="251659264" behindDoc="0" locked="0" layoutInCell="1" allowOverlap="1" wp14:anchorId="3FE028FE" wp14:editId="15917C61">
                      <wp:simplePos x="0" y="0"/>
                      <wp:positionH relativeFrom="margin">
                        <wp:posOffset>1043844</wp:posOffset>
                      </wp:positionH>
                      <wp:positionV relativeFrom="paragraph">
                        <wp:posOffset>203463</wp:posOffset>
                      </wp:positionV>
                      <wp:extent cx="2122170" cy="0"/>
                      <wp:effectExtent l="0" t="0" r="3048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22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6DA3696" id="Straight Connector 3" o:spid="_x0000_s1026" style="position:absolute;flip:y;z-index:25165926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82.2pt,16pt" to="249.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">
                      <o:lock v:ext="edit" shapetype="f"/>
                      <w10:wrap anchorx="margin"/>
                    </v:line>
                  </w:pict>
                </mc:Fallback>
              </mc:AlternateContent>
            </w:r>
            <w:r w:rsidRPr="00A03FF8">
              <w:rPr>
                <w:rFonts w:ascii="Times New Roman" w:eastAsia="Times New Roman" w:hAnsi="Times New Roman" w:cs="Times New Roman"/>
                <w:b/>
                <w:bCs/>
                <w:sz w:val="28"/>
                <w:szCs w:val="28"/>
                <w:lang w:val="en-US"/>
              </w:rPr>
              <w:t>Độc lập - Tự do - Hạnh phúc</w:t>
            </w:r>
          </w:p>
          <w:p w14:paraId="22203D31" w14:textId="77777777" w:rsidR="00E134EF" w:rsidRPr="00A03FF8" w:rsidRDefault="00E134EF" w:rsidP="00772A63">
            <w:pPr>
              <w:shd w:val="clear" w:color="auto" w:fill="FFFFFF" w:themeFill="background1"/>
              <w:spacing w:before="40" w:after="40" w:line="245" w:lineRule="auto"/>
              <w:jc w:val="center"/>
              <w:rPr>
                <w:rFonts w:ascii="Times New Roman" w:eastAsia="Times New Roman" w:hAnsi="Times New Roman" w:cs="Times New Roman"/>
                <w:i/>
                <w:iCs/>
                <w:sz w:val="28"/>
                <w:szCs w:val="28"/>
                <w:lang w:val="en-US"/>
              </w:rPr>
            </w:pPr>
          </w:p>
        </w:tc>
      </w:tr>
    </w:tbl>
    <w:p w14:paraId="082C0485" w14:textId="77777777" w:rsidR="00E134EF" w:rsidRPr="00A03FF8" w:rsidRDefault="00E134EF" w:rsidP="00772A63">
      <w:pPr>
        <w:shd w:val="clear" w:color="auto" w:fill="FFFFFF" w:themeFill="background1"/>
        <w:autoSpaceDE w:val="0"/>
        <w:autoSpaceDN w:val="0"/>
        <w:adjustRightInd w:val="0"/>
        <w:spacing w:after="0" w:line="240" w:lineRule="auto"/>
        <w:jc w:val="center"/>
        <w:rPr>
          <w:rFonts w:ascii="Times New Roman" w:eastAsia="MS Mincho" w:hAnsi="Times New Roman" w:cs="Times New Roman"/>
          <w:b/>
          <w:sz w:val="30"/>
          <w:szCs w:val="30"/>
          <w:lang w:val="en-US"/>
        </w:rPr>
      </w:pPr>
    </w:p>
    <w:p w14:paraId="1BB605E9" w14:textId="77777777" w:rsidR="00E134EF" w:rsidRPr="00A03FF8" w:rsidRDefault="00E134EF" w:rsidP="00772A63">
      <w:pPr>
        <w:shd w:val="clear" w:color="auto" w:fill="FFFFFF" w:themeFill="background1"/>
        <w:autoSpaceDE w:val="0"/>
        <w:autoSpaceDN w:val="0"/>
        <w:adjustRightInd w:val="0"/>
        <w:spacing w:after="0" w:line="240" w:lineRule="auto"/>
        <w:jc w:val="center"/>
        <w:rPr>
          <w:rFonts w:ascii="Times New Roman" w:eastAsia="MS Mincho" w:hAnsi="Times New Roman" w:cs="Times New Roman"/>
          <w:b/>
          <w:sz w:val="30"/>
          <w:szCs w:val="30"/>
          <w:lang w:val="en-US"/>
        </w:rPr>
      </w:pPr>
      <w:r w:rsidRPr="00A03FF8">
        <w:rPr>
          <w:rFonts w:ascii="Times New Roman" w:eastAsia="MS Mincho" w:hAnsi="Times New Roman" w:cs="Times New Roman"/>
          <w:b/>
          <w:sz w:val="30"/>
          <w:szCs w:val="30"/>
          <w:lang w:val="en-US"/>
        </w:rPr>
        <w:t>Phụ lục 02</w:t>
      </w:r>
    </w:p>
    <w:p w14:paraId="310D79D6" w14:textId="77777777" w:rsidR="00E134EF" w:rsidRDefault="00E134EF" w:rsidP="00772A63">
      <w:pPr>
        <w:shd w:val="clear" w:color="auto" w:fill="FFFFFF" w:themeFill="background1"/>
        <w:spacing w:before="40" w:after="40" w:line="245" w:lineRule="auto"/>
        <w:ind w:firstLine="720"/>
        <w:jc w:val="center"/>
        <w:rPr>
          <w:rFonts w:ascii="Times New Roman" w:eastAsia="MS Mincho" w:hAnsi="Times New Roman" w:cs="Times New Roman"/>
          <w:b/>
          <w:sz w:val="30"/>
          <w:szCs w:val="30"/>
          <w:lang w:val="en-US"/>
        </w:rPr>
      </w:pPr>
      <w:r w:rsidRPr="00A03FF8">
        <w:rPr>
          <w:rFonts w:ascii="Times New Roman" w:eastAsia="MS Mincho" w:hAnsi="Times New Roman" w:cs="Times New Roman"/>
          <w:b/>
          <w:sz w:val="30"/>
          <w:szCs w:val="30"/>
          <w:lang w:val="en-US"/>
        </w:rPr>
        <w:t>Bảng kết quả rà soát các chủ trưởng, đường lối của Đảng, văn bản quy phạm pháp luật, điều ước quốc tế có liên quan đến dự thảo Nghị định quy định chi tiết một số điều và biện pháp thi hành Luật Thi hành án dân sự năm 2025</w:t>
      </w:r>
    </w:p>
    <w:p w14:paraId="23F7127D" w14:textId="0E5D8422" w:rsidR="00045E99" w:rsidRPr="00045E99" w:rsidRDefault="00045E99" w:rsidP="00772A63">
      <w:pPr>
        <w:shd w:val="clear" w:color="auto" w:fill="FFFFFF" w:themeFill="background1"/>
        <w:spacing w:before="40" w:after="40" w:line="245" w:lineRule="auto"/>
        <w:ind w:firstLine="720"/>
        <w:jc w:val="center"/>
        <w:rPr>
          <w:rFonts w:ascii="Times New Roman" w:eastAsia="MS Mincho" w:hAnsi="Times New Roman" w:cs="Times New Roman"/>
          <w:bCs/>
          <w:i/>
          <w:iCs/>
          <w:sz w:val="30"/>
          <w:szCs w:val="30"/>
          <w:lang w:val="en-US"/>
        </w:rPr>
      </w:pPr>
      <w:r w:rsidRPr="00045E99">
        <w:rPr>
          <w:rFonts w:ascii="Times New Roman" w:eastAsia="MS Mincho" w:hAnsi="Times New Roman" w:cs="Times New Roman"/>
          <w:bCs/>
          <w:i/>
          <w:iCs/>
          <w:sz w:val="30"/>
          <w:szCs w:val="30"/>
          <w:lang w:val="en-US"/>
        </w:rPr>
        <w:t>(Kèm theo Báo cáo số…./BC-BTP ngày   tháng    năm 2026)</w:t>
      </w:r>
    </w:p>
    <w:p w14:paraId="6D07D770" w14:textId="77777777" w:rsidR="00E134EF" w:rsidRPr="00A03FF8" w:rsidRDefault="00E134EF" w:rsidP="00772A63">
      <w:pPr>
        <w:shd w:val="clear" w:color="auto" w:fill="FFFFFF" w:themeFill="background1"/>
        <w:spacing w:before="40" w:after="40" w:line="245" w:lineRule="auto"/>
        <w:ind w:firstLine="720"/>
        <w:jc w:val="center"/>
        <w:rPr>
          <w:rFonts w:ascii="Times New Roman" w:eastAsia="MS Mincho" w:hAnsi="Times New Roman" w:cs="Times New Roman"/>
          <w:b/>
          <w:sz w:val="30"/>
          <w:szCs w:val="30"/>
          <w:lang w:val="en-US"/>
        </w:rPr>
      </w:pPr>
    </w:p>
    <w:p w14:paraId="60E0D594" w14:textId="77777777" w:rsidR="00E134EF" w:rsidRPr="00A03FF8" w:rsidRDefault="00E134EF" w:rsidP="00772A63">
      <w:pPr>
        <w:shd w:val="clear" w:color="auto" w:fill="FFFFFF" w:themeFill="background1"/>
        <w:rPr>
          <w:rFonts w:ascii="Times New Roman" w:eastAsia="MS Mincho" w:hAnsi="Times New Roman" w:cs="Times New Roman"/>
          <w:b/>
          <w:sz w:val="28"/>
          <w:lang w:val="en-US"/>
        </w:rPr>
      </w:pPr>
      <w:r w:rsidRPr="00A03FF8">
        <w:rPr>
          <w:rFonts w:ascii="Times New Roman" w:eastAsia="MS Mincho" w:hAnsi="Times New Roman" w:cs="Times New Roman"/>
          <w:b/>
          <w:sz w:val="28"/>
          <w:highlight w:val="yellow"/>
          <w:lang w:val="en-US"/>
        </w:rPr>
        <w:t>1. Chủ trương, đường lối của Đảng có liên quan đến dự thảo</w:t>
      </w:r>
    </w:p>
    <w:tbl>
      <w:tblPr>
        <w:tblStyle w:val="TableGrid1"/>
        <w:tblW w:w="15870" w:type="dxa"/>
        <w:tblInd w:w="-52" w:type="dxa"/>
        <w:tblLook w:val="04A0" w:firstRow="1" w:lastRow="0" w:firstColumn="1" w:lastColumn="0" w:noHBand="0" w:noVBand="1"/>
      </w:tblPr>
      <w:tblGrid>
        <w:gridCol w:w="974"/>
        <w:gridCol w:w="2403"/>
        <w:gridCol w:w="3333"/>
        <w:gridCol w:w="6095"/>
        <w:gridCol w:w="1679"/>
        <w:gridCol w:w="1386"/>
      </w:tblGrid>
      <w:tr w:rsidR="00A03FF8" w:rsidRPr="00A03FF8" w14:paraId="18983FFC" w14:textId="77777777" w:rsidTr="00D24E35">
        <w:trPr>
          <w:tblHeader/>
        </w:trPr>
        <w:tc>
          <w:tcPr>
            <w:tcW w:w="974" w:type="dxa"/>
          </w:tcPr>
          <w:p w14:paraId="2C6E6C34" w14:textId="77777777" w:rsidR="00E134EF" w:rsidRPr="00A03FF8" w:rsidRDefault="00E134EF" w:rsidP="00772A63">
            <w:pPr>
              <w:shd w:val="clear" w:color="auto" w:fill="FFFFFF" w:themeFill="background1"/>
              <w:jc w:val="center"/>
              <w:rPr>
                <w:rFonts w:eastAsia="MS Mincho"/>
                <w:b/>
                <w:sz w:val="26"/>
                <w:szCs w:val="26"/>
                <w:lang w:val="nl-NL"/>
              </w:rPr>
            </w:pPr>
            <w:r w:rsidRPr="00A03FF8">
              <w:rPr>
                <w:rFonts w:eastAsia="MS Mincho"/>
                <w:b/>
                <w:sz w:val="26"/>
                <w:szCs w:val="26"/>
                <w:lang w:val="nl-NL"/>
              </w:rPr>
              <w:t>STT</w:t>
            </w:r>
          </w:p>
        </w:tc>
        <w:tc>
          <w:tcPr>
            <w:tcW w:w="2403" w:type="dxa"/>
          </w:tcPr>
          <w:p w14:paraId="2339CDC6" w14:textId="77777777" w:rsidR="00E134EF" w:rsidRPr="00A03FF8" w:rsidRDefault="00E134EF" w:rsidP="00772A63">
            <w:pPr>
              <w:shd w:val="clear" w:color="auto" w:fill="FFFFFF" w:themeFill="background1"/>
              <w:jc w:val="center"/>
              <w:rPr>
                <w:rFonts w:eastAsia="MS Mincho"/>
                <w:b/>
                <w:sz w:val="26"/>
                <w:szCs w:val="26"/>
              </w:rPr>
            </w:pPr>
            <w:r w:rsidRPr="00A03FF8">
              <w:rPr>
                <w:rFonts w:eastAsia="MS Mincho"/>
                <w:b/>
                <w:sz w:val="26"/>
                <w:szCs w:val="26"/>
              </w:rPr>
              <w:t>TÊN NGHỊ QUYẾT, VĂN BẢN</w:t>
            </w:r>
          </w:p>
        </w:tc>
        <w:tc>
          <w:tcPr>
            <w:tcW w:w="3333" w:type="dxa"/>
          </w:tcPr>
          <w:p w14:paraId="7B97F852" w14:textId="77777777" w:rsidR="00E134EF" w:rsidRPr="00A03FF8" w:rsidRDefault="00E134EF" w:rsidP="00772A63">
            <w:pPr>
              <w:shd w:val="clear" w:color="auto" w:fill="FFFFFF" w:themeFill="background1"/>
              <w:jc w:val="center"/>
              <w:rPr>
                <w:rFonts w:eastAsia="MS Mincho"/>
                <w:b/>
                <w:sz w:val="26"/>
                <w:szCs w:val="26"/>
              </w:rPr>
            </w:pPr>
            <w:r w:rsidRPr="00A03FF8">
              <w:rPr>
                <w:rFonts w:eastAsia="MS Mincho"/>
                <w:b/>
                <w:sz w:val="26"/>
                <w:szCs w:val="26"/>
              </w:rPr>
              <w:t xml:space="preserve">CHỦ TRƯƠNG, ĐƯỜNG LỐI CỦA ĐẢNG </w:t>
            </w:r>
          </w:p>
        </w:tc>
        <w:tc>
          <w:tcPr>
            <w:tcW w:w="6095" w:type="dxa"/>
          </w:tcPr>
          <w:p w14:paraId="101E685D" w14:textId="77777777" w:rsidR="00E134EF" w:rsidRPr="00A03FF8" w:rsidRDefault="00E134EF" w:rsidP="00772A63">
            <w:pPr>
              <w:shd w:val="clear" w:color="auto" w:fill="FFFFFF" w:themeFill="background1"/>
              <w:jc w:val="center"/>
              <w:rPr>
                <w:rFonts w:eastAsia="MS Mincho"/>
                <w:b/>
                <w:sz w:val="26"/>
                <w:szCs w:val="26"/>
              </w:rPr>
            </w:pPr>
            <w:r w:rsidRPr="00A03FF8">
              <w:rPr>
                <w:rFonts w:eastAsia="MS Mincho"/>
                <w:b/>
                <w:sz w:val="26"/>
                <w:szCs w:val="26"/>
              </w:rPr>
              <w:t>QUY ĐỊNH CỦA</w:t>
            </w:r>
          </w:p>
          <w:p w14:paraId="799673F3" w14:textId="77777777" w:rsidR="00E134EF" w:rsidRPr="00A03FF8" w:rsidRDefault="00E134EF" w:rsidP="00772A63">
            <w:pPr>
              <w:shd w:val="clear" w:color="auto" w:fill="FFFFFF" w:themeFill="background1"/>
              <w:jc w:val="center"/>
              <w:rPr>
                <w:rFonts w:eastAsia="MS Mincho"/>
                <w:b/>
                <w:sz w:val="26"/>
                <w:szCs w:val="26"/>
              </w:rPr>
            </w:pPr>
            <w:r w:rsidRPr="00A03FF8">
              <w:rPr>
                <w:rFonts w:eastAsia="MS Mincho"/>
                <w:b/>
                <w:sz w:val="26"/>
                <w:szCs w:val="26"/>
              </w:rPr>
              <w:t>DỰ THẢO</w:t>
            </w:r>
          </w:p>
        </w:tc>
        <w:tc>
          <w:tcPr>
            <w:tcW w:w="1679" w:type="dxa"/>
          </w:tcPr>
          <w:p w14:paraId="1BEB2C03" w14:textId="77777777" w:rsidR="00E134EF" w:rsidRPr="00A03FF8" w:rsidRDefault="00E134EF" w:rsidP="00772A63">
            <w:pPr>
              <w:shd w:val="clear" w:color="auto" w:fill="FFFFFF" w:themeFill="background1"/>
              <w:jc w:val="center"/>
              <w:rPr>
                <w:rFonts w:eastAsia="MS Mincho"/>
                <w:b/>
                <w:sz w:val="26"/>
                <w:szCs w:val="26"/>
              </w:rPr>
            </w:pPr>
            <w:r w:rsidRPr="00A03FF8">
              <w:rPr>
                <w:rFonts w:eastAsia="MS Mincho"/>
                <w:b/>
                <w:sz w:val="26"/>
                <w:szCs w:val="26"/>
              </w:rPr>
              <w:t>ĐÁNH GIÁ</w:t>
            </w:r>
          </w:p>
          <w:p w14:paraId="280436F3" w14:textId="77777777" w:rsidR="00E134EF" w:rsidRPr="00A03FF8" w:rsidRDefault="00E134EF" w:rsidP="00772A63">
            <w:pPr>
              <w:shd w:val="clear" w:color="auto" w:fill="FFFFFF" w:themeFill="background1"/>
              <w:jc w:val="center"/>
              <w:rPr>
                <w:rFonts w:eastAsia="MS Mincho"/>
                <w:b/>
                <w:sz w:val="26"/>
                <w:szCs w:val="26"/>
              </w:rPr>
            </w:pPr>
            <w:r w:rsidRPr="00A03FF8">
              <w:rPr>
                <w:rFonts w:eastAsia="MS Mincho"/>
                <w:b/>
                <w:sz w:val="26"/>
                <w:szCs w:val="26"/>
              </w:rPr>
              <w:t>(Đã thể chế đầy đủ hoặc một phần)</w:t>
            </w:r>
          </w:p>
        </w:tc>
        <w:tc>
          <w:tcPr>
            <w:tcW w:w="1386" w:type="dxa"/>
          </w:tcPr>
          <w:p w14:paraId="44BCC32C" w14:textId="77777777" w:rsidR="00E134EF" w:rsidRPr="00A03FF8" w:rsidRDefault="00E134EF" w:rsidP="00772A63">
            <w:pPr>
              <w:shd w:val="clear" w:color="auto" w:fill="FFFFFF" w:themeFill="background1"/>
              <w:jc w:val="center"/>
              <w:rPr>
                <w:rFonts w:eastAsia="MS Mincho"/>
                <w:b/>
                <w:sz w:val="26"/>
                <w:szCs w:val="26"/>
              </w:rPr>
            </w:pPr>
            <w:r w:rsidRPr="00A03FF8">
              <w:rPr>
                <w:rFonts w:eastAsia="MS Mincho"/>
                <w:b/>
                <w:sz w:val="26"/>
                <w:szCs w:val="26"/>
              </w:rPr>
              <w:t>ĐỀ XUẤT XỬ LÝ</w:t>
            </w:r>
          </w:p>
        </w:tc>
      </w:tr>
      <w:tr w:rsidR="00A03FF8" w:rsidRPr="00A03FF8" w14:paraId="2B197D63" w14:textId="77777777" w:rsidTr="00D24E35">
        <w:tc>
          <w:tcPr>
            <w:tcW w:w="6710" w:type="dxa"/>
            <w:gridSpan w:val="3"/>
          </w:tcPr>
          <w:p w14:paraId="23DB6796" w14:textId="77777777" w:rsidR="00E134EF" w:rsidRPr="00A03FF8" w:rsidRDefault="00E134EF" w:rsidP="00772A63">
            <w:pPr>
              <w:shd w:val="clear" w:color="auto" w:fill="FFFFFF" w:themeFill="background1"/>
              <w:rPr>
                <w:rFonts w:eastAsia="MS Mincho"/>
                <w:b/>
                <w:sz w:val="26"/>
                <w:szCs w:val="26"/>
              </w:rPr>
            </w:pPr>
            <w:r w:rsidRPr="00A03FF8">
              <w:rPr>
                <w:rFonts w:eastAsia="MS Mincho"/>
                <w:b/>
                <w:sz w:val="26"/>
                <w:szCs w:val="26"/>
                <w:lang w:val="nl-NL"/>
              </w:rPr>
              <w:t xml:space="preserve">I. VĂN BẢN TRỌNG TÂM </w:t>
            </w:r>
          </w:p>
        </w:tc>
        <w:tc>
          <w:tcPr>
            <w:tcW w:w="6095" w:type="dxa"/>
          </w:tcPr>
          <w:p w14:paraId="3321B272" w14:textId="77777777" w:rsidR="00E134EF" w:rsidRPr="00A03FF8" w:rsidRDefault="00E134EF" w:rsidP="00772A63">
            <w:pPr>
              <w:shd w:val="clear" w:color="auto" w:fill="FFFFFF" w:themeFill="background1"/>
              <w:rPr>
                <w:rFonts w:eastAsia="MS Mincho"/>
                <w:b/>
                <w:sz w:val="26"/>
                <w:szCs w:val="26"/>
                <w:lang w:val="nl-NL"/>
              </w:rPr>
            </w:pPr>
          </w:p>
        </w:tc>
        <w:tc>
          <w:tcPr>
            <w:tcW w:w="1679" w:type="dxa"/>
          </w:tcPr>
          <w:p w14:paraId="2EC787CC" w14:textId="77777777" w:rsidR="00E134EF" w:rsidRPr="00A03FF8" w:rsidRDefault="00E134EF" w:rsidP="00772A63">
            <w:pPr>
              <w:shd w:val="clear" w:color="auto" w:fill="FFFFFF" w:themeFill="background1"/>
              <w:rPr>
                <w:rFonts w:eastAsia="MS Mincho"/>
                <w:b/>
                <w:sz w:val="26"/>
                <w:szCs w:val="26"/>
                <w:lang w:val="nl-NL"/>
              </w:rPr>
            </w:pPr>
          </w:p>
        </w:tc>
        <w:tc>
          <w:tcPr>
            <w:tcW w:w="1386" w:type="dxa"/>
          </w:tcPr>
          <w:p w14:paraId="37B1626B" w14:textId="77777777" w:rsidR="00E134EF" w:rsidRPr="00A03FF8" w:rsidRDefault="00E134EF" w:rsidP="00772A63">
            <w:pPr>
              <w:shd w:val="clear" w:color="auto" w:fill="FFFFFF" w:themeFill="background1"/>
              <w:rPr>
                <w:rFonts w:eastAsia="MS Mincho"/>
                <w:b/>
                <w:sz w:val="26"/>
                <w:szCs w:val="26"/>
                <w:lang w:val="nl-NL"/>
              </w:rPr>
            </w:pPr>
          </w:p>
        </w:tc>
      </w:tr>
      <w:tr w:rsidR="00A03FF8" w:rsidRPr="00A03FF8" w14:paraId="5176B9EF" w14:textId="77777777" w:rsidTr="00D24E35">
        <w:tc>
          <w:tcPr>
            <w:tcW w:w="974" w:type="dxa"/>
          </w:tcPr>
          <w:p w14:paraId="0BEC02A1" w14:textId="77777777" w:rsidR="00E134EF" w:rsidRPr="00A03FF8" w:rsidRDefault="00E134EF" w:rsidP="00772A63">
            <w:pPr>
              <w:numPr>
                <w:ilvl w:val="0"/>
                <w:numId w:val="12"/>
              </w:numPr>
              <w:shd w:val="clear" w:color="auto" w:fill="FFFFFF" w:themeFill="background1"/>
              <w:spacing w:before="120" w:after="120" w:line="288" w:lineRule="auto"/>
              <w:jc w:val="center"/>
              <w:rPr>
                <w:rFonts w:eastAsia="MS Mincho"/>
                <w:sz w:val="26"/>
                <w:szCs w:val="26"/>
                <w:lang w:val="nl-NL"/>
              </w:rPr>
            </w:pPr>
          </w:p>
        </w:tc>
        <w:tc>
          <w:tcPr>
            <w:tcW w:w="2403" w:type="dxa"/>
          </w:tcPr>
          <w:p w14:paraId="782D8EC9" w14:textId="77777777" w:rsidR="00E134EF" w:rsidRPr="00A03FF8" w:rsidRDefault="00E134EF" w:rsidP="00772A63">
            <w:pPr>
              <w:shd w:val="clear" w:color="auto" w:fill="FFFFFF" w:themeFill="background1"/>
              <w:spacing w:before="120" w:after="120" w:line="288" w:lineRule="auto"/>
              <w:jc w:val="both"/>
              <w:rPr>
                <w:rFonts w:eastAsia="MS Mincho"/>
                <w:sz w:val="26"/>
                <w:szCs w:val="26"/>
                <w:lang w:val="nl-NL"/>
              </w:rPr>
            </w:pPr>
            <w:r w:rsidRPr="00A03FF8">
              <w:rPr>
                <w:b/>
                <w:sz w:val="26"/>
                <w:szCs w:val="26"/>
                <w:lang w:val="pt-BR"/>
              </w:rPr>
              <w:t>Nghị quyết số 48-NQ</w:t>
            </w:r>
            <w:r w:rsidRPr="00A03FF8">
              <w:rPr>
                <w:sz w:val="26"/>
                <w:szCs w:val="26"/>
                <w:lang w:val="pt-BR"/>
              </w:rPr>
              <w:t xml:space="preserve">/TW ngày 02/6/2005 của Bộ Chính trị về </w:t>
            </w:r>
            <w:r w:rsidRPr="00A03FF8">
              <w:rPr>
                <w:sz w:val="26"/>
                <w:szCs w:val="26"/>
              </w:rPr>
              <w:t>chiến lược xây dựng và hoàn thiện hệ thống pháp luật Việt Nam đến năm 2010, định hướng đến năm 2020</w:t>
            </w:r>
          </w:p>
        </w:tc>
        <w:tc>
          <w:tcPr>
            <w:tcW w:w="3333" w:type="dxa"/>
          </w:tcPr>
          <w:p w14:paraId="06CBACFC" w14:textId="77777777" w:rsidR="00E134EF" w:rsidRPr="00A03FF8" w:rsidRDefault="00E134EF" w:rsidP="00772A63">
            <w:pPr>
              <w:shd w:val="clear" w:color="auto" w:fill="FFFFFF" w:themeFill="background1"/>
              <w:spacing w:before="120" w:after="120" w:line="288" w:lineRule="auto"/>
              <w:jc w:val="both"/>
              <w:textAlignment w:val="baseline"/>
              <w:rPr>
                <w:sz w:val="26"/>
                <w:szCs w:val="26"/>
              </w:rPr>
            </w:pPr>
            <w:r w:rsidRPr="00A03FF8">
              <w:rPr>
                <w:sz w:val="26"/>
                <w:szCs w:val="26"/>
              </w:rPr>
              <w:t xml:space="preserve">Xác định Bộ Tư pháp là cơ quan giúp Chính phủ quản lý nhà nước thống nhất công tác thi hành án; </w:t>
            </w:r>
            <w:r w:rsidRPr="00A03FF8">
              <w:rPr>
                <w:b/>
                <w:sz w:val="26"/>
                <w:szCs w:val="26"/>
              </w:rPr>
              <w:t>từng bước xã hội hoá hoạt động thi hành án</w:t>
            </w:r>
            <w:r w:rsidRPr="00A03FF8">
              <w:rPr>
                <w:sz w:val="26"/>
                <w:szCs w:val="26"/>
              </w:rPr>
              <w:t xml:space="preserve"> </w:t>
            </w:r>
            <w:r w:rsidRPr="00A03FF8">
              <w:rPr>
                <w:i/>
                <w:sz w:val="26"/>
                <w:szCs w:val="26"/>
              </w:rPr>
              <w:t>(Mục 1.4. Phần II về định hướng xây dựng, hoàn thiện hệ thống pháp luật).</w:t>
            </w:r>
          </w:p>
        </w:tc>
        <w:tc>
          <w:tcPr>
            <w:tcW w:w="6095" w:type="dxa"/>
          </w:tcPr>
          <w:p w14:paraId="00D94B88" w14:textId="410B90E4" w:rsidR="00940F71" w:rsidRPr="00A03FF8" w:rsidRDefault="00940F71" w:rsidP="00A03FF8">
            <w:pPr>
              <w:shd w:val="clear" w:color="auto" w:fill="FFFFFF" w:themeFill="background1"/>
              <w:spacing w:before="120" w:after="120" w:line="288" w:lineRule="auto"/>
              <w:ind w:firstLine="49"/>
              <w:jc w:val="both"/>
              <w:rPr>
                <w:rFonts w:eastAsia="Times New Roman"/>
                <w:sz w:val="26"/>
                <w:szCs w:val="26"/>
              </w:rPr>
            </w:pPr>
            <w:r w:rsidRPr="00A03FF8">
              <w:rPr>
                <w:rFonts w:eastAsia="MS Mincho"/>
                <w:iCs/>
                <w:sz w:val="26"/>
                <w:szCs w:val="26"/>
              </w:rPr>
              <w:t>Tại Điều 2 của dự thảo tiếp tục quy định đối tượng áp dụng Nghị định bao gồm có Thừa hành viên, Văn phòng Thi hành án dân sự: “</w:t>
            </w:r>
            <w:r w:rsidRPr="00A03FF8">
              <w:rPr>
                <w:rFonts w:eastAsia="Times New Roman"/>
                <w:sz w:val="26"/>
                <w:szCs w:val="26"/>
              </w:rPr>
              <w:t xml:space="preserve">Nghị định này áp dụng đối với cơ quan quản lý thi hành án dân sự, cơ quan thi hành án dân sự, </w:t>
            </w:r>
            <w:r w:rsidRPr="00A03FF8">
              <w:rPr>
                <w:rFonts w:eastAsia="Times New Roman"/>
                <w:iCs/>
                <w:sz w:val="26"/>
                <w:szCs w:val="26"/>
              </w:rPr>
              <w:t>Chấp hành viên,</w:t>
            </w:r>
            <w:r w:rsidRPr="00A03FF8">
              <w:rPr>
                <w:rFonts w:eastAsia="Times New Roman"/>
                <w:i/>
                <w:iCs/>
                <w:sz w:val="26"/>
                <w:szCs w:val="26"/>
              </w:rPr>
              <w:t xml:space="preserve"> văn phòng thi hành án dân sự, Thừa hành viên</w:t>
            </w:r>
            <w:r w:rsidRPr="00A03FF8">
              <w:rPr>
                <w:rFonts w:eastAsia="Times New Roman"/>
                <w:sz w:val="26"/>
                <w:szCs w:val="26"/>
              </w:rPr>
              <w:t>, người làm công tác thi hành án dân sự và cơ quan, tổ chức, cá nhân có liên quan trong thi hành án dân sự.”. Theo đó, Văn phòng THADS, Thừa hành viên sẽ thực hiện các trình tự, thủ tục thi hành án theo quy định tại dự thảo.</w:t>
            </w:r>
          </w:p>
        </w:tc>
        <w:tc>
          <w:tcPr>
            <w:tcW w:w="1679" w:type="dxa"/>
          </w:tcPr>
          <w:p w14:paraId="2B33414D" w14:textId="77777777" w:rsidR="00E134EF" w:rsidRPr="00A03FF8" w:rsidRDefault="00E134EF" w:rsidP="00772A63">
            <w:pPr>
              <w:shd w:val="clear" w:color="auto" w:fill="FFFFFF" w:themeFill="background1"/>
              <w:spacing w:before="120" w:after="120" w:line="288" w:lineRule="auto"/>
              <w:jc w:val="both"/>
              <w:textAlignment w:val="baseline"/>
              <w:rPr>
                <w:sz w:val="26"/>
                <w:szCs w:val="26"/>
                <w:bdr w:val="none" w:sz="0" w:space="0" w:color="auto" w:frame="1"/>
              </w:rPr>
            </w:pPr>
            <w:r w:rsidRPr="00A03FF8">
              <w:rPr>
                <w:sz w:val="26"/>
                <w:szCs w:val="26"/>
                <w:bdr w:val="none" w:sz="0" w:space="0" w:color="auto" w:frame="1"/>
              </w:rPr>
              <w:t xml:space="preserve">Đã thể chế </w:t>
            </w:r>
          </w:p>
        </w:tc>
        <w:tc>
          <w:tcPr>
            <w:tcW w:w="1386" w:type="dxa"/>
          </w:tcPr>
          <w:p w14:paraId="685CF6D8" w14:textId="77777777" w:rsidR="00E134EF" w:rsidRPr="00A03FF8" w:rsidRDefault="00E134EF" w:rsidP="00772A63">
            <w:pPr>
              <w:shd w:val="clear" w:color="auto" w:fill="FFFFFF" w:themeFill="background1"/>
              <w:spacing w:before="120" w:after="120" w:line="288" w:lineRule="auto"/>
              <w:jc w:val="both"/>
              <w:textAlignment w:val="baseline"/>
              <w:rPr>
                <w:i/>
                <w:iCs/>
                <w:sz w:val="26"/>
                <w:szCs w:val="26"/>
                <w:bdr w:val="none" w:sz="0" w:space="0" w:color="auto" w:frame="1"/>
              </w:rPr>
            </w:pPr>
          </w:p>
        </w:tc>
      </w:tr>
      <w:tr w:rsidR="00A03FF8" w:rsidRPr="00A03FF8" w14:paraId="30FD9F70" w14:textId="77777777" w:rsidTr="00D24E35">
        <w:tc>
          <w:tcPr>
            <w:tcW w:w="974" w:type="dxa"/>
          </w:tcPr>
          <w:p w14:paraId="52C7F8EA" w14:textId="77777777" w:rsidR="00E134EF" w:rsidRPr="00A03FF8" w:rsidRDefault="00E134EF" w:rsidP="00772A63">
            <w:pPr>
              <w:numPr>
                <w:ilvl w:val="0"/>
                <w:numId w:val="12"/>
              </w:numPr>
              <w:shd w:val="clear" w:color="auto" w:fill="FFFFFF" w:themeFill="background1"/>
              <w:spacing w:before="120" w:after="120" w:line="288" w:lineRule="auto"/>
              <w:jc w:val="center"/>
              <w:rPr>
                <w:rFonts w:eastAsia="MS Mincho"/>
                <w:sz w:val="26"/>
                <w:szCs w:val="26"/>
                <w:lang w:val="nl-NL"/>
              </w:rPr>
            </w:pPr>
          </w:p>
        </w:tc>
        <w:tc>
          <w:tcPr>
            <w:tcW w:w="2403" w:type="dxa"/>
          </w:tcPr>
          <w:p w14:paraId="5CA502D8" w14:textId="77777777" w:rsidR="00E134EF" w:rsidRPr="00A03FF8" w:rsidRDefault="00E134EF" w:rsidP="00772A63">
            <w:pPr>
              <w:shd w:val="clear" w:color="auto" w:fill="FFFFFF" w:themeFill="background1"/>
              <w:spacing w:before="120" w:after="120" w:line="288" w:lineRule="auto"/>
              <w:jc w:val="both"/>
              <w:rPr>
                <w:rFonts w:eastAsia="MS Mincho"/>
                <w:sz w:val="26"/>
                <w:szCs w:val="26"/>
                <w:lang w:val="nl-NL"/>
              </w:rPr>
            </w:pPr>
            <w:r w:rsidRPr="00A03FF8">
              <w:rPr>
                <w:b/>
                <w:sz w:val="26"/>
                <w:szCs w:val="26"/>
                <w:lang w:val="pt-BR"/>
              </w:rPr>
              <w:t>Nghị quyết số 49-NQ/TW</w:t>
            </w:r>
            <w:r w:rsidRPr="00A03FF8">
              <w:rPr>
                <w:sz w:val="26"/>
                <w:szCs w:val="26"/>
                <w:lang w:val="pt-BR"/>
              </w:rPr>
              <w:t xml:space="preserve"> ngày </w:t>
            </w:r>
            <w:r w:rsidRPr="00A03FF8">
              <w:rPr>
                <w:sz w:val="26"/>
                <w:szCs w:val="26"/>
                <w:lang w:val="pt-BR"/>
              </w:rPr>
              <w:lastRenderedPageBreak/>
              <w:t>02/6/2005 của Bộ Chính trị về Chiến lược cải cách tư pháp đến năm 2020</w:t>
            </w:r>
          </w:p>
        </w:tc>
        <w:tc>
          <w:tcPr>
            <w:tcW w:w="3333" w:type="dxa"/>
          </w:tcPr>
          <w:p w14:paraId="416B1081" w14:textId="77777777" w:rsidR="00E134EF" w:rsidRPr="00A03FF8" w:rsidRDefault="00E134EF" w:rsidP="00772A63">
            <w:pPr>
              <w:shd w:val="clear" w:color="auto" w:fill="FFFFFF" w:themeFill="background1"/>
              <w:spacing w:before="120" w:after="120" w:line="288" w:lineRule="auto"/>
              <w:jc w:val="both"/>
              <w:rPr>
                <w:rFonts w:eastAsia="MS Mincho"/>
                <w:sz w:val="26"/>
                <w:szCs w:val="26"/>
                <w:shd w:val="clear" w:color="auto" w:fill="FFFFFF"/>
                <w:lang w:val="nl-NL"/>
              </w:rPr>
            </w:pPr>
            <w:r w:rsidRPr="00A03FF8">
              <w:rPr>
                <w:rFonts w:eastAsia="MS Mincho"/>
                <w:sz w:val="26"/>
                <w:szCs w:val="26"/>
                <w:shd w:val="clear" w:color="auto" w:fill="FFFFFF"/>
                <w:lang w:val="nl-NL"/>
              </w:rPr>
              <w:lastRenderedPageBreak/>
              <w:t xml:space="preserve">“Từng bước thực hiện việc xã hội hóa và quy định những </w:t>
            </w:r>
            <w:r w:rsidRPr="00A03FF8">
              <w:rPr>
                <w:rFonts w:eastAsia="MS Mincho"/>
                <w:sz w:val="26"/>
                <w:szCs w:val="26"/>
                <w:shd w:val="clear" w:color="auto" w:fill="FFFFFF"/>
                <w:lang w:val="nl-NL"/>
              </w:rPr>
              <w:lastRenderedPageBreak/>
              <w:t>hình thức, thủ tục để giao cho tổ chức không phải là cơ quan nhà nước thực hiện một số công việc thi hành án”.</w:t>
            </w:r>
            <w:r w:rsidRPr="00A03FF8">
              <w:rPr>
                <w:rFonts w:eastAsia="MS Mincho"/>
                <w:sz w:val="26"/>
                <w:szCs w:val="26"/>
                <w:lang w:val="nl-NL"/>
              </w:rPr>
              <w:t xml:space="preserve"> </w:t>
            </w:r>
          </w:p>
        </w:tc>
        <w:tc>
          <w:tcPr>
            <w:tcW w:w="6095" w:type="dxa"/>
          </w:tcPr>
          <w:p w14:paraId="147AD1D7" w14:textId="05845708" w:rsidR="00E134EF" w:rsidRPr="00A03FF8" w:rsidRDefault="00940F71" w:rsidP="00A03FF8">
            <w:pPr>
              <w:shd w:val="clear" w:color="auto" w:fill="FFFFFF" w:themeFill="background1"/>
              <w:spacing w:before="120" w:after="120" w:line="288" w:lineRule="auto"/>
              <w:ind w:firstLine="49"/>
              <w:jc w:val="both"/>
              <w:rPr>
                <w:rFonts w:eastAsia="Times New Roman"/>
                <w:sz w:val="26"/>
                <w:szCs w:val="26"/>
              </w:rPr>
            </w:pPr>
            <w:r w:rsidRPr="00A03FF8">
              <w:rPr>
                <w:rFonts w:eastAsia="MS Mincho"/>
                <w:iCs/>
                <w:sz w:val="26"/>
                <w:szCs w:val="26"/>
              </w:rPr>
              <w:lastRenderedPageBreak/>
              <w:t xml:space="preserve">Tại Điều 2 của dự thảo tiếp tục quy định đối tượng áp dụng Nghị định bao gồm có Thừa hành viên, Văn phòng </w:t>
            </w:r>
            <w:r w:rsidRPr="00A03FF8">
              <w:rPr>
                <w:rFonts w:eastAsia="MS Mincho"/>
                <w:iCs/>
                <w:sz w:val="26"/>
                <w:szCs w:val="26"/>
              </w:rPr>
              <w:lastRenderedPageBreak/>
              <w:t>Thi hành án dân sự: “</w:t>
            </w:r>
            <w:r w:rsidRPr="00A03FF8">
              <w:rPr>
                <w:rFonts w:eastAsia="Times New Roman"/>
                <w:sz w:val="26"/>
                <w:szCs w:val="26"/>
              </w:rPr>
              <w:t xml:space="preserve">Nghị định này áp dụng đối với cơ quan quản lý thi hành án dân sự, cơ quan thi hành án dân sự, </w:t>
            </w:r>
            <w:r w:rsidRPr="00A03FF8">
              <w:rPr>
                <w:rFonts w:eastAsia="Times New Roman"/>
                <w:iCs/>
                <w:sz w:val="26"/>
                <w:szCs w:val="26"/>
              </w:rPr>
              <w:t>Chấp hành viên,</w:t>
            </w:r>
            <w:r w:rsidRPr="00A03FF8">
              <w:rPr>
                <w:rFonts w:eastAsia="Times New Roman"/>
                <w:i/>
                <w:iCs/>
                <w:sz w:val="26"/>
                <w:szCs w:val="26"/>
              </w:rPr>
              <w:t xml:space="preserve"> văn phòng thi hành án dân sự, Thừa hành viên</w:t>
            </w:r>
            <w:r w:rsidRPr="00A03FF8">
              <w:rPr>
                <w:rFonts w:eastAsia="Times New Roman"/>
                <w:sz w:val="26"/>
                <w:szCs w:val="26"/>
              </w:rPr>
              <w:t>, người làm công tác thi hành án dân sự và cơ quan, tổ chức, cá nhân có liên quan trong thi hành án dân sự.”. Theo đó, Văn phòng THADS, Thừa hành viên sẽ thực hiện các trình tự, thủ tục thi hành án theo quy định tại dự thảo.</w:t>
            </w:r>
          </w:p>
        </w:tc>
        <w:tc>
          <w:tcPr>
            <w:tcW w:w="1679" w:type="dxa"/>
          </w:tcPr>
          <w:p w14:paraId="46D0F0DC" w14:textId="77777777" w:rsidR="00E134EF" w:rsidRPr="00A03FF8" w:rsidRDefault="00E134EF" w:rsidP="00772A63">
            <w:pPr>
              <w:shd w:val="clear" w:color="auto" w:fill="FFFFFF" w:themeFill="background1"/>
              <w:spacing w:before="120" w:after="120" w:line="288" w:lineRule="auto"/>
              <w:jc w:val="both"/>
              <w:rPr>
                <w:rFonts w:eastAsia="MS Mincho"/>
                <w:sz w:val="26"/>
                <w:szCs w:val="26"/>
                <w:shd w:val="clear" w:color="auto" w:fill="FFFFFF"/>
              </w:rPr>
            </w:pPr>
            <w:r w:rsidRPr="00A03FF8">
              <w:rPr>
                <w:rFonts w:eastAsia="MS Mincho"/>
                <w:sz w:val="26"/>
                <w:szCs w:val="26"/>
                <w:bdr w:val="none" w:sz="0" w:space="0" w:color="auto" w:frame="1"/>
              </w:rPr>
              <w:lastRenderedPageBreak/>
              <w:t xml:space="preserve">Đã thể chế </w:t>
            </w:r>
          </w:p>
        </w:tc>
        <w:tc>
          <w:tcPr>
            <w:tcW w:w="1386" w:type="dxa"/>
          </w:tcPr>
          <w:p w14:paraId="58B4F3E6" w14:textId="77777777" w:rsidR="00E134EF" w:rsidRPr="00A03FF8" w:rsidRDefault="00E134EF" w:rsidP="00772A63">
            <w:pPr>
              <w:shd w:val="clear" w:color="auto" w:fill="FFFFFF" w:themeFill="background1"/>
              <w:spacing w:before="120" w:after="120" w:line="288" w:lineRule="auto"/>
              <w:jc w:val="both"/>
              <w:rPr>
                <w:rFonts w:eastAsia="MS Mincho"/>
                <w:sz w:val="26"/>
                <w:szCs w:val="26"/>
                <w:shd w:val="clear" w:color="auto" w:fill="FFFFFF"/>
              </w:rPr>
            </w:pPr>
          </w:p>
        </w:tc>
      </w:tr>
      <w:tr w:rsidR="00A03FF8" w:rsidRPr="00A03FF8" w14:paraId="088D5C7E" w14:textId="77777777" w:rsidTr="00D24E35">
        <w:tc>
          <w:tcPr>
            <w:tcW w:w="974" w:type="dxa"/>
          </w:tcPr>
          <w:p w14:paraId="0CDA6036" w14:textId="77777777" w:rsidR="00E134EF" w:rsidRPr="00A03FF8" w:rsidRDefault="00E134EF" w:rsidP="00772A63">
            <w:pPr>
              <w:numPr>
                <w:ilvl w:val="0"/>
                <w:numId w:val="12"/>
              </w:numPr>
              <w:shd w:val="clear" w:color="auto" w:fill="FFFFFF" w:themeFill="background1"/>
              <w:spacing w:before="120" w:after="120" w:line="288" w:lineRule="auto"/>
              <w:jc w:val="center"/>
              <w:rPr>
                <w:rFonts w:eastAsia="MS Mincho"/>
                <w:sz w:val="26"/>
                <w:szCs w:val="26"/>
                <w:lang w:val="nl-NL"/>
              </w:rPr>
            </w:pPr>
          </w:p>
        </w:tc>
        <w:tc>
          <w:tcPr>
            <w:tcW w:w="2403" w:type="dxa"/>
          </w:tcPr>
          <w:p w14:paraId="30A9A6E6" w14:textId="77777777" w:rsidR="00E134EF" w:rsidRPr="00A03FF8" w:rsidRDefault="00E134EF" w:rsidP="00772A63">
            <w:pPr>
              <w:shd w:val="clear" w:color="auto" w:fill="FFFFFF" w:themeFill="background1"/>
              <w:spacing w:before="120" w:after="120" w:line="288" w:lineRule="auto"/>
              <w:jc w:val="both"/>
              <w:rPr>
                <w:rFonts w:eastAsia="MS Mincho"/>
                <w:sz w:val="26"/>
                <w:szCs w:val="26"/>
                <w:lang w:val="nl-NL"/>
              </w:rPr>
            </w:pPr>
            <w:r w:rsidRPr="00A03FF8">
              <w:rPr>
                <w:b/>
                <w:sz w:val="26"/>
                <w:szCs w:val="26"/>
                <w:lang w:val="pt-BR"/>
              </w:rPr>
              <w:t>Kết luận số 92-KL/TW</w:t>
            </w:r>
            <w:r w:rsidRPr="00A03FF8">
              <w:rPr>
                <w:sz w:val="26"/>
                <w:szCs w:val="26"/>
                <w:lang w:val="pt-BR"/>
              </w:rPr>
              <w:t xml:space="preserve"> ngày 12/3/2014 của Bộ Chính trị về việc tiếp tục thực hiện Nghị quyết số 49-NQ/TW ngày 02/6/2005 của Bộ Chính trị khóa IX về Chiến lược cải cách tư pháp đến năm 2020</w:t>
            </w:r>
          </w:p>
        </w:tc>
        <w:tc>
          <w:tcPr>
            <w:tcW w:w="3333" w:type="dxa"/>
          </w:tcPr>
          <w:p w14:paraId="777490A1" w14:textId="77777777" w:rsidR="00E134EF" w:rsidRPr="00A03FF8" w:rsidRDefault="00E134EF" w:rsidP="00772A63">
            <w:pPr>
              <w:shd w:val="clear" w:color="auto" w:fill="FFFFFF" w:themeFill="background1"/>
              <w:spacing w:before="120" w:after="120" w:line="288" w:lineRule="auto"/>
              <w:jc w:val="both"/>
              <w:textAlignment w:val="baseline"/>
              <w:rPr>
                <w:sz w:val="26"/>
                <w:szCs w:val="26"/>
              </w:rPr>
            </w:pPr>
            <w:r w:rsidRPr="00A03FF8">
              <w:rPr>
                <w:sz w:val="26"/>
                <w:szCs w:val="26"/>
                <w:bdr w:val="none" w:sz="0" w:space="0" w:color="auto" w:frame="1"/>
              </w:rPr>
              <w:t>Tăng cường trách nhiệm, quyền hạn của tòa án nhân dân và ủy ban nhân dân địa phương trong công tác thi hành án (</w:t>
            </w:r>
            <w:r w:rsidRPr="00A03FF8">
              <w:rPr>
                <w:i/>
                <w:sz w:val="26"/>
                <w:szCs w:val="26"/>
                <w:bdr w:val="none" w:sz="0" w:space="0" w:color="auto" w:frame="1"/>
              </w:rPr>
              <w:t xml:space="preserve">Mục 2.4 về </w:t>
            </w:r>
            <w:r w:rsidRPr="00A03FF8">
              <w:rPr>
                <w:i/>
                <w:iCs/>
                <w:sz w:val="26"/>
                <w:szCs w:val="26"/>
              </w:rPr>
              <w:t>quản lý công tác thi hành án</w:t>
            </w:r>
            <w:r w:rsidRPr="00A03FF8">
              <w:rPr>
                <w:i/>
                <w:sz w:val="26"/>
                <w:szCs w:val="26"/>
                <w:bdr w:val="none" w:sz="0" w:space="0" w:color="auto" w:frame="1"/>
              </w:rPr>
              <w:t>)</w:t>
            </w:r>
          </w:p>
        </w:tc>
        <w:tc>
          <w:tcPr>
            <w:tcW w:w="6095" w:type="dxa"/>
          </w:tcPr>
          <w:p w14:paraId="4DDD70D7" w14:textId="77777777" w:rsidR="00E134EF" w:rsidRPr="00A03FF8" w:rsidRDefault="00E134EF" w:rsidP="00772A63">
            <w:pPr>
              <w:shd w:val="clear" w:color="auto" w:fill="FFFFFF" w:themeFill="background1"/>
              <w:spacing w:before="120" w:after="120" w:line="288" w:lineRule="auto"/>
              <w:jc w:val="both"/>
              <w:rPr>
                <w:rFonts w:eastAsia="MS Mincho"/>
                <w:bCs/>
                <w:i/>
                <w:spacing w:val="-4"/>
                <w:sz w:val="26"/>
                <w:szCs w:val="26"/>
                <w:lang w:val="nl-NL"/>
              </w:rPr>
            </w:pPr>
            <w:r w:rsidRPr="00A03FF8">
              <w:rPr>
                <w:rFonts w:eastAsia="MS Mincho"/>
                <w:i/>
                <w:spacing w:val="-4"/>
                <w:sz w:val="26"/>
                <w:szCs w:val="26"/>
              </w:rPr>
              <w:t xml:space="preserve">- </w:t>
            </w:r>
            <w:r w:rsidR="00495E07" w:rsidRPr="00A03FF8">
              <w:rPr>
                <w:rFonts w:eastAsia="MS Mincho"/>
                <w:i/>
                <w:spacing w:val="-4"/>
                <w:sz w:val="26"/>
                <w:szCs w:val="26"/>
              </w:rPr>
              <w:t>Dự thảo đã quy định v</w:t>
            </w:r>
            <w:r w:rsidRPr="00A03FF8">
              <w:rPr>
                <w:rFonts w:eastAsia="MS Mincho"/>
                <w:i/>
                <w:spacing w:val="-4"/>
                <w:sz w:val="26"/>
                <w:szCs w:val="26"/>
              </w:rPr>
              <w:t xml:space="preserve">ề </w:t>
            </w:r>
            <w:r w:rsidR="00940F71" w:rsidRPr="00A03FF8">
              <w:rPr>
                <w:rFonts w:eastAsia="MS Mincho"/>
                <w:i/>
                <w:spacing w:val="-4"/>
                <w:sz w:val="26"/>
                <w:szCs w:val="26"/>
              </w:rPr>
              <w:t xml:space="preserve">trách nhiệm, </w:t>
            </w:r>
            <w:r w:rsidRPr="00A03FF8">
              <w:rPr>
                <w:rFonts w:eastAsia="MS Mincho"/>
                <w:bCs/>
                <w:i/>
                <w:spacing w:val="-4"/>
                <w:sz w:val="26"/>
                <w:szCs w:val="26"/>
              </w:rPr>
              <w:t>n</w:t>
            </w:r>
            <w:r w:rsidRPr="00A03FF8">
              <w:rPr>
                <w:rFonts w:eastAsia="MS Mincho"/>
                <w:bCs/>
                <w:i/>
                <w:spacing w:val="-4"/>
                <w:sz w:val="26"/>
                <w:szCs w:val="26"/>
                <w:lang w:val="nl-NL"/>
              </w:rPr>
              <w:t>hiệm vụ, quyền hạn</w:t>
            </w:r>
            <w:r w:rsidRPr="00A03FF8">
              <w:rPr>
                <w:rFonts w:eastAsia="MS Mincho"/>
                <w:bCs/>
                <w:i/>
                <w:spacing w:val="-4"/>
                <w:sz w:val="26"/>
                <w:szCs w:val="26"/>
              </w:rPr>
              <w:t xml:space="preserve"> </w:t>
            </w:r>
            <w:r w:rsidRPr="00A03FF8">
              <w:rPr>
                <w:rFonts w:eastAsia="MS Mincho"/>
                <w:bCs/>
                <w:i/>
                <w:spacing w:val="-4"/>
                <w:sz w:val="26"/>
                <w:szCs w:val="26"/>
                <w:lang w:val="nl-NL"/>
              </w:rPr>
              <w:t>của Tòa án nhân dân:</w:t>
            </w:r>
          </w:p>
          <w:p w14:paraId="433EC7CA" w14:textId="77777777" w:rsidR="00E134EF" w:rsidRPr="00A03FF8" w:rsidRDefault="00940F71" w:rsidP="00772A63">
            <w:pPr>
              <w:shd w:val="clear" w:color="auto" w:fill="FFFFFF" w:themeFill="background1"/>
              <w:spacing w:before="120" w:after="120" w:line="288" w:lineRule="auto"/>
              <w:jc w:val="both"/>
              <w:rPr>
                <w:rFonts w:eastAsia="MS Mincho"/>
                <w:bCs/>
                <w:spacing w:val="-4"/>
                <w:sz w:val="26"/>
                <w:szCs w:val="26"/>
              </w:rPr>
            </w:pPr>
            <w:r w:rsidRPr="00A03FF8">
              <w:rPr>
                <w:rFonts w:eastAsia="MS Mincho"/>
                <w:bCs/>
                <w:spacing w:val="-4"/>
                <w:sz w:val="26"/>
                <w:szCs w:val="26"/>
              </w:rPr>
              <w:t xml:space="preserve">+ </w:t>
            </w:r>
            <w:r w:rsidR="00495E07" w:rsidRPr="00A03FF8">
              <w:rPr>
                <w:rFonts w:eastAsia="MS Mincho"/>
                <w:bCs/>
                <w:spacing w:val="-4"/>
                <w:sz w:val="26"/>
                <w:szCs w:val="26"/>
              </w:rPr>
              <w:t>Tòa án nhân dân tối cao có trách nhiệm thống nhất với Bộ Tư pháp, Bộ Công an, Viện kiểm sát nhân dân tối cao rà soát, kiểm kê, lập danh sách các vật chứng cơ quan thi hành án dân sự đã tiếp nhận trên 05 năm mà không xác định được bản án, quyết định của Tòa án tuyên xử lý vật chứng đó (khoản 5 Điều 40).</w:t>
            </w:r>
          </w:p>
          <w:p w14:paraId="5A83687F" w14:textId="77777777" w:rsidR="00495E07" w:rsidRPr="00A03FF8" w:rsidRDefault="00495E07" w:rsidP="00772A63">
            <w:pPr>
              <w:shd w:val="clear" w:color="auto" w:fill="FFFFFF" w:themeFill="background1"/>
              <w:spacing w:before="120" w:after="120" w:line="288" w:lineRule="auto"/>
              <w:jc w:val="both"/>
              <w:rPr>
                <w:rFonts w:eastAsia="MS Mincho"/>
                <w:bCs/>
                <w:spacing w:val="-4"/>
                <w:sz w:val="26"/>
                <w:szCs w:val="26"/>
              </w:rPr>
            </w:pPr>
            <w:r w:rsidRPr="00A03FF8">
              <w:rPr>
                <w:rFonts w:eastAsia="MS Mincho"/>
                <w:bCs/>
                <w:spacing w:val="-4"/>
                <w:sz w:val="26"/>
                <w:szCs w:val="26"/>
              </w:rPr>
              <w:t>+ Tòa án nhân dân tối cao phối hợp với Bộ Tư pháp, Viện Kiểm sát nhân dân tối cao, Bộ Công an, Bộ Tài chính, Ủy ban Trung ương Mặt trận Tổ quốc Việt Nam hướng dẫn hoạt động của Ban Chỉ đạo thi hành án dân sự nhằm tăng cường hiệu quả của công tác THADS tại địa phương (khoản 2 Điều 108).</w:t>
            </w:r>
          </w:p>
          <w:p w14:paraId="7E4CC15A" w14:textId="77777777" w:rsidR="00495E07" w:rsidRPr="00A03FF8" w:rsidRDefault="00495E07" w:rsidP="00772A63">
            <w:pPr>
              <w:shd w:val="clear" w:color="auto" w:fill="FFFFFF" w:themeFill="background1"/>
              <w:spacing w:before="120" w:after="120" w:line="288" w:lineRule="auto"/>
              <w:jc w:val="both"/>
              <w:rPr>
                <w:rFonts w:eastAsia="MS Mincho"/>
                <w:spacing w:val="-4"/>
                <w:sz w:val="26"/>
                <w:szCs w:val="26"/>
                <w:bdr w:val="none" w:sz="0" w:space="0" w:color="auto" w:frame="1"/>
              </w:rPr>
            </w:pPr>
            <w:r w:rsidRPr="00A03FF8">
              <w:rPr>
                <w:rFonts w:eastAsia="MS Mincho"/>
                <w:spacing w:val="-4"/>
                <w:sz w:val="26"/>
                <w:szCs w:val="26"/>
                <w:bdr w:val="none" w:sz="0" w:space="0" w:color="auto" w:frame="1"/>
              </w:rPr>
              <w:t xml:space="preserve">- Dự thảo đã quy định rõ trách nhiệm, nhiệm vụ, quyền hạn của Ủy ban nhân dân cấp tỉnh (Điều 107); Ủy ban nhân dân </w:t>
            </w:r>
            <w:r w:rsidRPr="00A03FF8">
              <w:rPr>
                <w:rFonts w:eastAsia="MS Mincho"/>
                <w:spacing w:val="-4"/>
                <w:sz w:val="26"/>
                <w:szCs w:val="26"/>
                <w:bdr w:val="none" w:sz="0" w:space="0" w:color="auto" w:frame="1"/>
              </w:rPr>
              <w:lastRenderedPageBreak/>
              <w:t>và các cơ quan, tổ chức có liên quan trong thi hành án dân sự (Điều 108); của Ban chỉ đạo THADS cấp tỉnh (Điều 109, Điề</w:t>
            </w:r>
            <w:r w:rsidR="00476F9E" w:rsidRPr="00A03FF8">
              <w:rPr>
                <w:rFonts w:eastAsia="MS Mincho"/>
                <w:spacing w:val="-4"/>
                <w:sz w:val="26"/>
                <w:szCs w:val="26"/>
                <w:bdr w:val="none" w:sz="0" w:space="0" w:color="auto" w:frame="1"/>
              </w:rPr>
              <w:t xml:space="preserve">u 110); ủy ban nhân dân cấp xã (Điều 111), </w:t>
            </w:r>
            <w:r w:rsidRPr="00A03FF8">
              <w:rPr>
                <w:rFonts w:eastAsia="MS Mincho"/>
                <w:spacing w:val="-4"/>
                <w:sz w:val="26"/>
                <w:szCs w:val="26"/>
                <w:bdr w:val="none" w:sz="0" w:space="0" w:color="auto" w:frame="1"/>
              </w:rPr>
              <w:t>trong đó, đã quy định bổ sung nhiều quy định cụ thể về trách nhiệm, nhiệm vụ, quyền hạn của Ủy ban, các cơ quan có liên quan trong công tác THADS.</w:t>
            </w:r>
          </w:p>
        </w:tc>
        <w:tc>
          <w:tcPr>
            <w:tcW w:w="1679" w:type="dxa"/>
          </w:tcPr>
          <w:p w14:paraId="61A28524" w14:textId="77777777" w:rsidR="00E134EF" w:rsidRPr="00A03FF8" w:rsidRDefault="00E134EF" w:rsidP="00772A63">
            <w:pPr>
              <w:shd w:val="clear" w:color="auto" w:fill="FFFFFF" w:themeFill="background1"/>
              <w:spacing w:before="120" w:after="120" w:line="288" w:lineRule="auto"/>
              <w:jc w:val="both"/>
              <w:rPr>
                <w:spacing w:val="-4"/>
                <w:sz w:val="26"/>
                <w:szCs w:val="26"/>
                <w:bdr w:val="none" w:sz="0" w:space="0" w:color="auto" w:frame="1"/>
              </w:rPr>
            </w:pPr>
            <w:r w:rsidRPr="00A03FF8">
              <w:rPr>
                <w:rFonts w:eastAsia="MS Mincho"/>
                <w:sz w:val="26"/>
                <w:szCs w:val="26"/>
                <w:bdr w:val="none" w:sz="0" w:space="0" w:color="auto" w:frame="1"/>
              </w:rPr>
              <w:lastRenderedPageBreak/>
              <w:t xml:space="preserve">Đã thể chế </w:t>
            </w:r>
          </w:p>
        </w:tc>
        <w:tc>
          <w:tcPr>
            <w:tcW w:w="1386" w:type="dxa"/>
          </w:tcPr>
          <w:p w14:paraId="32DAA233" w14:textId="77777777" w:rsidR="00E134EF" w:rsidRPr="00A03FF8" w:rsidRDefault="00E134EF" w:rsidP="00772A63">
            <w:pPr>
              <w:shd w:val="clear" w:color="auto" w:fill="FFFFFF" w:themeFill="background1"/>
              <w:spacing w:before="120" w:after="120" w:line="288" w:lineRule="auto"/>
              <w:jc w:val="both"/>
              <w:rPr>
                <w:spacing w:val="-4"/>
                <w:sz w:val="26"/>
                <w:szCs w:val="26"/>
                <w:bdr w:val="none" w:sz="0" w:space="0" w:color="auto" w:frame="1"/>
              </w:rPr>
            </w:pPr>
          </w:p>
        </w:tc>
      </w:tr>
      <w:tr w:rsidR="00A03FF8" w:rsidRPr="00A03FF8" w14:paraId="092E75C3" w14:textId="77777777" w:rsidTr="00D24E35">
        <w:tc>
          <w:tcPr>
            <w:tcW w:w="974" w:type="dxa"/>
          </w:tcPr>
          <w:p w14:paraId="3221F8B5" w14:textId="77777777" w:rsidR="00E134EF" w:rsidRPr="00A03FF8" w:rsidRDefault="00E134EF" w:rsidP="00772A63">
            <w:pPr>
              <w:numPr>
                <w:ilvl w:val="0"/>
                <w:numId w:val="12"/>
              </w:numPr>
              <w:shd w:val="clear" w:color="auto" w:fill="FFFFFF" w:themeFill="background1"/>
              <w:spacing w:before="120" w:after="120" w:line="288" w:lineRule="auto"/>
              <w:jc w:val="center"/>
              <w:rPr>
                <w:rFonts w:eastAsia="MS Mincho"/>
                <w:sz w:val="26"/>
                <w:szCs w:val="26"/>
                <w:lang w:val="nl-NL"/>
              </w:rPr>
            </w:pPr>
          </w:p>
        </w:tc>
        <w:tc>
          <w:tcPr>
            <w:tcW w:w="2403" w:type="dxa"/>
          </w:tcPr>
          <w:p w14:paraId="5C4F14AA" w14:textId="77777777" w:rsidR="00E134EF" w:rsidRPr="00A03FF8" w:rsidRDefault="00E134EF" w:rsidP="00772A63">
            <w:pPr>
              <w:shd w:val="clear" w:color="auto" w:fill="FFFFFF" w:themeFill="background1"/>
              <w:spacing w:before="120" w:after="120" w:line="288" w:lineRule="auto"/>
              <w:jc w:val="both"/>
              <w:rPr>
                <w:sz w:val="26"/>
                <w:szCs w:val="26"/>
                <w:lang w:val="pt-BR"/>
              </w:rPr>
            </w:pPr>
            <w:r w:rsidRPr="00A03FF8">
              <w:rPr>
                <w:b/>
                <w:sz w:val="26"/>
                <w:szCs w:val="26"/>
                <w:lang w:val="pt-BR"/>
              </w:rPr>
              <w:t>Nghị quyết số 18-NQ/TW</w:t>
            </w:r>
            <w:r w:rsidRPr="00A03FF8">
              <w:rPr>
                <w:sz w:val="26"/>
                <w:szCs w:val="26"/>
                <w:lang w:val="pt-BR"/>
              </w:rPr>
              <w:t xml:space="preserve"> ngày 25/10/2017 của Ban Chấp hành Trung ương Đảng về một số vấn đề tiếp tục đổi mới, sắp xếp tổ chức bộ máy của hệ thống chính trị tinh gọn, hoạt động hiệu lực, hiệu quả </w:t>
            </w:r>
          </w:p>
        </w:tc>
        <w:tc>
          <w:tcPr>
            <w:tcW w:w="3333" w:type="dxa"/>
          </w:tcPr>
          <w:p w14:paraId="60D8A096" w14:textId="77777777" w:rsidR="00E134EF" w:rsidRPr="00A03FF8" w:rsidRDefault="00E134EF" w:rsidP="00772A63">
            <w:pPr>
              <w:shd w:val="clear" w:color="auto" w:fill="FFFFFF" w:themeFill="background1"/>
              <w:spacing w:before="120" w:after="120" w:line="288" w:lineRule="auto"/>
              <w:jc w:val="both"/>
              <w:rPr>
                <w:i/>
                <w:sz w:val="26"/>
                <w:szCs w:val="26"/>
                <w:shd w:val="clear" w:color="auto" w:fill="FFFFFF"/>
              </w:rPr>
            </w:pPr>
            <w:r w:rsidRPr="00A03FF8">
              <w:rPr>
                <w:sz w:val="26"/>
                <w:szCs w:val="26"/>
                <w:shd w:val="clear" w:color="auto" w:fill="FFFFFF"/>
              </w:rPr>
              <w:t xml:space="preserve">- </w:t>
            </w:r>
            <w:r w:rsidRPr="00A03FF8">
              <w:rPr>
                <w:iCs/>
                <w:spacing w:val="-2"/>
                <w:sz w:val="26"/>
                <w:szCs w:val="26"/>
              </w:rPr>
              <w:t>Nghị quyết số 18-NQ/TW</w:t>
            </w:r>
            <w:r w:rsidRPr="00A03FF8">
              <w:rPr>
                <w:b/>
                <w:i/>
                <w:iCs/>
                <w:spacing w:val="-2"/>
                <w:sz w:val="26"/>
                <w:szCs w:val="26"/>
              </w:rPr>
              <w:t xml:space="preserve"> </w:t>
            </w:r>
            <w:r w:rsidRPr="00A03FF8">
              <w:rPr>
                <w:spacing w:val="-2"/>
                <w:sz w:val="26"/>
                <w:szCs w:val="26"/>
              </w:rPr>
              <w:t>đặt ra mục tiêu t</w:t>
            </w:r>
            <w:r w:rsidRPr="00A03FF8">
              <w:rPr>
                <w:spacing w:val="-2"/>
                <w:sz w:val="26"/>
                <w:szCs w:val="26"/>
                <w:shd w:val="clear" w:color="auto" w:fill="FFFFFF"/>
                <w:lang w:val="en"/>
              </w:rPr>
              <w:t>i</w:t>
            </w:r>
            <w:r w:rsidRPr="00A03FF8">
              <w:rPr>
                <w:spacing w:val="-2"/>
                <w:sz w:val="26"/>
                <w:szCs w:val="26"/>
                <w:shd w:val="clear" w:color="auto" w:fill="FFFFFF"/>
              </w:rPr>
              <w:t xml:space="preserve">ếp tục đổi mới, sắp xếp tổ chức bộ máy của hệ thống chính trị tinh gọn, hoạt động hiệu lực, hiệu quả và phù hợp với thể chế kinh tế thị trường định hướng xã hội chủ nghĩa; tinh giản biên chế gắn với cơ cấu lại, nâng cao chất lượng, sử dụng hiệu quả đội ngũ cán bộ, công chức, viên chức; giảm chi thường xuyên và góp phần cải cách chính sách tiền lương. </w:t>
            </w:r>
          </w:p>
        </w:tc>
        <w:tc>
          <w:tcPr>
            <w:tcW w:w="6095" w:type="dxa"/>
          </w:tcPr>
          <w:p w14:paraId="71958ABB" w14:textId="77777777" w:rsidR="00E134EF" w:rsidRPr="00A03FF8" w:rsidRDefault="00C274EA" w:rsidP="00772A63">
            <w:pPr>
              <w:shd w:val="clear" w:color="auto" w:fill="FFFFFF" w:themeFill="background1"/>
              <w:spacing w:before="120" w:after="120" w:line="288" w:lineRule="auto"/>
              <w:jc w:val="both"/>
              <w:rPr>
                <w:rFonts w:eastAsia="MS Mincho"/>
                <w:spacing w:val="-4"/>
                <w:sz w:val="26"/>
                <w:szCs w:val="26"/>
              </w:rPr>
            </w:pPr>
            <w:r w:rsidRPr="00A03FF8">
              <w:rPr>
                <w:rFonts w:eastAsia="MS Mincho"/>
                <w:spacing w:val="2"/>
                <w:sz w:val="26"/>
                <w:szCs w:val="26"/>
              </w:rPr>
              <w:t xml:space="preserve">Tiếp tục thực hiện chủ trương về đảm bảo việc tổ chức hiệu lực, hiệu quả của bộ máy, dự thảo Nghị định đã quy định chi tiết về nội dung </w:t>
            </w:r>
            <w:r w:rsidRPr="00A03FF8">
              <w:rPr>
                <w:rFonts w:eastAsia="MS Mincho"/>
                <w:spacing w:val="-4"/>
                <w:sz w:val="26"/>
                <w:szCs w:val="26"/>
              </w:rPr>
              <w:t>phân công tổ chức thi hành án và ủy quyền thực hiện nhiệm vụ, quyền hạn của Thủ trưởng cơ quan thi hành án dân sự (Điều 3)</w:t>
            </w:r>
          </w:p>
        </w:tc>
        <w:tc>
          <w:tcPr>
            <w:tcW w:w="1679" w:type="dxa"/>
          </w:tcPr>
          <w:p w14:paraId="10F82BE3" w14:textId="77777777" w:rsidR="00E134EF" w:rsidRPr="00A03FF8" w:rsidRDefault="00E134EF" w:rsidP="00772A63">
            <w:pPr>
              <w:shd w:val="clear" w:color="auto" w:fill="FFFFFF" w:themeFill="background1"/>
              <w:spacing w:before="120" w:after="120" w:line="288" w:lineRule="auto"/>
              <w:jc w:val="both"/>
              <w:rPr>
                <w:rFonts w:eastAsia="MS Mincho"/>
                <w:spacing w:val="-2"/>
                <w:sz w:val="26"/>
                <w:szCs w:val="26"/>
                <w:shd w:val="clear" w:color="auto" w:fill="FFFFFF"/>
              </w:rPr>
            </w:pPr>
            <w:r w:rsidRPr="00A03FF8">
              <w:rPr>
                <w:rFonts w:eastAsia="MS Mincho"/>
                <w:sz w:val="26"/>
                <w:szCs w:val="26"/>
                <w:bdr w:val="none" w:sz="0" w:space="0" w:color="auto" w:frame="1"/>
              </w:rPr>
              <w:t>Đã thể chế</w:t>
            </w:r>
          </w:p>
        </w:tc>
        <w:tc>
          <w:tcPr>
            <w:tcW w:w="1386" w:type="dxa"/>
          </w:tcPr>
          <w:p w14:paraId="1BB851FF" w14:textId="77777777" w:rsidR="00E134EF" w:rsidRPr="00A03FF8" w:rsidRDefault="00E134EF" w:rsidP="00772A63">
            <w:pPr>
              <w:shd w:val="clear" w:color="auto" w:fill="FFFFFF" w:themeFill="background1"/>
              <w:spacing w:before="120" w:after="120" w:line="288" w:lineRule="auto"/>
              <w:jc w:val="both"/>
              <w:rPr>
                <w:rFonts w:eastAsia="MS Mincho"/>
                <w:spacing w:val="-2"/>
                <w:sz w:val="26"/>
                <w:szCs w:val="26"/>
                <w:shd w:val="clear" w:color="auto" w:fill="FFFFFF"/>
              </w:rPr>
            </w:pPr>
          </w:p>
        </w:tc>
      </w:tr>
      <w:tr w:rsidR="00A03FF8" w:rsidRPr="00A03FF8" w14:paraId="5805E5E4" w14:textId="77777777" w:rsidTr="00D24E35">
        <w:trPr>
          <w:trHeight w:val="1190"/>
        </w:trPr>
        <w:tc>
          <w:tcPr>
            <w:tcW w:w="974" w:type="dxa"/>
          </w:tcPr>
          <w:p w14:paraId="56687050" w14:textId="77777777" w:rsidR="00E134EF" w:rsidRPr="00A03FF8" w:rsidRDefault="00E134EF" w:rsidP="00772A63">
            <w:pPr>
              <w:numPr>
                <w:ilvl w:val="0"/>
                <w:numId w:val="12"/>
              </w:numPr>
              <w:shd w:val="clear" w:color="auto" w:fill="FFFFFF" w:themeFill="background1"/>
              <w:spacing w:before="120" w:after="120" w:line="288" w:lineRule="auto"/>
              <w:jc w:val="center"/>
              <w:rPr>
                <w:rFonts w:eastAsia="MS Mincho"/>
                <w:sz w:val="26"/>
                <w:szCs w:val="26"/>
                <w:lang w:val="nl-NL"/>
              </w:rPr>
            </w:pPr>
          </w:p>
        </w:tc>
        <w:tc>
          <w:tcPr>
            <w:tcW w:w="2403" w:type="dxa"/>
          </w:tcPr>
          <w:p w14:paraId="7FA988EC" w14:textId="77777777" w:rsidR="00E134EF" w:rsidRPr="00A03FF8" w:rsidRDefault="00E134EF" w:rsidP="00772A63">
            <w:pPr>
              <w:shd w:val="clear" w:color="auto" w:fill="FFFFFF" w:themeFill="background1"/>
              <w:spacing w:before="120" w:after="120" w:line="288" w:lineRule="auto"/>
              <w:jc w:val="both"/>
              <w:rPr>
                <w:rFonts w:eastAsia="MS Mincho"/>
                <w:b/>
                <w:sz w:val="26"/>
                <w:szCs w:val="26"/>
                <w:lang w:val="nl-NL"/>
              </w:rPr>
            </w:pPr>
            <w:r w:rsidRPr="00A03FF8">
              <w:rPr>
                <w:rFonts w:eastAsia="MS Mincho"/>
                <w:b/>
                <w:bCs/>
                <w:sz w:val="26"/>
                <w:szCs w:val="26"/>
                <w:shd w:val="clear" w:color="auto" w:fill="FFFFFF"/>
              </w:rPr>
              <w:t>Nghị quyết số 27-NQ/TW</w:t>
            </w:r>
            <w:r w:rsidRPr="00A03FF8">
              <w:rPr>
                <w:rFonts w:eastAsia="MS Mincho"/>
                <w:bCs/>
                <w:sz w:val="26"/>
                <w:szCs w:val="26"/>
                <w:shd w:val="clear" w:color="auto" w:fill="FFFFFF"/>
              </w:rPr>
              <w:t xml:space="preserve"> ngày 09/11/2022 tại Hội nghị lần thứ sáu Ban Chấp hành Trung </w:t>
            </w:r>
            <w:r w:rsidRPr="00A03FF8">
              <w:rPr>
                <w:rFonts w:eastAsia="MS Mincho"/>
                <w:bCs/>
                <w:sz w:val="26"/>
                <w:szCs w:val="26"/>
                <w:shd w:val="clear" w:color="auto" w:fill="FFFFFF"/>
              </w:rPr>
              <w:lastRenderedPageBreak/>
              <w:t xml:space="preserve">ương Đảng khóa XIII về tiếp tục xây dựng và hoàn thiện Nhà nước pháp quyền xã hội chủ nghĩa Việt Nam trong giai đoạn mới đã xác định </w:t>
            </w:r>
          </w:p>
        </w:tc>
        <w:tc>
          <w:tcPr>
            <w:tcW w:w="3333" w:type="dxa"/>
          </w:tcPr>
          <w:p w14:paraId="25F6BA1A" w14:textId="77777777" w:rsidR="00E134EF" w:rsidRPr="00A03FF8" w:rsidRDefault="00E134EF" w:rsidP="00772A63">
            <w:pPr>
              <w:shd w:val="clear" w:color="auto" w:fill="FFFFFF" w:themeFill="background1"/>
              <w:spacing w:before="120" w:after="120" w:line="288" w:lineRule="auto"/>
              <w:jc w:val="both"/>
              <w:textAlignment w:val="baseline"/>
              <w:rPr>
                <w:i/>
                <w:kern w:val="28"/>
                <w:sz w:val="26"/>
                <w:szCs w:val="26"/>
              </w:rPr>
            </w:pPr>
            <w:r w:rsidRPr="00A03FF8">
              <w:rPr>
                <w:kern w:val="28"/>
                <w:sz w:val="26"/>
                <w:szCs w:val="26"/>
              </w:rPr>
              <w:lastRenderedPageBreak/>
              <w:t xml:space="preserve">- Nghị quyết yêu cầu: Tiếp tục đổi mới tổ chức và hoạt động thi hành án. Hoàn thiện cơ chế nâng cao chất lượng, hiệu quả thi hành án dân sự, hành chính </w:t>
            </w:r>
            <w:r w:rsidRPr="00A03FF8">
              <w:rPr>
                <w:kern w:val="28"/>
                <w:sz w:val="26"/>
                <w:szCs w:val="26"/>
              </w:rPr>
              <w:lastRenderedPageBreak/>
              <w:t xml:space="preserve">theo hướng rút ngắn thời gian, giảm thiểu chi phí...; thực hiện xã hội hóa một số hoạt động thi hành án dân sự với cơ chế bảo đảm và lộ trình phù hợp </w:t>
            </w:r>
            <w:r w:rsidRPr="00A03FF8">
              <w:rPr>
                <w:i/>
                <w:kern w:val="28"/>
                <w:sz w:val="26"/>
                <w:szCs w:val="26"/>
              </w:rPr>
              <w:t>(Mục 7 phần IV Nhiệm vụ, giải pháp).</w:t>
            </w:r>
          </w:p>
          <w:p w14:paraId="054E2E5F" w14:textId="77777777" w:rsidR="00E134EF" w:rsidRPr="00A03FF8" w:rsidRDefault="00E134EF" w:rsidP="00772A63">
            <w:pPr>
              <w:shd w:val="clear" w:color="auto" w:fill="FFFFFF" w:themeFill="background1"/>
              <w:spacing w:before="120" w:after="120" w:line="288" w:lineRule="auto"/>
              <w:jc w:val="both"/>
              <w:textAlignment w:val="baseline"/>
              <w:rPr>
                <w:i/>
                <w:kern w:val="28"/>
                <w:sz w:val="26"/>
                <w:szCs w:val="26"/>
              </w:rPr>
            </w:pPr>
            <w:r w:rsidRPr="00A03FF8">
              <w:rPr>
                <w:i/>
                <w:kern w:val="28"/>
                <w:sz w:val="26"/>
                <w:szCs w:val="26"/>
              </w:rPr>
              <w:t xml:space="preserve">- </w:t>
            </w:r>
            <w:r w:rsidRPr="00A03FF8">
              <w:rPr>
                <w:kern w:val="28"/>
                <w:sz w:val="26"/>
                <w:szCs w:val="26"/>
              </w:rPr>
              <w:t xml:space="preserve">Nghị quyết yêu cầu: </w:t>
            </w:r>
            <w:r w:rsidRPr="00A03FF8">
              <w:rPr>
                <w:sz w:val="26"/>
                <w:szCs w:val="26"/>
              </w:rPr>
              <w:t xml:space="preserve">Ðơn giản hóa thủ tục hành chính, </w:t>
            </w:r>
            <w:r w:rsidRPr="00A03FF8">
              <w:rPr>
                <w:b/>
                <w:i/>
                <w:sz w:val="26"/>
                <w:szCs w:val="26"/>
              </w:rPr>
              <w:t>cắt bỏ các thủ tục không cần thiết</w:t>
            </w:r>
            <w:r w:rsidRPr="00A03FF8">
              <w:rPr>
                <w:sz w:val="26"/>
                <w:szCs w:val="26"/>
              </w:rPr>
              <w:t xml:space="preserve">, gây phiền hà cho người dân và doanh nghiệp... </w:t>
            </w:r>
            <w:r w:rsidRPr="00A03FF8">
              <w:rPr>
                <w:i/>
                <w:kern w:val="28"/>
                <w:sz w:val="26"/>
                <w:szCs w:val="26"/>
              </w:rPr>
              <w:t>(Mục 6 phần IV Nhiệm vụ, giải pháp).</w:t>
            </w:r>
          </w:p>
          <w:p w14:paraId="2355AB76" w14:textId="77777777" w:rsidR="00E134EF" w:rsidRPr="00A03FF8" w:rsidRDefault="00E134EF" w:rsidP="00772A63">
            <w:pPr>
              <w:shd w:val="clear" w:color="auto" w:fill="FFFFFF" w:themeFill="background1"/>
              <w:spacing w:before="120" w:after="120" w:line="288" w:lineRule="auto"/>
              <w:jc w:val="both"/>
              <w:textAlignment w:val="baseline"/>
              <w:rPr>
                <w:i/>
                <w:iCs/>
                <w:sz w:val="26"/>
                <w:szCs w:val="26"/>
              </w:rPr>
            </w:pPr>
            <w:r w:rsidRPr="00A03FF8">
              <w:rPr>
                <w:sz w:val="26"/>
                <w:szCs w:val="26"/>
              </w:rPr>
              <w:t> </w:t>
            </w:r>
          </w:p>
          <w:p w14:paraId="289F8325" w14:textId="77777777" w:rsidR="00E134EF" w:rsidRPr="00A03FF8" w:rsidRDefault="00E134EF" w:rsidP="00772A63">
            <w:pPr>
              <w:shd w:val="clear" w:color="auto" w:fill="FFFFFF" w:themeFill="background1"/>
              <w:spacing w:before="120" w:after="120" w:line="288" w:lineRule="auto"/>
              <w:jc w:val="both"/>
              <w:rPr>
                <w:rFonts w:eastAsia="MS Mincho"/>
                <w:iCs/>
                <w:sz w:val="26"/>
                <w:szCs w:val="26"/>
              </w:rPr>
            </w:pPr>
          </w:p>
        </w:tc>
        <w:tc>
          <w:tcPr>
            <w:tcW w:w="6095" w:type="dxa"/>
          </w:tcPr>
          <w:p w14:paraId="0A76DB8A" w14:textId="01CCA06D" w:rsidR="00E134EF" w:rsidRPr="00A03FF8" w:rsidRDefault="00772A63" w:rsidP="00772A63">
            <w:pPr>
              <w:shd w:val="clear" w:color="auto" w:fill="FFFFFF" w:themeFill="background1"/>
              <w:spacing w:before="120" w:after="120" w:line="288" w:lineRule="auto"/>
              <w:jc w:val="both"/>
              <w:rPr>
                <w:rFonts w:eastAsia="MS Mincho"/>
                <w:sz w:val="26"/>
                <w:szCs w:val="26"/>
              </w:rPr>
            </w:pPr>
            <w:r w:rsidRPr="00A03FF8">
              <w:rPr>
                <w:rFonts w:eastAsia="MS Mincho"/>
                <w:spacing w:val="-4"/>
                <w:kern w:val="28"/>
                <w:sz w:val="26"/>
                <w:szCs w:val="26"/>
              </w:rPr>
              <w:lastRenderedPageBreak/>
              <w:t xml:space="preserve">1. Luật </w:t>
            </w:r>
            <w:r w:rsidR="00E134EF" w:rsidRPr="00A03FF8">
              <w:rPr>
                <w:rFonts w:eastAsia="MS Mincho"/>
                <w:spacing w:val="-2"/>
                <w:sz w:val="26"/>
                <w:szCs w:val="26"/>
              </w:rPr>
              <w:t xml:space="preserve">THADS </w:t>
            </w:r>
            <w:r w:rsidR="00391ADA" w:rsidRPr="00A03FF8">
              <w:rPr>
                <w:rFonts w:eastAsia="MS Mincho"/>
                <w:spacing w:val="-2"/>
                <w:sz w:val="26"/>
                <w:szCs w:val="26"/>
              </w:rPr>
              <w:t xml:space="preserve">năm 2025 </w:t>
            </w:r>
            <w:r w:rsidR="00E134EF" w:rsidRPr="00A03FF8">
              <w:rPr>
                <w:rFonts w:eastAsia="MS Mincho"/>
                <w:spacing w:val="-2"/>
                <w:sz w:val="26"/>
                <w:szCs w:val="26"/>
              </w:rPr>
              <w:t xml:space="preserve">đã sửa đổi, bổ sung các điều khoản và dự kiến giảm 30,23% về thời gian và </w:t>
            </w:r>
            <w:r w:rsidR="00E134EF" w:rsidRPr="00A03FF8">
              <w:rPr>
                <w:rFonts w:eastAsia="MS Mincho"/>
                <w:sz w:val="26"/>
                <w:szCs w:val="26"/>
              </w:rPr>
              <w:t>13% về chi phí tổ chức thi hành đố</w:t>
            </w:r>
            <w:r w:rsidR="00391ADA" w:rsidRPr="00A03FF8">
              <w:rPr>
                <w:rFonts w:eastAsia="MS Mincho"/>
                <w:sz w:val="26"/>
                <w:szCs w:val="26"/>
              </w:rPr>
              <w:t xml:space="preserve">i. Bên cạnh đó, dự thảo Nghị định đã quy định chi tiết, bổ sung một số thời hạn nhằm giảm </w:t>
            </w:r>
            <w:r w:rsidR="00391ADA" w:rsidRPr="00A03FF8">
              <w:rPr>
                <w:rFonts w:eastAsia="MS Mincho"/>
                <w:sz w:val="26"/>
                <w:szCs w:val="26"/>
              </w:rPr>
              <w:lastRenderedPageBreak/>
              <w:t>thiểu chi phí, minh bạch rõ thời hạn thực hiện một số trình tự, thủ tục thi hành án, cụ thể như sau:</w:t>
            </w:r>
          </w:p>
          <w:p w14:paraId="0CD10059" w14:textId="77777777" w:rsidR="00391ADA" w:rsidRPr="00A03FF8" w:rsidRDefault="00391ADA" w:rsidP="00772A63">
            <w:pPr>
              <w:shd w:val="clear" w:color="auto" w:fill="FFFFFF" w:themeFill="background1"/>
              <w:spacing w:before="120" w:after="120" w:line="288" w:lineRule="auto"/>
              <w:jc w:val="both"/>
              <w:rPr>
                <w:rFonts w:eastAsia="MS Mincho"/>
                <w:sz w:val="26"/>
                <w:szCs w:val="26"/>
              </w:rPr>
            </w:pPr>
            <w:r w:rsidRPr="00A03FF8">
              <w:rPr>
                <w:rFonts w:eastAsia="MS Mincho"/>
                <w:sz w:val="26"/>
                <w:szCs w:val="26"/>
              </w:rPr>
              <w:t>-Bổ sung quy định về chuyển giao bản án, quyết định trên môi trường số.</w:t>
            </w:r>
          </w:p>
          <w:p w14:paraId="4907072F" w14:textId="77777777" w:rsidR="00391ADA" w:rsidRPr="00A03FF8" w:rsidRDefault="00391ADA" w:rsidP="00772A63">
            <w:pPr>
              <w:shd w:val="clear" w:color="auto" w:fill="FFFFFF" w:themeFill="background1"/>
              <w:spacing w:before="120" w:after="120" w:line="288" w:lineRule="auto"/>
              <w:jc w:val="both"/>
              <w:rPr>
                <w:rFonts w:eastAsia="MS Mincho"/>
                <w:sz w:val="26"/>
                <w:szCs w:val="26"/>
              </w:rPr>
            </w:pPr>
            <w:r w:rsidRPr="00A03FF8">
              <w:rPr>
                <w:rFonts w:eastAsia="MS Mincho"/>
                <w:sz w:val="26"/>
                <w:szCs w:val="26"/>
              </w:rPr>
              <w:t>- Quy định trường hợp có căn cứ xác định chi phí thuê bảo quản tài sản lớn hơn giá trị tài sản thì cơ quan thi hành án dân sự thông báo và ấn định thời hạn 05 ngày làm việc kể từ ngày được thông báo hợp lệ để người phải thi hành án tự bảo quản tài sản. Hết thời hạn đã ấn định, Chấp hành viên thanh lý hợp đồng với cơ quan, tổ chức, cá nhân được giao bảo quản tài sản (Điều 26)</w:t>
            </w:r>
          </w:p>
          <w:p w14:paraId="2DAB8066" w14:textId="77777777" w:rsidR="00391ADA" w:rsidRPr="00A03FF8" w:rsidRDefault="00391ADA" w:rsidP="00772A63">
            <w:pPr>
              <w:shd w:val="clear" w:color="auto" w:fill="FFFFFF" w:themeFill="background1"/>
              <w:spacing w:before="120" w:after="120" w:line="288" w:lineRule="auto"/>
              <w:jc w:val="both"/>
              <w:rPr>
                <w:rFonts w:eastAsia="MS Mincho"/>
                <w:sz w:val="26"/>
                <w:szCs w:val="26"/>
              </w:rPr>
            </w:pPr>
            <w:r w:rsidRPr="00A03FF8">
              <w:rPr>
                <w:rFonts w:eastAsia="MS Mincho"/>
                <w:sz w:val="26"/>
                <w:szCs w:val="26"/>
              </w:rPr>
              <w:t xml:space="preserve">- Bổ sung thời hạn cơ quan đang bảo quản vật chứng phải bàn giao vật chứng cho cơ quan thi hành án dân sự (Điều 39) </w:t>
            </w:r>
          </w:p>
          <w:p w14:paraId="2769993B" w14:textId="77777777" w:rsidR="006671EC" w:rsidRPr="00A03FF8" w:rsidRDefault="006671EC" w:rsidP="00772A63">
            <w:pPr>
              <w:shd w:val="clear" w:color="auto" w:fill="FFFFFF" w:themeFill="background1"/>
              <w:spacing w:before="120" w:after="120" w:line="288" w:lineRule="auto"/>
              <w:jc w:val="both"/>
              <w:rPr>
                <w:rFonts w:eastAsia="MS Mincho"/>
                <w:sz w:val="26"/>
                <w:szCs w:val="26"/>
              </w:rPr>
            </w:pPr>
            <w:r w:rsidRPr="00A03FF8">
              <w:rPr>
                <w:rFonts w:eastAsia="MS Mincho"/>
                <w:sz w:val="26"/>
                <w:szCs w:val="26"/>
              </w:rPr>
              <w:t>- Bổ sung thời hạn cơ quan, đơn vị, tổ chức, người sử dụng lao động đang quản lý tiền lương, tiền công, tiền lương hưu, tiền trợ cấp mất sức lao động và thu nhập hợp pháp khác của người phải thi hành án phải thực hiện khấu trừ và chuyển số tiền đã khấu trừ đến tài khoản của cơ quan thi hành án dân sự (Điều 54).</w:t>
            </w:r>
          </w:p>
          <w:p w14:paraId="19282D8D" w14:textId="77777777" w:rsidR="00E134EF" w:rsidRPr="00A03FF8" w:rsidRDefault="006671EC" w:rsidP="00772A63">
            <w:pPr>
              <w:shd w:val="clear" w:color="auto" w:fill="FFFFFF" w:themeFill="background1"/>
              <w:spacing w:before="120" w:after="120" w:line="288" w:lineRule="auto"/>
              <w:jc w:val="both"/>
              <w:rPr>
                <w:rFonts w:eastAsia="MS Mincho"/>
                <w:sz w:val="26"/>
                <w:szCs w:val="26"/>
              </w:rPr>
            </w:pPr>
            <w:r w:rsidRPr="00A03FF8">
              <w:rPr>
                <w:rFonts w:eastAsia="MS Mincho"/>
                <w:sz w:val="26"/>
                <w:szCs w:val="26"/>
              </w:rPr>
              <w:t xml:space="preserve"> </w:t>
            </w:r>
            <w:r w:rsidR="00391ADA" w:rsidRPr="00A03FF8">
              <w:rPr>
                <w:rFonts w:eastAsia="MS Mincho"/>
                <w:sz w:val="26"/>
                <w:szCs w:val="26"/>
              </w:rPr>
              <w:t>- Quy định chi tiết về việc chỉ thông báo cho người được thi hành án về việc tài sản đấu giá không thành và quyền nhận tài sản để trừ vào tiền thi hành án đối với lần bán thứ nhất và lần bán thứ hai. Các lần bán tiếp theo</w:t>
            </w:r>
            <w:r w:rsidRPr="00A03FF8">
              <w:rPr>
                <w:rFonts w:eastAsia="MS Mincho"/>
                <w:sz w:val="26"/>
                <w:szCs w:val="26"/>
              </w:rPr>
              <w:t xml:space="preserve">, người </w:t>
            </w:r>
            <w:r w:rsidRPr="00A03FF8">
              <w:rPr>
                <w:rFonts w:eastAsia="MS Mincho"/>
                <w:sz w:val="26"/>
                <w:szCs w:val="26"/>
              </w:rPr>
              <w:lastRenderedPageBreak/>
              <w:t>được thi hành án vẫn có quyền nhận tài sản trước khi Chấp hành viên ký phụ lục hợp đồng dịch vụ bán đấu giá tài sản (Điều 71)….</w:t>
            </w:r>
          </w:p>
          <w:p w14:paraId="356827C8" w14:textId="77777777" w:rsidR="006671EC" w:rsidRPr="00A03FF8" w:rsidRDefault="006671EC" w:rsidP="00772A63">
            <w:pPr>
              <w:shd w:val="clear" w:color="auto" w:fill="FFFFFF" w:themeFill="background1"/>
              <w:spacing w:before="120" w:after="120" w:line="288" w:lineRule="auto"/>
              <w:jc w:val="both"/>
              <w:rPr>
                <w:rFonts w:eastAsia="MS Mincho"/>
                <w:sz w:val="26"/>
                <w:szCs w:val="26"/>
              </w:rPr>
            </w:pPr>
            <w:r w:rsidRPr="00A03FF8">
              <w:rPr>
                <w:rFonts w:eastAsia="MS Mincho"/>
                <w:sz w:val="26"/>
                <w:szCs w:val="26"/>
              </w:rPr>
              <w:t xml:space="preserve">2.Dự thảo Nghị định không phát sinh thêm thủ tục hành chính với người dân. Đối với 02 Thủ tục hành chính được quy định tại Luật THADS năm 2025, dự thảo Nghị định đã quy định chi tiết, đảm bảo đơn giản hóa khi thực hiện, không gây phiền hà cho người dân như: </w:t>
            </w:r>
          </w:p>
          <w:p w14:paraId="77CAE7EA" w14:textId="77777777" w:rsidR="006671EC" w:rsidRPr="00A03FF8" w:rsidRDefault="006671EC" w:rsidP="00772A63">
            <w:pPr>
              <w:shd w:val="clear" w:color="auto" w:fill="FFFFFF" w:themeFill="background1"/>
              <w:spacing w:before="120" w:after="120" w:line="288" w:lineRule="auto"/>
              <w:jc w:val="both"/>
              <w:rPr>
                <w:rFonts w:eastAsia="MS Mincho"/>
                <w:sz w:val="26"/>
                <w:szCs w:val="26"/>
              </w:rPr>
            </w:pPr>
            <w:r w:rsidRPr="00A03FF8">
              <w:rPr>
                <w:rFonts w:eastAsia="MS Mincho"/>
                <w:sz w:val="26"/>
                <w:szCs w:val="26"/>
              </w:rPr>
              <w:t>- Quy định cụ thể về hình thức yêu cầu thi hành án, trong đó, ưu tiên các hình thức gửi yêu cầu thi hành án qua môi trường số (khoản 1 Điều 11); Không yêu cầu đương sự phải nộp hồ sơ gồm bản án, quyết định của Tòa án, cơ quan có thẩm quyền ra bản án mà thực hiện khai thác thông qua việc chuyển giao bản án, quyết định cho cơ quan THADS, trường hợp không nhận được bản án, quyết định chuyển giao thì mới yêu cầu người yêu cầu thi hành án nộp bổ sung; đối với trường hợp thi hành án theo định kỳ, tại các kỳ yêu cầu thi hành án tiếp theo, không yêu cầu đương sự phải nộp tài liệu kèm theo mà thực hiện khai thác, sử dụng hồ sơ đã thiết lập kỳ trước để ra quyết định (khoản 5 Điều 11).</w:t>
            </w:r>
          </w:p>
          <w:p w14:paraId="3E2FE80E" w14:textId="77777777" w:rsidR="006671EC" w:rsidRPr="00A03FF8" w:rsidRDefault="006671EC" w:rsidP="00772A63">
            <w:pPr>
              <w:shd w:val="clear" w:color="auto" w:fill="FFFFFF" w:themeFill="background1"/>
              <w:spacing w:before="120" w:after="120" w:line="288" w:lineRule="auto"/>
              <w:jc w:val="both"/>
              <w:rPr>
                <w:rFonts w:eastAsia="MS Mincho"/>
                <w:sz w:val="26"/>
                <w:szCs w:val="26"/>
              </w:rPr>
            </w:pPr>
            <w:r w:rsidRPr="00A03FF8">
              <w:rPr>
                <w:rFonts w:eastAsia="MS Mincho"/>
                <w:sz w:val="26"/>
                <w:szCs w:val="26"/>
              </w:rPr>
              <w:t>- Đã thực hiện rút ngắn thời hạn xác nhận kết quả thi hành án từ 05 ngày</w:t>
            </w:r>
            <w:r w:rsidR="002F5A75" w:rsidRPr="00A03FF8">
              <w:rPr>
                <w:rFonts w:eastAsia="MS Mincho"/>
                <w:sz w:val="26"/>
                <w:szCs w:val="26"/>
              </w:rPr>
              <w:t xml:space="preserve"> xuống 03 ngày làm việc so với Nghị định hiện hành (Điều 33).</w:t>
            </w:r>
          </w:p>
        </w:tc>
        <w:tc>
          <w:tcPr>
            <w:tcW w:w="1679" w:type="dxa"/>
          </w:tcPr>
          <w:p w14:paraId="4EE6383A" w14:textId="77777777" w:rsidR="00E134EF" w:rsidRPr="00A03FF8" w:rsidRDefault="00E134EF" w:rsidP="00772A63">
            <w:pPr>
              <w:shd w:val="clear" w:color="auto" w:fill="FFFFFF" w:themeFill="background1"/>
              <w:spacing w:before="120" w:after="120" w:line="288" w:lineRule="auto"/>
              <w:jc w:val="both"/>
              <w:rPr>
                <w:rFonts w:eastAsia="MS Mincho"/>
                <w:b/>
                <w:i/>
                <w:iCs/>
                <w:sz w:val="26"/>
                <w:szCs w:val="26"/>
              </w:rPr>
            </w:pPr>
            <w:r w:rsidRPr="00A03FF8">
              <w:rPr>
                <w:rFonts w:eastAsia="MS Mincho"/>
                <w:sz w:val="26"/>
                <w:szCs w:val="26"/>
                <w:bdr w:val="none" w:sz="0" w:space="0" w:color="auto" w:frame="1"/>
              </w:rPr>
              <w:lastRenderedPageBreak/>
              <w:t>Đã thể chế</w:t>
            </w:r>
          </w:p>
        </w:tc>
        <w:tc>
          <w:tcPr>
            <w:tcW w:w="1386" w:type="dxa"/>
          </w:tcPr>
          <w:p w14:paraId="7107EC6C" w14:textId="77777777" w:rsidR="00E134EF" w:rsidRPr="00A03FF8" w:rsidRDefault="00E134EF" w:rsidP="00772A63">
            <w:pPr>
              <w:shd w:val="clear" w:color="auto" w:fill="FFFFFF" w:themeFill="background1"/>
              <w:spacing w:before="120" w:after="120" w:line="288" w:lineRule="auto"/>
              <w:jc w:val="both"/>
              <w:rPr>
                <w:rFonts w:eastAsia="MS Mincho"/>
                <w:b/>
                <w:i/>
                <w:iCs/>
                <w:sz w:val="26"/>
                <w:szCs w:val="26"/>
              </w:rPr>
            </w:pPr>
          </w:p>
        </w:tc>
      </w:tr>
      <w:tr w:rsidR="00A03FF8" w:rsidRPr="00A03FF8" w14:paraId="634BE23F" w14:textId="77777777" w:rsidTr="00D24E35">
        <w:tc>
          <w:tcPr>
            <w:tcW w:w="974" w:type="dxa"/>
          </w:tcPr>
          <w:p w14:paraId="75514300" w14:textId="77777777" w:rsidR="00E134EF" w:rsidRPr="00A03FF8" w:rsidRDefault="00E134EF" w:rsidP="00772A63">
            <w:pPr>
              <w:numPr>
                <w:ilvl w:val="0"/>
                <w:numId w:val="12"/>
              </w:numPr>
              <w:shd w:val="clear" w:color="auto" w:fill="FFFFFF" w:themeFill="background1"/>
              <w:spacing w:before="120" w:after="120" w:line="288" w:lineRule="auto"/>
              <w:jc w:val="center"/>
              <w:rPr>
                <w:rFonts w:eastAsia="MS Mincho"/>
                <w:sz w:val="26"/>
                <w:szCs w:val="26"/>
                <w:lang w:val="nl-NL"/>
              </w:rPr>
            </w:pPr>
          </w:p>
        </w:tc>
        <w:tc>
          <w:tcPr>
            <w:tcW w:w="2403" w:type="dxa"/>
          </w:tcPr>
          <w:p w14:paraId="49845BC6" w14:textId="77777777" w:rsidR="00E134EF" w:rsidRPr="00A03FF8" w:rsidRDefault="00E134EF" w:rsidP="00772A63">
            <w:pPr>
              <w:shd w:val="clear" w:color="auto" w:fill="FFFFFF" w:themeFill="background1"/>
              <w:spacing w:before="120" w:after="120" w:line="288" w:lineRule="auto"/>
              <w:jc w:val="both"/>
              <w:rPr>
                <w:rFonts w:eastAsia="MS Mincho"/>
                <w:b/>
                <w:bCs/>
                <w:sz w:val="26"/>
                <w:szCs w:val="26"/>
                <w:shd w:val="clear" w:color="auto" w:fill="FFFFFF"/>
              </w:rPr>
            </w:pPr>
            <w:r w:rsidRPr="00A03FF8">
              <w:rPr>
                <w:rFonts w:eastAsia="MS Mincho"/>
                <w:b/>
                <w:spacing w:val="-2"/>
                <w:sz w:val="26"/>
                <w:szCs w:val="26"/>
                <w:shd w:val="clear" w:color="auto" w:fill="FFFFFF"/>
              </w:rPr>
              <w:t xml:space="preserve">Nghị quyết </w:t>
            </w:r>
            <w:r w:rsidRPr="00A03FF8">
              <w:rPr>
                <w:rFonts w:eastAsia="MS Mincho"/>
                <w:b/>
                <w:bCs/>
                <w:spacing w:val="-2"/>
                <w:sz w:val="26"/>
                <w:szCs w:val="26"/>
              </w:rPr>
              <w:t xml:space="preserve">số 28-NQ/TW </w:t>
            </w:r>
            <w:r w:rsidRPr="00A03FF8">
              <w:rPr>
                <w:rFonts w:eastAsia="MS Mincho"/>
                <w:bCs/>
                <w:spacing w:val="-2"/>
                <w:sz w:val="26"/>
                <w:szCs w:val="26"/>
              </w:rPr>
              <w:t>ngày 17/11/2022 tại Hội nghị lần thứ sáu Ban Chấp hành Trung ương Đảng về tiếp tục đổi mới phương thức lãnh đạo, cầm quyền của Đảng đối với hệ thống chính trị trong giai đoạn mới</w:t>
            </w:r>
          </w:p>
        </w:tc>
        <w:tc>
          <w:tcPr>
            <w:tcW w:w="3333" w:type="dxa"/>
          </w:tcPr>
          <w:p w14:paraId="75C18FAC"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bCs/>
                <w:sz w:val="26"/>
                <w:szCs w:val="26"/>
                <w:shd w:val="clear" w:color="auto" w:fill="FFFFFF"/>
              </w:rPr>
              <w:t>“…Phân cấp, phân quyền hợp lý, rõ ràng giữa Trung ương và địa phương, giữa cấp trên và cấp dưới, gắn quyền hạn với trách nhiệm…”.</w:t>
            </w:r>
          </w:p>
          <w:p w14:paraId="1DB1A409"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p>
        </w:tc>
        <w:tc>
          <w:tcPr>
            <w:tcW w:w="6095" w:type="dxa"/>
          </w:tcPr>
          <w:p w14:paraId="42EEAC22" w14:textId="77777777" w:rsidR="00E134EF" w:rsidRPr="00A03FF8" w:rsidRDefault="002F5A75" w:rsidP="00772A63">
            <w:pPr>
              <w:shd w:val="clear" w:color="auto" w:fill="FFFFFF" w:themeFill="background1"/>
              <w:spacing w:before="120" w:after="120" w:line="288" w:lineRule="auto"/>
              <w:jc w:val="both"/>
              <w:rPr>
                <w:rFonts w:eastAsia="MS Mincho"/>
                <w:spacing w:val="-4"/>
                <w:sz w:val="26"/>
                <w:szCs w:val="26"/>
              </w:rPr>
            </w:pPr>
            <w:r w:rsidRPr="00A03FF8">
              <w:rPr>
                <w:rFonts w:eastAsia="MS Mincho"/>
                <w:spacing w:val="-4"/>
                <w:sz w:val="26"/>
                <w:szCs w:val="26"/>
              </w:rPr>
              <w:t>Dự thảo đã</w:t>
            </w:r>
            <w:r w:rsidR="00E134EF" w:rsidRPr="00A03FF8">
              <w:rPr>
                <w:rFonts w:eastAsia="MS Mincho"/>
                <w:spacing w:val="-4"/>
                <w:sz w:val="26"/>
                <w:szCs w:val="26"/>
              </w:rPr>
              <w:t xml:space="preserve"> quy định</w:t>
            </w:r>
            <w:r w:rsidRPr="00A03FF8">
              <w:rPr>
                <w:rFonts w:eastAsia="MS Mincho"/>
                <w:spacing w:val="-4"/>
                <w:sz w:val="26"/>
                <w:szCs w:val="26"/>
              </w:rPr>
              <w:t xml:space="preserve"> chi tiết về việc phân công tổ chức thi hành án và ủy quyền thực hiện nhiệm vụ, quyền hạn của Thủ trưởng cơ quan thi hành án dân sự, cụ thể:</w:t>
            </w:r>
          </w:p>
          <w:p w14:paraId="594E7D66" w14:textId="77777777" w:rsidR="002F5A75" w:rsidRPr="00A03FF8" w:rsidRDefault="002F5A75" w:rsidP="00772A63">
            <w:pPr>
              <w:shd w:val="clear" w:color="auto" w:fill="FFFFFF" w:themeFill="background1"/>
              <w:spacing w:before="120" w:after="120" w:line="288" w:lineRule="auto"/>
              <w:jc w:val="both"/>
              <w:rPr>
                <w:rFonts w:eastAsia="MS Mincho"/>
                <w:spacing w:val="-4"/>
                <w:sz w:val="26"/>
                <w:szCs w:val="26"/>
              </w:rPr>
            </w:pPr>
            <w:r w:rsidRPr="00A03FF8">
              <w:rPr>
                <w:rFonts w:eastAsia="MS Mincho"/>
                <w:spacing w:val="-4"/>
                <w:sz w:val="26"/>
                <w:szCs w:val="26"/>
              </w:rPr>
              <w:t>- Phân công cho Phòng Thi hành án dân sự khu vực trực thuộc tổ chức thi hành các bản án, quyết định sơ thẩm của Tòa án nhân dân khu vực; bản án, quyết định phúc thẩm, quyết định giám đốc thẩm, tái thẩm đối với bản án, quyết định của Tòa án nhân dân tại khu vực đó và các bản án, quyết định khác do Thủ trưởng cơ quan THADS tỉnh quyết định.</w:t>
            </w:r>
          </w:p>
          <w:p w14:paraId="332DA538" w14:textId="77777777" w:rsidR="002F5A75" w:rsidRPr="00A03FF8" w:rsidRDefault="002F5A75" w:rsidP="00772A63">
            <w:pPr>
              <w:shd w:val="clear" w:color="auto" w:fill="FFFFFF" w:themeFill="background1"/>
              <w:spacing w:before="120" w:after="120" w:line="288" w:lineRule="auto"/>
              <w:jc w:val="both"/>
              <w:rPr>
                <w:rFonts w:eastAsia="MS Mincho"/>
                <w:spacing w:val="-4"/>
                <w:sz w:val="26"/>
                <w:szCs w:val="26"/>
              </w:rPr>
            </w:pPr>
            <w:r w:rsidRPr="00A03FF8">
              <w:rPr>
                <w:rFonts w:eastAsia="MS Mincho"/>
                <w:spacing w:val="-4"/>
                <w:sz w:val="26"/>
                <w:szCs w:val="26"/>
              </w:rPr>
              <w:t>- Trường hợp người phải thi hành án có tài sản, làm việc, cư trú hoặc có trụ sở ở nhiều khu vực trên địa bàn tỉnh, thành phố thì Thủ trưởng cơ quan thi hành án dân sự tỉnh, thành phố có quyền thay đổi việc phân công tổ chức thi hành án giữa Phòng Nghiệp vụ và tổ chức thi hành án dân sự và các Phòng Thi hành án dân sự khu vực trực thuộc.</w:t>
            </w:r>
          </w:p>
          <w:p w14:paraId="79283626" w14:textId="77777777" w:rsidR="002F5A75" w:rsidRPr="00A03FF8" w:rsidRDefault="002F5A75" w:rsidP="00772A63">
            <w:pPr>
              <w:shd w:val="clear" w:color="auto" w:fill="FFFFFF" w:themeFill="background1"/>
              <w:spacing w:before="120" w:after="120" w:line="288" w:lineRule="auto"/>
              <w:jc w:val="both"/>
              <w:rPr>
                <w:rFonts w:eastAsia="MS Mincho"/>
                <w:sz w:val="26"/>
                <w:szCs w:val="26"/>
                <w:shd w:val="clear" w:color="auto" w:fill="FFFFFF"/>
              </w:rPr>
            </w:pPr>
            <w:r w:rsidRPr="00A03FF8">
              <w:rPr>
                <w:rFonts w:eastAsia="MS Mincho"/>
                <w:spacing w:val="-4"/>
                <w:sz w:val="26"/>
                <w:szCs w:val="26"/>
              </w:rPr>
              <w:t>- Trường hợp việc thi hành án do Phòng Thi hành án dân sự khu vực tổ chức thi hành thì Thủ trưởng cơ quan thi hành án dân sự có thể ủy quyền cho Chấp hành viên trưởng ký thừa ủy quyền các quyết định về thi hành án, trừ các quyết định quy định tại điểm g, điểm i khoản 2 Điều 22 của Luật Thi hành án dân sự và các trường hợp pháp luật có liên quan quy định không được ủy quyền.</w:t>
            </w:r>
          </w:p>
        </w:tc>
        <w:tc>
          <w:tcPr>
            <w:tcW w:w="1679" w:type="dxa"/>
          </w:tcPr>
          <w:p w14:paraId="16B243B9"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sz w:val="26"/>
                <w:szCs w:val="26"/>
                <w:bdr w:val="none" w:sz="0" w:space="0" w:color="auto" w:frame="1"/>
              </w:rPr>
              <w:t>Đã thể chế</w:t>
            </w:r>
          </w:p>
        </w:tc>
        <w:tc>
          <w:tcPr>
            <w:tcW w:w="1386" w:type="dxa"/>
          </w:tcPr>
          <w:p w14:paraId="4FDCC3AF"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p>
        </w:tc>
      </w:tr>
      <w:tr w:rsidR="00A03FF8" w:rsidRPr="00A03FF8" w14:paraId="6C901316" w14:textId="77777777" w:rsidTr="00D24E35">
        <w:tc>
          <w:tcPr>
            <w:tcW w:w="974" w:type="dxa"/>
          </w:tcPr>
          <w:p w14:paraId="71336446" w14:textId="77777777" w:rsidR="00E134EF" w:rsidRPr="00A03FF8" w:rsidRDefault="00E134EF" w:rsidP="00772A63">
            <w:pPr>
              <w:numPr>
                <w:ilvl w:val="0"/>
                <w:numId w:val="12"/>
              </w:numPr>
              <w:shd w:val="clear" w:color="auto" w:fill="FFFFFF" w:themeFill="background1"/>
              <w:spacing w:before="120" w:after="120" w:line="288" w:lineRule="auto"/>
              <w:jc w:val="center"/>
              <w:rPr>
                <w:rFonts w:eastAsia="MS Mincho"/>
                <w:sz w:val="26"/>
                <w:szCs w:val="26"/>
                <w:lang w:val="nl-NL"/>
              </w:rPr>
            </w:pPr>
          </w:p>
        </w:tc>
        <w:tc>
          <w:tcPr>
            <w:tcW w:w="2403" w:type="dxa"/>
          </w:tcPr>
          <w:p w14:paraId="5B9AC604" w14:textId="77777777" w:rsidR="00E134EF" w:rsidRPr="00A03FF8" w:rsidRDefault="00E134EF" w:rsidP="00772A63">
            <w:pPr>
              <w:shd w:val="clear" w:color="auto" w:fill="FFFFFF" w:themeFill="background1"/>
              <w:spacing w:before="120" w:after="120" w:line="288" w:lineRule="auto"/>
              <w:jc w:val="both"/>
              <w:outlineLvl w:val="1"/>
              <w:rPr>
                <w:rFonts w:eastAsia="MS Mincho"/>
                <w:spacing w:val="-2"/>
                <w:sz w:val="26"/>
                <w:szCs w:val="26"/>
                <w:lang w:val="nl-NL"/>
              </w:rPr>
            </w:pPr>
            <w:r w:rsidRPr="00A03FF8">
              <w:rPr>
                <w:rFonts w:eastAsia="MS Mincho"/>
                <w:b/>
                <w:spacing w:val="-2"/>
                <w:sz w:val="26"/>
                <w:szCs w:val="26"/>
                <w:lang w:val="nl-NL"/>
              </w:rPr>
              <w:t>Nghị quyết số 57-NQ/TW ngày 22/12/2024 của Bộ Chính trị</w:t>
            </w:r>
            <w:r w:rsidRPr="00A03FF8">
              <w:rPr>
                <w:rFonts w:eastAsia="MS Mincho"/>
                <w:spacing w:val="-2"/>
                <w:sz w:val="26"/>
                <w:szCs w:val="26"/>
                <w:lang w:val="nl-NL"/>
              </w:rPr>
              <w:t xml:space="preserve"> về đột phá phát triển khoa học, công nghệ, đổi mới sáng tạo và chuyển đổi số quốc gia</w:t>
            </w:r>
          </w:p>
          <w:p w14:paraId="5BAB7991" w14:textId="77777777" w:rsidR="00E134EF" w:rsidRPr="00A03FF8" w:rsidRDefault="00E134EF" w:rsidP="00772A63">
            <w:pPr>
              <w:shd w:val="clear" w:color="auto" w:fill="FFFFFF" w:themeFill="background1"/>
              <w:spacing w:before="120" w:after="120" w:line="288" w:lineRule="auto"/>
              <w:jc w:val="both"/>
              <w:rPr>
                <w:rFonts w:eastAsia="MS Mincho"/>
                <w:spacing w:val="-2"/>
                <w:sz w:val="26"/>
                <w:szCs w:val="26"/>
                <w:lang w:val="nl-NL"/>
              </w:rPr>
            </w:pPr>
          </w:p>
        </w:tc>
        <w:tc>
          <w:tcPr>
            <w:tcW w:w="3333" w:type="dxa"/>
          </w:tcPr>
          <w:p w14:paraId="5C63A204" w14:textId="77777777" w:rsidR="00E134EF" w:rsidRPr="00A03FF8" w:rsidRDefault="00E134EF" w:rsidP="00772A63">
            <w:pPr>
              <w:shd w:val="clear" w:color="auto" w:fill="FFFFFF" w:themeFill="background1"/>
              <w:spacing w:before="120" w:after="120" w:line="288" w:lineRule="auto"/>
              <w:jc w:val="both"/>
              <w:rPr>
                <w:i/>
                <w:sz w:val="26"/>
                <w:szCs w:val="26"/>
              </w:rPr>
            </w:pPr>
            <w:r w:rsidRPr="00A03FF8">
              <w:rPr>
                <w:sz w:val="26"/>
                <w:szCs w:val="26"/>
              </w:rPr>
              <w:t xml:space="preserve">1. Quản lý nhà nước từ Trung ương đến địa phương trên môi trường số, kết nối và vận hành thông suốt giữa các cơ quan trong hệ thống chính trị. Hoàn thành xây dựng, kết nối, chia sẻ đồng bộ cơ sở dữ liệu quốc gia, cơ sở dữ liệu các ngành; khai thác và sử dụng có hiệu quả tài nguyên số, dữ liệu số, hình thành sàn giao dịch dữ liệu. Phát triển Chính phủ số, kinh tế số, xã hội số, công dân số, công nghiệp văn hoá số đạt mức cao của thế giới. Việt Nam thuộc nhóm các nước dẫn đầu về an toàn, an ninh không gian mạng, an ninh dữ liệu và bảo vệ dữ liệu </w:t>
            </w:r>
            <w:r w:rsidRPr="00A03FF8">
              <w:rPr>
                <w:i/>
                <w:sz w:val="26"/>
                <w:szCs w:val="26"/>
              </w:rPr>
              <w:t>(Mục 1 phần II Mục tiêu đến năm 2030).</w:t>
            </w:r>
          </w:p>
          <w:p w14:paraId="754B5455" w14:textId="77777777" w:rsidR="00E134EF" w:rsidRPr="00A03FF8" w:rsidRDefault="00E134EF" w:rsidP="00772A63">
            <w:pPr>
              <w:keepNext/>
              <w:keepLines/>
              <w:shd w:val="clear" w:color="auto" w:fill="FFFFFF" w:themeFill="background1"/>
              <w:spacing w:before="120" w:after="120" w:line="288" w:lineRule="auto"/>
              <w:jc w:val="both"/>
              <w:outlineLvl w:val="3"/>
              <w:rPr>
                <w:i/>
                <w:iCs/>
                <w:sz w:val="26"/>
                <w:szCs w:val="26"/>
              </w:rPr>
            </w:pPr>
            <w:r w:rsidRPr="00A03FF8">
              <w:rPr>
                <w:iCs/>
                <w:sz w:val="26"/>
                <w:szCs w:val="26"/>
              </w:rPr>
              <w:lastRenderedPageBreak/>
              <w:t xml:space="preserve">2. Khẩn trương, quyết liệt hoàn thiện thể chế; xoá bỏ mọi tư tưởng, quan niệm, rào cản đang cản trở sự phát triển; đưa thể chế thành một lợi thế cạnh tranh trong phát triển khoa học, công nghệ, đổi mới sáng tạo và chuyển đổi số </w:t>
            </w:r>
            <w:r w:rsidRPr="00A03FF8">
              <w:rPr>
                <w:i/>
                <w:iCs/>
                <w:sz w:val="26"/>
                <w:szCs w:val="26"/>
              </w:rPr>
              <w:t>(Mục 2 phần III Nhiệm vụ, giải pháp).</w:t>
            </w:r>
          </w:p>
          <w:p w14:paraId="65EF3BC2" w14:textId="77777777" w:rsidR="00E134EF" w:rsidRPr="00A03FF8" w:rsidRDefault="00E134EF" w:rsidP="00772A63">
            <w:pPr>
              <w:keepNext/>
              <w:keepLines/>
              <w:shd w:val="clear" w:color="auto" w:fill="FFFFFF" w:themeFill="background1"/>
              <w:spacing w:before="120" w:after="120" w:line="288" w:lineRule="auto"/>
              <w:jc w:val="both"/>
              <w:outlineLvl w:val="3"/>
              <w:rPr>
                <w:bCs/>
                <w:i/>
                <w:iCs/>
                <w:sz w:val="26"/>
                <w:szCs w:val="26"/>
                <w:shd w:val="clear" w:color="auto" w:fill="FFFFFF"/>
              </w:rPr>
            </w:pPr>
            <w:r w:rsidRPr="00A03FF8">
              <w:rPr>
                <w:iCs/>
                <w:sz w:val="26"/>
                <w:szCs w:val="26"/>
              </w:rPr>
              <w:t xml:space="preserve">3. Đẩy mạnh chuyển đổi số, ứng dụng khoa học, công nghệ, đổi mới sáng tạo trong hoạt động của các cơ quan trong hệ thống chính trị </w:t>
            </w:r>
            <w:r w:rsidRPr="00A03FF8">
              <w:rPr>
                <w:i/>
                <w:iCs/>
                <w:sz w:val="26"/>
                <w:szCs w:val="26"/>
              </w:rPr>
              <w:t>(Mục 5 phần III Nhiệm vụ, giải pháp).</w:t>
            </w:r>
          </w:p>
        </w:tc>
        <w:tc>
          <w:tcPr>
            <w:tcW w:w="6095" w:type="dxa"/>
          </w:tcPr>
          <w:p w14:paraId="25D47D7C" w14:textId="77777777" w:rsidR="00940F71" w:rsidRPr="00A03FF8" w:rsidRDefault="00940F71"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bCs/>
                <w:sz w:val="26"/>
                <w:szCs w:val="26"/>
                <w:shd w:val="clear" w:color="auto" w:fill="FFFFFF"/>
              </w:rPr>
              <w:lastRenderedPageBreak/>
              <w:t>- Quy định chi tiết về: đồng bộ, kết nối, chia sẻ dữ liệu về thi hành án dân sự (Điều 6); dữ liệu số về thi hành án dân sự (Điều 7); môi trường số trong thi hành án dân sự (Điều 8).</w:t>
            </w:r>
          </w:p>
          <w:p w14:paraId="63DEC920"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bCs/>
                <w:sz w:val="26"/>
                <w:szCs w:val="26"/>
                <w:shd w:val="clear" w:color="auto" w:fill="FFFFFF"/>
              </w:rPr>
              <w:t xml:space="preserve">- Bổ sung quy định thanh toán tiền thi hành án qua chuyển khoản (Điều </w:t>
            </w:r>
            <w:r w:rsidR="00940F71" w:rsidRPr="00A03FF8">
              <w:rPr>
                <w:rFonts w:eastAsia="MS Mincho"/>
                <w:bCs/>
                <w:sz w:val="26"/>
                <w:szCs w:val="26"/>
                <w:shd w:val="clear" w:color="auto" w:fill="FFFFFF"/>
              </w:rPr>
              <w:t>32</w:t>
            </w:r>
            <w:r w:rsidRPr="00A03FF8">
              <w:rPr>
                <w:rFonts w:eastAsia="MS Mincho"/>
                <w:bCs/>
                <w:sz w:val="26"/>
                <w:szCs w:val="26"/>
                <w:shd w:val="clear" w:color="auto" w:fill="FFFFFF"/>
              </w:rPr>
              <w:t>).</w:t>
            </w:r>
          </w:p>
        </w:tc>
        <w:tc>
          <w:tcPr>
            <w:tcW w:w="1679" w:type="dxa"/>
          </w:tcPr>
          <w:p w14:paraId="74D6AA9C"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sz w:val="26"/>
                <w:szCs w:val="26"/>
                <w:bdr w:val="none" w:sz="0" w:space="0" w:color="auto" w:frame="1"/>
              </w:rPr>
              <w:t>Đã thể chế</w:t>
            </w:r>
          </w:p>
        </w:tc>
        <w:tc>
          <w:tcPr>
            <w:tcW w:w="1386" w:type="dxa"/>
          </w:tcPr>
          <w:p w14:paraId="6A5C28A4"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p>
        </w:tc>
      </w:tr>
      <w:tr w:rsidR="00A03FF8" w:rsidRPr="00A03FF8" w14:paraId="52AF1705" w14:textId="77777777" w:rsidTr="00D24E35">
        <w:tc>
          <w:tcPr>
            <w:tcW w:w="974" w:type="dxa"/>
          </w:tcPr>
          <w:p w14:paraId="6E392854" w14:textId="77777777" w:rsidR="00E134EF" w:rsidRPr="00A03FF8" w:rsidRDefault="00E134EF" w:rsidP="00772A63">
            <w:pPr>
              <w:numPr>
                <w:ilvl w:val="0"/>
                <w:numId w:val="12"/>
              </w:numPr>
              <w:shd w:val="clear" w:color="auto" w:fill="FFFFFF" w:themeFill="background1"/>
              <w:spacing w:before="120" w:after="120" w:line="288" w:lineRule="auto"/>
              <w:jc w:val="center"/>
              <w:rPr>
                <w:rFonts w:eastAsia="MS Mincho"/>
                <w:sz w:val="26"/>
                <w:szCs w:val="26"/>
                <w:lang w:val="nl-NL"/>
              </w:rPr>
            </w:pPr>
          </w:p>
        </w:tc>
        <w:tc>
          <w:tcPr>
            <w:tcW w:w="2403" w:type="dxa"/>
          </w:tcPr>
          <w:p w14:paraId="21CD09BD" w14:textId="77777777" w:rsidR="00E134EF" w:rsidRPr="00A03FF8" w:rsidRDefault="00E134EF" w:rsidP="00772A63">
            <w:pPr>
              <w:shd w:val="clear" w:color="auto" w:fill="FFFFFF" w:themeFill="background1"/>
              <w:spacing w:before="120" w:after="120" w:line="288" w:lineRule="auto"/>
              <w:jc w:val="both"/>
              <w:outlineLvl w:val="0"/>
              <w:rPr>
                <w:rFonts w:eastAsia="MS Mincho"/>
                <w:spacing w:val="-2"/>
                <w:sz w:val="26"/>
                <w:szCs w:val="26"/>
                <w:lang w:val="nl-NL"/>
              </w:rPr>
            </w:pPr>
            <w:r w:rsidRPr="00A03FF8">
              <w:rPr>
                <w:rFonts w:eastAsia="MS Mincho"/>
                <w:b/>
                <w:spacing w:val="-2"/>
                <w:sz w:val="26"/>
                <w:szCs w:val="26"/>
                <w:lang w:val="nl-NL"/>
              </w:rPr>
              <w:t xml:space="preserve">Nghị quyết </w:t>
            </w:r>
            <w:r w:rsidRPr="00A03FF8">
              <w:rPr>
                <w:rFonts w:eastAsia="MS Mincho"/>
                <w:b/>
                <w:spacing w:val="-2"/>
                <w:sz w:val="26"/>
                <w:szCs w:val="26"/>
              </w:rPr>
              <w:t xml:space="preserve">số </w:t>
            </w:r>
            <w:r w:rsidRPr="00A03FF8">
              <w:rPr>
                <w:rFonts w:eastAsia="MS Mincho"/>
                <w:b/>
                <w:spacing w:val="-2"/>
                <w:sz w:val="26"/>
                <w:szCs w:val="26"/>
                <w:lang w:val="nl-NL"/>
              </w:rPr>
              <w:t xml:space="preserve">66-NQ/TW </w:t>
            </w:r>
            <w:r w:rsidRPr="00A03FF8">
              <w:rPr>
                <w:rFonts w:eastAsia="MS Mincho"/>
                <w:b/>
                <w:spacing w:val="-2"/>
                <w:sz w:val="26"/>
                <w:szCs w:val="26"/>
              </w:rPr>
              <w:t xml:space="preserve">ngày 30/4/2025 của Bộ Chính trị </w:t>
            </w:r>
            <w:r w:rsidRPr="00A03FF8">
              <w:rPr>
                <w:rFonts w:eastAsia="MS Mincho"/>
                <w:spacing w:val="-2"/>
                <w:sz w:val="26"/>
                <w:szCs w:val="26"/>
                <w:lang w:val="nl-NL"/>
              </w:rPr>
              <w:t>về đổi mới công tác xây dựng và thi hành pháp luật đáp ứng yêu cầu phát triển đất nước trong kỷ nguyên mới</w:t>
            </w:r>
          </w:p>
          <w:p w14:paraId="51FB6ECD" w14:textId="77777777" w:rsidR="00E134EF" w:rsidRPr="00A03FF8" w:rsidRDefault="00E134EF" w:rsidP="00772A63">
            <w:pPr>
              <w:shd w:val="clear" w:color="auto" w:fill="FFFFFF" w:themeFill="background1"/>
              <w:spacing w:before="120" w:after="120" w:line="288" w:lineRule="auto"/>
              <w:jc w:val="both"/>
              <w:rPr>
                <w:rFonts w:eastAsia="MS Mincho"/>
                <w:b/>
                <w:spacing w:val="-2"/>
                <w:sz w:val="26"/>
                <w:szCs w:val="26"/>
                <w:lang w:val="nl-NL"/>
              </w:rPr>
            </w:pPr>
          </w:p>
        </w:tc>
        <w:tc>
          <w:tcPr>
            <w:tcW w:w="3333" w:type="dxa"/>
          </w:tcPr>
          <w:p w14:paraId="35D691D4" w14:textId="77777777" w:rsidR="00E134EF" w:rsidRPr="00A03FF8" w:rsidRDefault="00E134EF" w:rsidP="00772A63">
            <w:pPr>
              <w:shd w:val="clear" w:color="auto" w:fill="FFFFFF" w:themeFill="background1"/>
              <w:spacing w:before="120" w:after="120" w:line="288" w:lineRule="auto"/>
              <w:jc w:val="both"/>
              <w:rPr>
                <w:rFonts w:eastAsia="MS Mincho"/>
                <w:sz w:val="26"/>
                <w:szCs w:val="26"/>
              </w:rPr>
            </w:pPr>
            <w:r w:rsidRPr="00A03FF8">
              <w:rPr>
                <w:rFonts w:eastAsia="MS Mincho"/>
                <w:sz w:val="26"/>
                <w:szCs w:val="26"/>
              </w:rPr>
              <w:lastRenderedPageBreak/>
              <w:t xml:space="preserve">- </w:t>
            </w:r>
            <w:r w:rsidRPr="00A03FF8">
              <w:rPr>
                <w:rFonts w:eastAsia="MS Mincho"/>
                <w:i/>
                <w:sz w:val="26"/>
                <w:szCs w:val="26"/>
              </w:rPr>
              <w:t xml:space="preserve">“Công tác xây dựng pháp luật phải thể chế hóa đầy đủ, đúng đắn, kịp thời chủ trương, đường lối của Đảng;.... Các quy định của luật phải mang tính ổn định, đơn giản, dễ thực hiện, lấy người dân, doanh nghiệp làm trung tâm... Bên cạnh một số bộ luật, luật quy </w:t>
            </w:r>
            <w:r w:rsidRPr="00A03FF8">
              <w:rPr>
                <w:rFonts w:eastAsia="MS Mincho"/>
                <w:i/>
                <w:sz w:val="26"/>
                <w:szCs w:val="26"/>
              </w:rPr>
              <w:lastRenderedPageBreak/>
              <w:t xml:space="preserve">định về quyền con người, quyền công dân, tố tụng tư pháp cần cụ thể, về cơ bản các luật khác, nhất là luật điều chỉnh các nội dung về kiến tạo phát triển chỉ quy định những vấn đề khung...”: </w:t>
            </w:r>
          </w:p>
          <w:p w14:paraId="76872BCC" w14:textId="73C26380" w:rsidR="00E134EF" w:rsidRPr="00A03FF8" w:rsidRDefault="00E134EF" w:rsidP="00772A63">
            <w:pPr>
              <w:shd w:val="clear" w:color="auto" w:fill="FFFFFF" w:themeFill="background1"/>
              <w:spacing w:before="120" w:after="120" w:line="288" w:lineRule="auto"/>
              <w:jc w:val="both"/>
              <w:rPr>
                <w:rFonts w:eastAsia="MS Mincho"/>
                <w:i/>
                <w:sz w:val="26"/>
                <w:szCs w:val="26"/>
              </w:rPr>
            </w:pPr>
            <w:r w:rsidRPr="00A03FF8">
              <w:rPr>
                <w:rFonts w:eastAsia="MS Mincho"/>
                <w:sz w:val="26"/>
                <w:szCs w:val="26"/>
              </w:rPr>
              <w:t xml:space="preserve">- </w:t>
            </w:r>
            <w:r w:rsidRPr="00A03FF8">
              <w:rPr>
                <w:rFonts w:eastAsia="MS Mincho"/>
                <w:i/>
                <w:sz w:val="26"/>
                <w:szCs w:val="26"/>
              </w:rPr>
              <w:t xml:space="preserve">“Khẩn trương sửa đổi, bổ sung các văn bản pháp luật đáp ứng yêu cầu thực hiện chủ trương tinh gọn tổ chức bộ máy của hệ thống chính trị, sắp xếp đơn vị hành chính, gắn với phân cấp, phân quyền tối đa theo phương châm “địa phương quyết, địa phương làm, địa phương chịu trách nhiệm” </w:t>
            </w:r>
            <w:r w:rsidRPr="00A03FF8">
              <w:rPr>
                <w:rFonts w:eastAsia="MS Mincho"/>
                <w:sz w:val="26"/>
                <w:szCs w:val="26"/>
              </w:rPr>
              <w:t>(mục 2 phần III của Nghị quyết).</w:t>
            </w:r>
          </w:p>
        </w:tc>
        <w:tc>
          <w:tcPr>
            <w:tcW w:w="6095" w:type="dxa"/>
          </w:tcPr>
          <w:p w14:paraId="3AA82EEA"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bCs/>
                <w:sz w:val="26"/>
                <w:szCs w:val="26"/>
                <w:shd w:val="clear" w:color="auto" w:fill="FFFFFF"/>
              </w:rPr>
              <w:lastRenderedPageBreak/>
              <w:t>- Về nội dung kỹ thuật xây dựng Luật:</w:t>
            </w:r>
          </w:p>
          <w:p w14:paraId="611C9FF2" w14:textId="77777777" w:rsidR="000B0D03" w:rsidRPr="00A03FF8" w:rsidRDefault="00E134EF" w:rsidP="00772A63">
            <w:pPr>
              <w:shd w:val="clear" w:color="auto" w:fill="FFFFFF" w:themeFill="background1"/>
              <w:spacing w:before="120" w:after="120" w:line="288" w:lineRule="auto"/>
              <w:jc w:val="both"/>
              <w:rPr>
                <w:rFonts w:eastAsia="MS Mincho"/>
                <w:sz w:val="26"/>
                <w:szCs w:val="26"/>
              </w:rPr>
            </w:pPr>
            <w:r w:rsidRPr="00A03FF8">
              <w:rPr>
                <w:rFonts w:eastAsia="MS Mincho"/>
                <w:bCs/>
                <w:sz w:val="26"/>
                <w:szCs w:val="26"/>
                <w:shd w:val="clear" w:color="auto" w:fill="FFFFFF"/>
              </w:rPr>
              <w:t>+ C</w:t>
            </w:r>
            <w:r w:rsidR="002F5A75" w:rsidRPr="00A03FF8">
              <w:rPr>
                <w:rFonts w:eastAsia="MS Mincho"/>
                <w:sz w:val="26"/>
                <w:szCs w:val="26"/>
              </w:rPr>
              <w:t>ác</w:t>
            </w:r>
            <w:r w:rsidRPr="00A03FF8">
              <w:rPr>
                <w:rFonts w:eastAsia="MS Mincho"/>
                <w:sz w:val="26"/>
                <w:szCs w:val="26"/>
              </w:rPr>
              <w:t xml:space="preserve"> điều luật về thủ tục thi hành án</w:t>
            </w:r>
            <w:r w:rsidR="002F5A75" w:rsidRPr="00A03FF8">
              <w:rPr>
                <w:rFonts w:eastAsia="MS Mincho"/>
                <w:sz w:val="26"/>
                <w:szCs w:val="26"/>
              </w:rPr>
              <w:t xml:space="preserve"> được quy định tại dự thảo đảm bảo thuộc thẩm quyền của Chính phủ. Theo đó, dự thảo Nghị định cũng đã thu hút các quy định tại các Thông tư liên tịch giữa các Bộ</w:t>
            </w:r>
            <w:r w:rsidR="000B0D03" w:rsidRPr="00A03FF8">
              <w:rPr>
                <w:rFonts w:eastAsia="MS Mincho"/>
                <w:sz w:val="26"/>
                <w:szCs w:val="26"/>
              </w:rPr>
              <w:t xml:space="preserve"> (vì hiện không còn hình thức thông tư liên tịch giữa các Bộ thuộc Chính phủ) để đảm bảo việc thống nhất áp dụng pháp luật. Đối với </w:t>
            </w:r>
            <w:r w:rsidR="000B0D03" w:rsidRPr="00A03FF8">
              <w:rPr>
                <w:rFonts w:eastAsia="MS Mincho"/>
                <w:sz w:val="26"/>
                <w:szCs w:val="26"/>
              </w:rPr>
              <w:lastRenderedPageBreak/>
              <w:t>các nội dung thuộc trách nhiệm quản lý của các Bộ trực thuộc, sẽ được quy định tại các Thông tư của Bộ.</w:t>
            </w:r>
          </w:p>
          <w:p w14:paraId="2230F80F"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sz w:val="26"/>
                <w:szCs w:val="26"/>
              </w:rPr>
              <w:t xml:space="preserve"> </w:t>
            </w:r>
            <w:r w:rsidRPr="00A03FF8">
              <w:rPr>
                <w:rFonts w:eastAsia="MS Mincho"/>
                <w:bCs/>
                <w:sz w:val="26"/>
                <w:szCs w:val="26"/>
                <w:shd w:val="clear" w:color="auto" w:fill="FFFFFF"/>
              </w:rPr>
              <w:t xml:space="preserve">- Về nội dung đẩy mạnh phân cấp, phân quyền: </w:t>
            </w:r>
          </w:p>
          <w:p w14:paraId="4BA91590" w14:textId="77777777" w:rsidR="00E134EF" w:rsidRPr="00A03FF8" w:rsidRDefault="000B0D03"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spacing w:val="-4"/>
                <w:sz w:val="26"/>
                <w:szCs w:val="26"/>
              </w:rPr>
              <w:t>Dự thảo đã quy định chi tiết về việc phân công tổ chức thi hành án và ủy quyền thực hiện nhiệm vụ, quyền hạn của Thủ trưởng cơ quan thi hành án dân sự (Điều 3)</w:t>
            </w:r>
          </w:p>
        </w:tc>
        <w:tc>
          <w:tcPr>
            <w:tcW w:w="1679" w:type="dxa"/>
          </w:tcPr>
          <w:p w14:paraId="30AD2568"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sz w:val="26"/>
                <w:szCs w:val="26"/>
                <w:bdr w:val="none" w:sz="0" w:space="0" w:color="auto" w:frame="1"/>
              </w:rPr>
              <w:lastRenderedPageBreak/>
              <w:t>Đã thể chế</w:t>
            </w:r>
          </w:p>
        </w:tc>
        <w:tc>
          <w:tcPr>
            <w:tcW w:w="1386" w:type="dxa"/>
          </w:tcPr>
          <w:p w14:paraId="7D80D66D"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p>
        </w:tc>
      </w:tr>
      <w:tr w:rsidR="00A03FF8" w:rsidRPr="00A03FF8" w14:paraId="76B49C39" w14:textId="77777777" w:rsidTr="00D24E35">
        <w:tc>
          <w:tcPr>
            <w:tcW w:w="974" w:type="dxa"/>
          </w:tcPr>
          <w:p w14:paraId="22130BBC" w14:textId="77777777" w:rsidR="00E134EF" w:rsidRPr="00A03FF8" w:rsidRDefault="00E134EF" w:rsidP="00772A63">
            <w:pPr>
              <w:numPr>
                <w:ilvl w:val="0"/>
                <w:numId w:val="12"/>
              </w:numPr>
              <w:shd w:val="clear" w:color="auto" w:fill="FFFFFF" w:themeFill="background1"/>
              <w:spacing w:before="120" w:after="120" w:line="288" w:lineRule="auto"/>
              <w:jc w:val="center"/>
              <w:rPr>
                <w:rFonts w:eastAsia="MS Mincho"/>
                <w:sz w:val="26"/>
                <w:szCs w:val="26"/>
                <w:lang w:val="nl-NL"/>
              </w:rPr>
            </w:pPr>
          </w:p>
        </w:tc>
        <w:tc>
          <w:tcPr>
            <w:tcW w:w="2403" w:type="dxa"/>
          </w:tcPr>
          <w:p w14:paraId="4FB5FADF" w14:textId="77777777" w:rsidR="00E134EF" w:rsidRPr="00A03FF8" w:rsidRDefault="00E134EF" w:rsidP="00772A63">
            <w:pPr>
              <w:shd w:val="clear" w:color="auto" w:fill="FFFFFF" w:themeFill="background1"/>
              <w:spacing w:before="120" w:after="120" w:line="288" w:lineRule="auto"/>
              <w:jc w:val="both"/>
              <w:rPr>
                <w:rFonts w:eastAsia="MS Mincho"/>
                <w:spacing w:val="-2"/>
                <w:sz w:val="26"/>
                <w:szCs w:val="26"/>
                <w:shd w:val="clear" w:color="auto" w:fill="FFFFFF"/>
              </w:rPr>
            </w:pPr>
            <w:r w:rsidRPr="00A03FF8">
              <w:rPr>
                <w:rFonts w:eastAsia="MS Mincho"/>
                <w:b/>
                <w:spacing w:val="-2"/>
                <w:sz w:val="26"/>
                <w:szCs w:val="26"/>
                <w:lang w:val="nl-NL"/>
              </w:rPr>
              <w:t>Quy định số 132-QĐ/TW ngày 27/10/2023 của Bộ Chính trị</w:t>
            </w:r>
            <w:r w:rsidRPr="00A03FF8">
              <w:rPr>
                <w:rFonts w:eastAsia="MS Mincho"/>
                <w:spacing w:val="-2"/>
                <w:sz w:val="26"/>
                <w:szCs w:val="26"/>
                <w:lang w:val="nl-NL"/>
              </w:rPr>
              <w:t xml:space="preserve"> về kiểm soát quyền lực, phòng, chống tham </w:t>
            </w:r>
            <w:r w:rsidRPr="00A03FF8">
              <w:rPr>
                <w:rFonts w:eastAsia="MS Mincho"/>
                <w:spacing w:val="-2"/>
                <w:sz w:val="26"/>
                <w:szCs w:val="26"/>
                <w:lang w:val="nl-NL"/>
              </w:rPr>
              <w:lastRenderedPageBreak/>
              <w:t>nhũng, tiêu cực</w:t>
            </w:r>
            <w:r w:rsidRPr="00A03FF8">
              <w:rPr>
                <w:rFonts w:eastAsia="MS Mincho"/>
                <w:spacing w:val="-2"/>
                <w:sz w:val="26"/>
                <w:szCs w:val="26"/>
              </w:rPr>
              <w:t xml:space="preserve"> </w:t>
            </w:r>
            <w:r w:rsidRPr="00A03FF8">
              <w:rPr>
                <w:rFonts w:eastAsia="MS Mincho"/>
                <w:spacing w:val="-2"/>
                <w:sz w:val="26"/>
                <w:szCs w:val="26"/>
                <w:lang w:val="nl-NL"/>
              </w:rPr>
              <w:t>trong hoạt động điều tra, truy tố, xét xử, thi hành án</w:t>
            </w:r>
          </w:p>
        </w:tc>
        <w:tc>
          <w:tcPr>
            <w:tcW w:w="3333" w:type="dxa"/>
          </w:tcPr>
          <w:p w14:paraId="1366131B"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bCs/>
                <w:sz w:val="26"/>
                <w:szCs w:val="26"/>
                <w:shd w:val="clear" w:color="auto" w:fill="FFFFFF"/>
              </w:rPr>
              <w:lastRenderedPageBreak/>
              <w:t xml:space="preserve">Bảo đảm tính độc lập, khách quan, tuân thủ pháp luật, quy định, quy chế làm việc, quy trình nghiệp vụ, chuẩn mực đạo đức, quy tắc ứng xử của cơ quan, tổ chức, người có </w:t>
            </w:r>
            <w:r w:rsidRPr="00A03FF8">
              <w:rPr>
                <w:rFonts w:eastAsia="MS Mincho"/>
                <w:bCs/>
                <w:sz w:val="26"/>
                <w:szCs w:val="26"/>
                <w:shd w:val="clear" w:color="auto" w:fill="FFFFFF"/>
              </w:rPr>
              <w:lastRenderedPageBreak/>
              <w:t>thẩm quyền trong hoạt động tố tụng, thi hành án và các hoạt động khác có liên quan;... 5. Kịp thời phát hiện, ngăn chặn và xử lý nghiêm minh mọi hành vi vi phạm, lợi dụng, lạm dụng chức vụ, quyền hạn, lạm quyền, tham nhũng, tiêu cực trong hoạt động tố tụng, thi hành án và các hoạt động khác có liên quan, không có vùng cấm, không có ngoại lệ.</w:t>
            </w:r>
          </w:p>
        </w:tc>
        <w:tc>
          <w:tcPr>
            <w:tcW w:w="6095" w:type="dxa"/>
          </w:tcPr>
          <w:p w14:paraId="4DF7C155"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bCs/>
                <w:sz w:val="26"/>
                <w:szCs w:val="26"/>
                <w:shd w:val="clear" w:color="auto" w:fill="FFFFFF"/>
              </w:rPr>
              <w:lastRenderedPageBreak/>
              <w:t>Các</w:t>
            </w:r>
            <w:r w:rsidR="000B0D03" w:rsidRPr="00A03FF8">
              <w:rPr>
                <w:rFonts w:eastAsia="MS Mincho"/>
                <w:bCs/>
                <w:sz w:val="26"/>
                <w:szCs w:val="26"/>
                <w:shd w:val="clear" w:color="auto" w:fill="FFFFFF"/>
              </w:rPr>
              <w:t xml:space="preserve"> quy định tại dự thảo, nhất là trình tự,</w:t>
            </w:r>
            <w:r w:rsidRPr="00A03FF8">
              <w:rPr>
                <w:rFonts w:eastAsia="MS Mincho"/>
                <w:bCs/>
                <w:sz w:val="26"/>
                <w:szCs w:val="26"/>
                <w:shd w:val="clear" w:color="auto" w:fill="FFFFFF"/>
              </w:rPr>
              <w:t xml:space="preserve"> thủ tục tổ chức thi hành án đều rà soát từng khâu, từng bước, </w:t>
            </w:r>
            <w:r w:rsidR="000B0D03" w:rsidRPr="00A03FF8">
              <w:rPr>
                <w:rFonts w:eastAsia="MS Mincho"/>
                <w:bCs/>
                <w:sz w:val="26"/>
                <w:szCs w:val="26"/>
                <w:shd w:val="clear" w:color="auto" w:fill="FFFFFF"/>
              </w:rPr>
              <w:t>đảm bảo việc thi hành được thông suốt, không gây nhầm lẫn khi áp dụng, dẫn đến sai sót, vi phạm pháp luật.</w:t>
            </w:r>
          </w:p>
        </w:tc>
        <w:tc>
          <w:tcPr>
            <w:tcW w:w="1679" w:type="dxa"/>
          </w:tcPr>
          <w:p w14:paraId="34C0C181"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r w:rsidRPr="00A03FF8">
              <w:rPr>
                <w:rFonts w:eastAsia="MS Mincho"/>
                <w:sz w:val="26"/>
                <w:szCs w:val="26"/>
                <w:bdr w:val="none" w:sz="0" w:space="0" w:color="auto" w:frame="1"/>
              </w:rPr>
              <w:t>Đã thể chế</w:t>
            </w:r>
          </w:p>
        </w:tc>
        <w:tc>
          <w:tcPr>
            <w:tcW w:w="1386" w:type="dxa"/>
          </w:tcPr>
          <w:p w14:paraId="61CC53B8" w14:textId="77777777" w:rsidR="00E134EF" w:rsidRPr="00A03FF8" w:rsidRDefault="00E134EF" w:rsidP="00772A63">
            <w:pPr>
              <w:shd w:val="clear" w:color="auto" w:fill="FFFFFF" w:themeFill="background1"/>
              <w:spacing w:before="120" w:after="120" w:line="288" w:lineRule="auto"/>
              <w:jc w:val="both"/>
              <w:rPr>
                <w:rFonts w:eastAsia="MS Mincho"/>
                <w:bCs/>
                <w:sz w:val="26"/>
                <w:szCs w:val="26"/>
                <w:shd w:val="clear" w:color="auto" w:fill="FFFFFF"/>
              </w:rPr>
            </w:pPr>
          </w:p>
        </w:tc>
      </w:tr>
      <w:tr w:rsidR="00A03FF8" w:rsidRPr="00A03FF8" w14:paraId="1BCE4D13" w14:textId="77777777" w:rsidTr="00D24E35">
        <w:tc>
          <w:tcPr>
            <w:tcW w:w="974" w:type="dxa"/>
          </w:tcPr>
          <w:p w14:paraId="09DA2382" w14:textId="77777777" w:rsidR="00E134EF" w:rsidRPr="00A03FF8" w:rsidRDefault="00E134EF" w:rsidP="00772A63">
            <w:pPr>
              <w:numPr>
                <w:ilvl w:val="0"/>
                <w:numId w:val="12"/>
              </w:numPr>
              <w:shd w:val="clear" w:color="auto" w:fill="FFFFFF" w:themeFill="background1"/>
              <w:spacing w:before="120" w:after="120" w:line="288" w:lineRule="auto"/>
              <w:jc w:val="center"/>
              <w:rPr>
                <w:rFonts w:eastAsia="MS Mincho"/>
                <w:sz w:val="26"/>
                <w:szCs w:val="26"/>
                <w:lang w:val="nl-NL"/>
              </w:rPr>
            </w:pPr>
          </w:p>
        </w:tc>
        <w:tc>
          <w:tcPr>
            <w:tcW w:w="2403" w:type="dxa"/>
          </w:tcPr>
          <w:p w14:paraId="1090DBD1" w14:textId="77777777" w:rsidR="00E134EF" w:rsidRPr="00A03FF8" w:rsidRDefault="00E134EF" w:rsidP="00772A63">
            <w:pPr>
              <w:shd w:val="clear" w:color="auto" w:fill="FFFFFF" w:themeFill="background1"/>
              <w:spacing w:before="120" w:after="120" w:line="288" w:lineRule="auto"/>
              <w:jc w:val="both"/>
              <w:rPr>
                <w:rFonts w:eastAsia="MS Mincho"/>
                <w:sz w:val="26"/>
                <w:szCs w:val="26"/>
                <w:lang w:val="nl-NL"/>
              </w:rPr>
            </w:pPr>
            <w:r w:rsidRPr="00A03FF8">
              <w:rPr>
                <w:b/>
                <w:sz w:val="26"/>
                <w:szCs w:val="26"/>
                <w:lang w:val="nl-NL"/>
              </w:rPr>
              <w:t>Chỉ thị số 04-CT/TW</w:t>
            </w:r>
            <w:r w:rsidRPr="00A03FF8">
              <w:rPr>
                <w:sz w:val="26"/>
                <w:szCs w:val="26"/>
                <w:lang w:val="nl-NL"/>
              </w:rPr>
              <w:t xml:space="preserve"> </w:t>
            </w:r>
            <w:r w:rsidRPr="00A03FF8">
              <w:rPr>
                <w:b/>
                <w:sz w:val="26"/>
                <w:szCs w:val="26"/>
                <w:lang w:val="nl-NL"/>
              </w:rPr>
              <w:t>ngày 02/6/2021 của Ban Bí thư</w:t>
            </w:r>
            <w:r w:rsidRPr="00A03FF8">
              <w:rPr>
                <w:sz w:val="26"/>
                <w:szCs w:val="26"/>
                <w:lang w:val="nl-NL"/>
              </w:rPr>
              <w:t xml:space="preserve"> về tăng cường sự lãnh đạo của Đảng đối với công tác thu hồi tài sản bị thất thoát, chiếm đoạt trong các vụ án hình sự về tham nhũng, kinh tế</w:t>
            </w:r>
          </w:p>
        </w:tc>
        <w:tc>
          <w:tcPr>
            <w:tcW w:w="3333" w:type="dxa"/>
          </w:tcPr>
          <w:p w14:paraId="204D8D23" w14:textId="77777777" w:rsidR="00E134EF" w:rsidRPr="00A03FF8" w:rsidRDefault="00E134EF" w:rsidP="00772A63">
            <w:pPr>
              <w:shd w:val="clear" w:color="auto" w:fill="FFFFFF" w:themeFill="background1"/>
              <w:tabs>
                <w:tab w:val="left" w:pos="1071"/>
              </w:tabs>
              <w:spacing w:before="120" w:after="120" w:line="288" w:lineRule="auto"/>
              <w:jc w:val="both"/>
              <w:rPr>
                <w:rFonts w:eastAsia="MS Mincho"/>
                <w:sz w:val="26"/>
                <w:szCs w:val="26"/>
              </w:rPr>
            </w:pPr>
            <w:r w:rsidRPr="00A03FF8">
              <w:rPr>
                <w:rFonts w:eastAsia="MS Mincho"/>
                <w:iCs/>
                <w:sz w:val="26"/>
                <w:szCs w:val="26"/>
              </w:rPr>
              <w:t xml:space="preserve">- </w:t>
            </w:r>
            <w:r w:rsidRPr="00A03FF8">
              <w:rPr>
                <w:rFonts w:eastAsia="MS Mincho"/>
                <w:i/>
                <w:iCs/>
                <w:sz w:val="26"/>
                <w:szCs w:val="26"/>
              </w:rPr>
              <w:t>Nâng cao trách nhiệm và hiệu quả phối hợp</w:t>
            </w:r>
            <w:r w:rsidRPr="00A03FF8">
              <w:rPr>
                <w:rFonts w:eastAsia="MS Mincho"/>
                <w:iCs/>
                <w:sz w:val="26"/>
                <w:szCs w:val="26"/>
              </w:rPr>
              <w:t xml:space="preserve"> giữa các cơ quan chức năng trong công tác thu hồi tài sản bị thất thoát, chiếm đoạt trong các vụ án hình sự về tham nhũng, kinh tế;</w:t>
            </w:r>
            <w:r w:rsidRPr="00A03FF8">
              <w:rPr>
                <w:rFonts w:eastAsia="MS Mincho"/>
                <w:i/>
                <w:iCs/>
                <w:sz w:val="26"/>
                <w:szCs w:val="26"/>
              </w:rPr>
              <w:t xml:space="preserve"> </w:t>
            </w:r>
            <w:r w:rsidRPr="00A03FF8">
              <w:rPr>
                <w:rFonts w:eastAsia="MS Mincho"/>
                <w:sz w:val="26"/>
                <w:szCs w:val="26"/>
              </w:rPr>
              <w:t xml:space="preserve">xác định rõ vai trò, trách nhiệm của cơ quan kiểm tra, thanh tra, kiểm toán, cơ quan tiến hành tố tụng, cơ quan thi hành án dân sự, ban chỉ đạo thi hành án dân sự các cấp; kịp thời áp dụng các biện pháp thu </w:t>
            </w:r>
            <w:r w:rsidRPr="00A03FF8">
              <w:rPr>
                <w:rFonts w:eastAsia="MS Mincho"/>
                <w:sz w:val="26"/>
                <w:szCs w:val="26"/>
              </w:rPr>
              <w:lastRenderedPageBreak/>
              <w:t>giữ, tạm giữ, kê biên tài sản, đất đai</w:t>
            </w:r>
            <w:r w:rsidRPr="00A03FF8">
              <w:rPr>
                <w:rFonts w:eastAsia="MS Mincho"/>
                <w:i/>
                <w:sz w:val="26"/>
                <w:szCs w:val="26"/>
              </w:rPr>
              <w:t xml:space="preserve">, </w:t>
            </w:r>
            <w:r w:rsidRPr="00A03FF8">
              <w:rPr>
                <w:rFonts w:eastAsia="MS Mincho"/>
                <w:sz w:val="26"/>
                <w:szCs w:val="26"/>
              </w:rPr>
              <w:t>phong toả tài khoản ngay trong quá trình kiểm tra, thanh tra, kiểm toán, điều tra, truy tố, xét xử. Toà án các cấp thực hiện nghiêm quy định của pháp luật về chuyển giao bản án, tài liệu liên quan đến tài sản bị kê biên, phong toả; kịp thời đính chính, giải thích bản án và các kiến nghị của cơ quan thi hành án dân sự có thẩm quyền. Cơ quan thi hành án dân sự kịp thời xử lý theo pháp luật tài sản đã kê biên, phong toả, tạm giữ trong quá trình điều tra, truy tố, xét xử, đồng thời tích cực xác minh, truy tìm và xử lý tài sản trong giai đoạn thi hành án (Mục 3).</w:t>
            </w:r>
          </w:p>
        </w:tc>
        <w:tc>
          <w:tcPr>
            <w:tcW w:w="6095" w:type="dxa"/>
          </w:tcPr>
          <w:p w14:paraId="5A2C31A2" w14:textId="77777777" w:rsidR="00E134EF" w:rsidRPr="00A03FF8" w:rsidRDefault="000B0D03" w:rsidP="00772A63">
            <w:pPr>
              <w:pBdr>
                <w:top w:val="nil"/>
                <w:left w:val="nil"/>
                <w:bottom w:val="nil"/>
                <w:right w:val="nil"/>
                <w:between w:val="nil"/>
              </w:pBdr>
              <w:shd w:val="clear" w:color="auto" w:fill="FFFFFF" w:themeFill="background1"/>
              <w:spacing w:before="120" w:after="120" w:line="288" w:lineRule="auto"/>
              <w:jc w:val="both"/>
              <w:outlineLvl w:val="0"/>
              <w:rPr>
                <w:rFonts w:eastAsia="MS Mincho"/>
                <w:sz w:val="26"/>
                <w:szCs w:val="26"/>
              </w:rPr>
            </w:pPr>
            <w:r w:rsidRPr="00A03FF8">
              <w:rPr>
                <w:rFonts w:eastAsia="MS Mincho"/>
                <w:sz w:val="26"/>
                <w:szCs w:val="26"/>
              </w:rPr>
              <w:lastRenderedPageBreak/>
              <w:t xml:space="preserve">- Đã quy định chi tiết trách nhiệm, nhiệm vụ, quyền hạn của các cơ quan liên quan công tác THADS nhằm nâng cao hiệu quả thi hành án nói chung, công tác </w:t>
            </w:r>
            <w:r w:rsidRPr="00A03FF8">
              <w:rPr>
                <w:sz w:val="26"/>
                <w:szCs w:val="26"/>
                <w:lang w:val="nl-NL"/>
              </w:rPr>
              <w:t xml:space="preserve">thu hồi tài sản bị thất thoát, chiếm đoạt trong các vụ án hình sự về tham nhũng, kinh tế nói riêng như: </w:t>
            </w:r>
            <w:r w:rsidRPr="00A03FF8">
              <w:rPr>
                <w:rFonts w:eastAsia="MS Mincho"/>
                <w:spacing w:val="-4"/>
                <w:sz w:val="26"/>
                <w:szCs w:val="26"/>
                <w:bdr w:val="none" w:sz="0" w:space="0" w:color="auto" w:frame="1"/>
              </w:rPr>
              <w:t>Ủy ban nhân dân cấp tỉnh (Điều 107); Ủy ban nhân dân và các cơ quan, tổ chức có liên quan trong thi hành án dân sự (Điều 108); của Ban chỉ đạo THADS cấp tỉnh (Điều 109, Điều 110); ủy ban nhân dân cấp xã (Điều 111); nhiệm vụ, quyền hạn của Bộ công an (Điều 105); quy định về bảo đảm trật tự thi hành án (Điều 106); quy định về trách nhiệm chuyển giao bản án, quyết định trên môi trường số của Tòa án (Điều 9),…</w:t>
            </w:r>
          </w:p>
        </w:tc>
        <w:tc>
          <w:tcPr>
            <w:tcW w:w="1679" w:type="dxa"/>
          </w:tcPr>
          <w:p w14:paraId="6C78FD59" w14:textId="77777777" w:rsidR="00E134EF" w:rsidRPr="00A03FF8" w:rsidRDefault="00E134EF" w:rsidP="00772A63">
            <w:pPr>
              <w:shd w:val="clear" w:color="auto" w:fill="FFFFFF" w:themeFill="background1"/>
              <w:spacing w:before="120" w:after="120" w:line="288" w:lineRule="auto"/>
              <w:jc w:val="both"/>
              <w:rPr>
                <w:rFonts w:eastAsia="MS Mincho"/>
                <w:sz w:val="26"/>
                <w:szCs w:val="26"/>
              </w:rPr>
            </w:pPr>
            <w:r w:rsidRPr="00A03FF8">
              <w:rPr>
                <w:rFonts w:eastAsia="MS Mincho"/>
                <w:sz w:val="26"/>
                <w:szCs w:val="26"/>
                <w:bdr w:val="none" w:sz="0" w:space="0" w:color="auto" w:frame="1"/>
              </w:rPr>
              <w:t>Đã thể chế</w:t>
            </w:r>
          </w:p>
        </w:tc>
        <w:tc>
          <w:tcPr>
            <w:tcW w:w="1386" w:type="dxa"/>
          </w:tcPr>
          <w:p w14:paraId="789C35F1" w14:textId="77777777" w:rsidR="00E134EF" w:rsidRPr="00A03FF8" w:rsidRDefault="00E134EF" w:rsidP="00772A63">
            <w:pPr>
              <w:shd w:val="clear" w:color="auto" w:fill="FFFFFF" w:themeFill="background1"/>
              <w:spacing w:before="120" w:after="120" w:line="288" w:lineRule="auto"/>
              <w:jc w:val="both"/>
              <w:rPr>
                <w:rFonts w:eastAsia="MS Mincho"/>
                <w:sz w:val="26"/>
                <w:szCs w:val="26"/>
              </w:rPr>
            </w:pPr>
          </w:p>
        </w:tc>
      </w:tr>
      <w:tr w:rsidR="00A03FF8" w:rsidRPr="00A03FF8" w14:paraId="304C0871" w14:textId="77777777" w:rsidTr="00D24E35">
        <w:tc>
          <w:tcPr>
            <w:tcW w:w="974" w:type="dxa"/>
          </w:tcPr>
          <w:p w14:paraId="546F8261" w14:textId="77777777" w:rsidR="00E134EF" w:rsidRPr="00A03FF8" w:rsidRDefault="00E134EF" w:rsidP="00772A63">
            <w:pPr>
              <w:numPr>
                <w:ilvl w:val="0"/>
                <w:numId w:val="12"/>
              </w:numPr>
              <w:shd w:val="clear" w:color="auto" w:fill="FFFFFF" w:themeFill="background1"/>
              <w:spacing w:before="120" w:after="120" w:line="288" w:lineRule="auto"/>
              <w:jc w:val="center"/>
              <w:rPr>
                <w:rFonts w:eastAsia="MS Mincho"/>
                <w:sz w:val="26"/>
                <w:szCs w:val="26"/>
                <w:lang w:val="nl-NL"/>
              </w:rPr>
            </w:pPr>
          </w:p>
        </w:tc>
        <w:tc>
          <w:tcPr>
            <w:tcW w:w="2403" w:type="dxa"/>
          </w:tcPr>
          <w:p w14:paraId="54E9B115" w14:textId="77777777" w:rsidR="00E134EF" w:rsidRPr="00A03FF8" w:rsidRDefault="00E134EF" w:rsidP="00772A63">
            <w:pPr>
              <w:shd w:val="clear" w:color="auto" w:fill="FFFFFF" w:themeFill="background1"/>
              <w:spacing w:before="120" w:after="120" w:line="288" w:lineRule="auto"/>
              <w:jc w:val="both"/>
              <w:rPr>
                <w:rFonts w:eastAsia="MS Mincho"/>
                <w:sz w:val="26"/>
                <w:szCs w:val="26"/>
                <w:shd w:val="clear" w:color="auto" w:fill="FFFFFF"/>
              </w:rPr>
            </w:pPr>
            <w:r w:rsidRPr="00A03FF8">
              <w:rPr>
                <w:rFonts w:eastAsia="MS Mincho"/>
                <w:b/>
                <w:sz w:val="26"/>
                <w:szCs w:val="26"/>
                <w:shd w:val="clear" w:color="auto" w:fill="FFFFFF"/>
              </w:rPr>
              <w:t>Báo cáo số 332-</w:t>
            </w:r>
            <w:r w:rsidRPr="00A03FF8">
              <w:rPr>
                <w:rFonts w:eastAsia="MS Mincho"/>
                <w:sz w:val="26"/>
                <w:szCs w:val="26"/>
                <w:shd w:val="clear" w:color="auto" w:fill="FFFFFF"/>
              </w:rPr>
              <w:t>BC/BNCTW, ngày 15/10/2019 của Ban Nội chính Trung ương, báo cáo số 03-</w:t>
            </w:r>
            <w:r w:rsidRPr="00A03FF8">
              <w:rPr>
                <w:rFonts w:eastAsia="MS Mincho"/>
                <w:sz w:val="26"/>
                <w:szCs w:val="26"/>
                <w:shd w:val="clear" w:color="auto" w:fill="FFFFFF"/>
              </w:rPr>
              <w:lastRenderedPageBreak/>
              <w:t>BC/DDCT ngày 22/7/2019 của Đoàn Công tác số 3 theo Kế hoạch số 192-KH/BCĐTW ngày 04/9/2018 của Ban Chỉ đạo Trung ương về phòng, chống tham nhũng</w:t>
            </w:r>
          </w:p>
        </w:tc>
        <w:tc>
          <w:tcPr>
            <w:tcW w:w="3333" w:type="dxa"/>
          </w:tcPr>
          <w:p w14:paraId="243B5769" w14:textId="77777777" w:rsidR="00E134EF" w:rsidRPr="00A03FF8" w:rsidRDefault="00E134EF" w:rsidP="00772A63">
            <w:pPr>
              <w:shd w:val="clear" w:color="auto" w:fill="FFFFFF" w:themeFill="background1"/>
              <w:tabs>
                <w:tab w:val="left" w:pos="1066"/>
              </w:tabs>
              <w:spacing w:before="120" w:after="120" w:line="288" w:lineRule="auto"/>
              <w:jc w:val="both"/>
              <w:rPr>
                <w:rFonts w:eastAsia="MS Mincho"/>
                <w:sz w:val="26"/>
                <w:szCs w:val="26"/>
                <w:lang w:val="nl-NL"/>
              </w:rPr>
            </w:pPr>
            <w:r w:rsidRPr="00A03FF8">
              <w:rPr>
                <w:rFonts w:eastAsia="MS Mincho"/>
                <w:sz w:val="26"/>
                <w:szCs w:val="26"/>
              </w:rPr>
              <w:lastRenderedPageBreak/>
              <w:t xml:space="preserve">1. </w:t>
            </w:r>
            <w:r w:rsidRPr="00A03FF8">
              <w:rPr>
                <w:rFonts w:eastAsia="MS Mincho"/>
                <w:sz w:val="26"/>
                <w:szCs w:val="26"/>
                <w:lang w:val="nl-NL"/>
              </w:rPr>
              <w:t>Bổ sung quy định cơ chế đặc thù đối với khoản thu hồi tài sản trong các vụ án tham nhũng, kinh tế.</w:t>
            </w:r>
          </w:p>
          <w:p w14:paraId="13951663" w14:textId="77777777" w:rsidR="00E134EF" w:rsidRPr="00A03FF8" w:rsidRDefault="00E134EF" w:rsidP="00772A63">
            <w:pPr>
              <w:shd w:val="clear" w:color="auto" w:fill="FFFFFF" w:themeFill="background1"/>
              <w:tabs>
                <w:tab w:val="left" w:pos="1066"/>
              </w:tabs>
              <w:spacing w:before="120" w:after="120" w:line="288" w:lineRule="auto"/>
              <w:jc w:val="both"/>
              <w:rPr>
                <w:rFonts w:eastAsia="MS Mincho"/>
                <w:sz w:val="26"/>
                <w:szCs w:val="26"/>
                <w:shd w:val="clear" w:color="auto" w:fill="FFFFFF"/>
                <w:lang w:val="nb-NO"/>
              </w:rPr>
            </w:pPr>
            <w:r w:rsidRPr="00A03FF8">
              <w:rPr>
                <w:rFonts w:eastAsia="MS Mincho"/>
                <w:sz w:val="26"/>
                <w:szCs w:val="26"/>
              </w:rPr>
              <w:lastRenderedPageBreak/>
              <w:t>2</w:t>
            </w:r>
            <w:r w:rsidRPr="00A03FF8">
              <w:rPr>
                <w:rFonts w:eastAsia="MS Mincho"/>
                <w:sz w:val="26"/>
                <w:szCs w:val="26"/>
                <w:lang w:val="nl-NL"/>
              </w:rPr>
              <w:t>. Thẩm quyền của cơ quan THADS, Chấp hành viên trong quá trình THADS còn hạn chế, đặc biệt là trong việc truy tìm tài sản bị chiếm đoạt, thất thoát, đồng thời phụ thuộc nhiều vào kết quả của quá trình tố tụng trước đó. Do đó cần nghiên cứu tăng cường thẩm quyền của cơ quan THADS và Chấp hành viên trong truy tìm, xác minh tài sản.</w:t>
            </w:r>
          </w:p>
        </w:tc>
        <w:tc>
          <w:tcPr>
            <w:tcW w:w="6095" w:type="dxa"/>
          </w:tcPr>
          <w:p w14:paraId="59889321" w14:textId="77777777" w:rsidR="00E134EF" w:rsidRPr="00A03FF8" w:rsidRDefault="00E134EF" w:rsidP="00772A63">
            <w:pPr>
              <w:shd w:val="clear" w:color="auto" w:fill="FFFFFF" w:themeFill="background1"/>
              <w:spacing w:before="120" w:after="120" w:line="288" w:lineRule="auto"/>
              <w:jc w:val="both"/>
              <w:rPr>
                <w:rFonts w:eastAsia="MS Mincho"/>
                <w:sz w:val="26"/>
                <w:szCs w:val="26"/>
              </w:rPr>
            </w:pPr>
            <w:r w:rsidRPr="00A03FF8">
              <w:rPr>
                <w:rFonts w:eastAsia="MS Mincho"/>
                <w:sz w:val="26"/>
                <w:szCs w:val="26"/>
              </w:rPr>
              <w:lastRenderedPageBreak/>
              <w:t xml:space="preserve">- </w:t>
            </w:r>
            <w:r w:rsidR="00D24E35" w:rsidRPr="00A03FF8">
              <w:rPr>
                <w:rFonts w:eastAsia="MS Mincho"/>
                <w:sz w:val="26"/>
                <w:szCs w:val="26"/>
              </w:rPr>
              <w:t xml:space="preserve">Đã quy định chi tiết trình tự, thủ tục thực hiện việc xác minh điều kiện thi hành án của Chấp hành viên; trách nhiệm của các cơ quan, liên quan trong việc cung cấp thông tin xác minh theo yêu cầu của Chấp hành viên, trong đó, nhấn mạnh quy định việc không cung cấp, cung </w:t>
            </w:r>
            <w:r w:rsidR="00D24E35" w:rsidRPr="00A03FF8">
              <w:rPr>
                <w:rFonts w:eastAsia="MS Mincho"/>
                <w:sz w:val="26"/>
                <w:szCs w:val="26"/>
              </w:rPr>
              <w:lastRenderedPageBreak/>
              <w:t>cấp không chính xác, đầy đủ thông tin điều kiện thi hành án mà gây thiệt hại thì phải bị xử lý, bồi thường theo quy định (Điều 23)</w:t>
            </w:r>
          </w:p>
        </w:tc>
        <w:tc>
          <w:tcPr>
            <w:tcW w:w="1679" w:type="dxa"/>
          </w:tcPr>
          <w:p w14:paraId="6781378C" w14:textId="77777777" w:rsidR="00E134EF" w:rsidRPr="00A03FF8" w:rsidRDefault="00E134EF" w:rsidP="00772A63">
            <w:pPr>
              <w:shd w:val="clear" w:color="auto" w:fill="FFFFFF" w:themeFill="background1"/>
              <w:tabs>
                <w:tab w:val="left" w:pos="1066"/>
              </w:tabs>
              <w:spacing w:before="120" w:after="120" w:line="288" w:lineRule="auto"/>
              <w:jc w:val="both"/>
              <w:rPr>
                <w:rFonts w:eastAsia="MS Mincho"/>
                <w:sz w:val="26"/>
                <w:szCs w:val="26"/>
              </w:rPr>
            </w:pPr>
            <w:r w:rsidRPr="00A03FF8">
              <w:rPr>
                <w:rFonts w:eastAsia="MS Mincho"/>
                <w:sz w:val="26"/>
                <w:szCs w:val="26"/>
                <w:bdr w:val="none" w:sz="0" w:space="0" w:color="auto" w:frame="1"/>
              </w:rPr>
              <w:lastRenderedPageBreak/>
              <w:t>Đã thể chế</w:t>
            </w:r>
          </w:p>
        </w:tc>
        <w:tc>
          <w:tcPr>
            <w:tcW w:w="1386" w:type="dxa"/>
          </w:tcPr>
          <w:p w14:paraId="633CD88A" w14:textId="77777777" w:rsidR="00E134EF" w:rsidRPr="00A03FF8" w:rsidRDefault="00E134EF" w:rsidP="00772A63">
            <w:pPr>
              <w:shd w:val="clear" w:color="auto" w:fill="FFFFFF" w:themeFill="background1"/>
              <w:tabs>
                <w:tab w:val="left" w:pos="1066"/>
              </w:tabs>
              <w:spacing w:before="120" w:after="120" w:line="288" w:lineRule="auto"/>
              <w:jc w:val="both"/>
              <w:rPr>
                <w:rFonts w:eastAsia="MS Mincho"/>
                <w:sz w:val="26"/>
                <w:szCs w:val="26"/>
              </w:rPr>
            </w:pPr>
          </w:p>
        </w:tc>
      </w:tr>
    </w:tbl>
    <w:p w14:paraId="6FEC9683" w14:textId="77777777" w:rsidR="00D24E35" w:rsidRPr="00A03FF8" w:rsidRDefault="00D24E35" w:rsidP="00772A63">
      <w:pPr>
        <w:shd w:val="clear" w:color="auto" w:fill="FFFFFF" w:themeFill="background1"/>
        <w:spacing w:before="120" w:after="120" w:line="252" w:lineRule="auto"/>
        <w:jc w:val="center"/>
        <w:rPr>
          <w:rFonts w:ascii="Times New Roman" w:eastAsia="Times New Roman" w:hAnsi="Times New Roman" w:cs="Times New Roman"/>
          <w:b/>
          <w:bCs/>
          <w:sz w:val="26"/>
          <w:szCs w:val="26"/>
        </w:rPr>
      </w:pPr>
    </w:p>
    <w:p w14:paraId="62571A05" w14:textId="03701C31" w:rsidR="00772A63" w:rsidRPr="00A03FF8" w:rsidRDefault="00D24E35" w:rsidP="00772A63">
      <w:pPr>
        <w:shd w:val="clear" w:color="auto" w:fill="FFFFFF" w:themeFill="background1"/>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br w:type="page"/>
      </w:r>
    </w:p>
    <w:p w14:paraId="7C61FB6B" w14:textId="77777777" w:rsidR="00772A63" w:rsidRPr="00772A63" w:rsidRDefault="00772A63" w:rsidP="00772A63">
      <w:pPr>
        <w:shd w:val="clear" w:color="auto" w:fill="FFFFFF" w:themeFill="background1"/>
        <w:rPr>
          <w:rFonts w:ascii="Times New Roman" w:eastAsia="MS Mincho" w:hAnsi="Times New Roman" w:cs="Times New Roman"/>
          <w:b/>
          <w:sz w:val="28"/>
          <w:lang w:val="en-US"/>
        </w:rPr>
      </w:pPr>
      <w:r w:rsidRPr="00772A63">
        <w:rPr>
          <w:rFonts w:ascii="Times New Roman" w:eastAsia="MS Mincho" w:hAnsi="Times New Roman" w:cs="Times New Roman"/>
          <w:b/>
          <w:sz w:val="28"/>
          <w:highlight w:val="yellow"/>
          <w:lang w:val="en-US"/>
        </w:rPr>
        <w:lastRenderedPageBreak/>
        <w:t>2. Văn bản quy phạm pháp luật có liên quan đến dự thảo</w:t>
      </w:r>
    </w:p>
    <w:p w14:paraId="428E2A87" w14:textId="77777777" w:rsidR="00C05D72" w:rsidRPr="00A03FF8" w:rsidRDefault="00C05D72" w:rsidP="00772A63">
      <w:pPr>
        <w:shd w:val="clear" w:color="auto" w:fill="FFFFFF" w:themeFill="background1"/>
        <w:spacing w:before="120" w:after="120" w:line="252" w:lineRule="auto"/>
        <w:rPr>
          <w:rFonts w:ascii="Times New Roman" w:eastAsia="Times New Roman" w:hAnsi="Times New Roman" w:cs="Times New Roman"/>
          <w:b/>
          <w:bCs/>
          <w:sz w:val="26"/>
          <w:szCs w:val="26"/>
        </w:rPr>
      </w:pPr>
    </w:p>
    <w:tbl>
      <w:tblPr>
        <w:tblStyle w:val="a1"/>
        <w:tblW w:w="1470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5245"/>
        <w:gridCol w:w="3080"/>
        <w:gridCol w:w="1134"/>
      </w:tblGrid>
      <w:tr w:rsidR="005D2327" w:rsidRPr="00A03FF8" w14:paraId="18D7EB4A" w14:textId="3F7A25A4" w:rsidTr="005D2327">
        <w:trPr>
          <w:trHeight w:val="1172"/>
        </w:trPr>
        <w:tc>
          <w:tcPr>
            <w:tcW w:w="5245" w:type="dxa"/>
          </w:tcPr>
          <w:p w14:paraId="3DF809F4" w14:textId="77777777" w:rsidR="005D2327" w:rsidRDefault="005D2327" w:rsidP="005D2327">
            <w:pPr>
              <w:shd w:val="clear" w:color="auto" w:fill="FFFFFF" w:themeFill="background1"/>
              <w:autoSpaceDE w:val="0"/>
              <w:autoSpaceDN w:val="0"/>
              <w:adjustRightInd w:val="0"/>
              <w:jc w:val="center"/>
              <w:rPr>
                <w:rFonts w:ascii="Times New Roman" w:hAnsi="Times New Roman" w:cs="Times New Roman"/>
                <w:b/>
                <w:spacing w:val="-4"/>
                <w:sz w:val="26"/>
                <w:szCs w:val="26"/>
              </w:rPr>
            </w:pPr>
          </w:p>
          <w:p w14:paraId="28FF8989" w14:textId="0E0DAED0" w:rsidR="005D2327" w:rsidRPr="005D2327" w:rsidRDefault="005D2327" w:rsidP="005D2327">
            <w:pPr>
              <w:shd w:val="clear" w:color="auto" w:fill="FFFFFF" w:themeFill="background1"/>
              <w:autoSpaceDE w:val="0"/>
              <w:autoSpaceDN w:val="0"/>
              <w:adjustRightInd w:val="0"/>
              <w:jc w:val="center"/>
              <w:rPr>
                <w:rFonts w:ascii="Times New Roman" w:hAnsi="Times New Roman" w:cs="Times New Roman"/>
                <w:b/>
                <w:spacing w:val="-4"/>
                <w:sz w:val="26"/>
                <w:szCs w:val="26"/>
              </w:rPr>
            </w:pPr>
            <w:bookmarkStart w:id="0" w:name="_GoBack"/>
            <w:bookmarkEnd w:id="0"/>
            <w:r w:rsidRPr="00A03FF8">
              <w:rPr>
                <w:rFonts w:ascii="Times New Roman" w:hAnsi="Times New Roman" w:cs="Times New Roman"/>
                <w:b/>
                <w:spacing w:val="-4"/>
                <w:sz w:val="26"/>
                <w:szCs w:val="26"/>
              </w:rPr>
              <w:t>QUY ĐỊNH CỦA DỰ THẢO NGHỊ ĐỊNH</w:t>
            </w:r>
          </w:p>
        </w:tc>
        <w:tc>
          <w:tcPr>
            <w:tcW w:w="5245" w:type="dxa"/>
            <w:vAlign w:val="center"/>
          </w:tcPr>
          <w:p w14:paraId="50D706E1" w14:textId="6C11D24B" w:rsidR="005D2327" w:rsidRPr="00A03FF8" w:rsidRDefault="005D2327" w:rsidP="005D2327">
            <w:pPr>
              <w:shd w:val="clear" w:color="auto" w:fill="FFFFFF" w:themeFill="background1"/>
              <w:autoSpaceDE w:val="0"/>
              <w:autoSpaceDN w:val="0"/>
              <w:adjustRightInd w:val="0"/>
              <w:jc w:val="center"/>
              <w:rPr>
                <w:rFonts w:ascii="Times New Roman" w:hAnsi="Times New Roman" w:cs="Times New Roman"/>
                <w:spacing w:val="-4"/>
                <w:sz w:val="26"/>
                <w:szCs w:val="26"/>
              </w:rPr>
            </w:pPr>
            <w:r w:rsidRPr="00A03FF8">
              <w:rPr>
                <w:rFonts w:ascii="Times New Roman" w:hAnsi="Times New Roman" w:cs="Times New Roman"/>
                <w:b/>
                <w:spacing w:val="-4"/>
                <w:sz w:val="26"/>
                <w:szCs w:val="26"/>
              </w:rPr>
              <w:t>QUY ĐỊNH CỦA PHÁP LUẬT HIỆN HÀNH CÓ LIÊN QUAN</w:t>
            </w:r>
          </w:p>
        </w:tc>
        <w:tc>
          <w:tcPr>
            <w:tcW w:w="3080" w:type="dxa"/>
            <w:vAlign w:val="center"/>
          </w:tcPr>
          <w:p w14:paraId="65A86F57" w14:textId="77777777" w:rsidR="005D2327" w:rsidRPr="00A03FF8" w:rsidRDefault="005D2327" w:rsidP="005D2327">
            <w:pPr>
              <w:shd w:val="clear" w:color="auto" w:fill="FFFFFF" w:themeFill="background1"/>
              <w:autoSpaceDE w:val="0"/>
              <w:autoSpaceDN w:val="0"/>
              <w:adjustRightInd w:val="0"/>
              <w:jc w:val="center"/>
              <w:rPr>
                <w:rFonts w:ascii="Times New Roman" w:hAnsi="Times New Roman" w:cs="Times New Roman"/>
                <w:b/>
                <w:spacing w:val="-4"/>
                <w:sz w:val="26"/>
                <w:szCs w:val="26"/>
              </w:rPr>
            </w:pPr>
            <w:r w:rsidRPr="00A03FF8">
              <w:rPr>
                <w:rFonts w:ascii="Times New Roman" w:hAnsi="Times New Roman" w:cs="Times New Roman"/>
                <w:b/>
                <w:spacing w:val="-4"/>
                <w:sz w:val="26"/>
                <w:szCs w:val="26"/>
              </w:rPr>
              <w:t>ĐÁNH GIÁ</w:t>
            </w:r>
          </w:p>
          <w:p w14:paraId="642FCCFD" w14:textId="09C459F7" w:rsidR="005D2327" w:rsidRPr="00A03FF8" w:rsidRDefault="005D2327" w:rsidP="005D2327">
            <w:pPr>
              <w:shd w:val="clear" w:color="auto" w:fill="FFFFFF" w:themeFill="background1"/>
              <w:autoSpaceDE w:val="0"/>
              <w:autoSpaceDN w:val="0"/>
              <w:adjustRightInd w:val="0"/>
              <w:jc w:val="center"/>
              <w:rPr>
                <w:rFonts w:ascii="Times New Roman" w:hAnsi="Times New Roman" w:cs="Times New Roman"/>
                <w:spacing w:val="-4"/>
                <w:sz w:val="26"/>
                <w:szCs w:val="26"/>
              </w:rPr>
            </w:pPr>
            <w:r w:rsidRPr="00A03FF8">
              <w:rPr>
                <w:rFonts w:ascii="Times New Roman" w:hAnsi="Times New Roman" w:cs="Times New Roman"/>
                <w:spacing w:val="-4"/>
                <w:sz w:val="26"/>
                <w:szCs w:val="26"/>
              </w:rPr>
              <w:t>(Tính hợp hiến, tính hợp pháp, tính thống nhất)</w:t>
            </w:r>
          </w:p>
        </w:tc>
        <w:tc>
          <w:tcPr>
            <w:tcW w:w="1134" w:type="dxa"/>
          </w:tcPr>
          <w:p w14:paraId="4C02D0C8" w14:textId="4CBC07C9" w:rsidR="005D2327" w:rsidRPr="00A03FF8" w:rsidRDefault="005D2327" w:rsidP="005D2327">
            <w:pPr>
              <w:shd w:val="clear" w:color="auto" w:fill="FFFFFF" w:themeFill="background1"/>
              <w:autoSpaceDE w:val="0"/>
              <w:autoSpaceDN w:val="0"/>
              <w:adjustRightInd w:val="0"/>
              <w:jc w:val="center"/>
              <w:rPr>
                <w:rFonts w:ascii="Times New Roman" w:hAnsi="Times New Roman" w:cs="Times New Roman"/>
                <w:spacing w:val="-4"/>
                <w:sz w:val="26"/>
                <w:szCs w:val="26"/>
              </w:rPr>
            </w:pPr>
            <w:r w:rsidRPr="00A03FF8">
              <w:rPr>
                <w:rFonts w:ascii="Times New Roman" w:hAnsi="Times New Roman" w:cs="Times New Roman"/>
                <w:b/>
                <w:spacing w:val="-4"/>
                <w:sz w:val="26"/>
                <w:szCs w:val="26"/>
              </w:rPr>
              <w:t>ĐỀ XUẤT XỬ LÝ</w:t>
            </w:r>
          </w:p>
        </w:tc>
      </w:tr>
      <w:tr w:rsidR="005D2327" w:rsidRPr="00A03FF8" w14:paraId="0F16D4F7" w14:textId="0DEF26CA" w:rsidTr="005D2327">
        <w:tc>
          <w:tcPr>
            <w:tcW w:w="5245" w:type="dxa"/>
          </w:tcPr>
          <w:p w14:paraId="10A00A6E" w14:textId="77777777" w:rsidR="005D2327" w:rsidRPr="005D2327" w:rsidRDefault="005D2327" w:rsidP="005D2327">
            <w:pPr>
              <w:numPr>
                <w:ilvl w:val="0"/>
                <w:numId w:val="5"/>
              </w:numPr>
              <w:suppressAutoHyphens/>
              <w:ind w:left="1" w:firstLine="720"/>
              <w:jc w:val="both"/>
              <w:textDirection w:val="btLr"/>
              <w:textAlignment w:val="top"/>
              <w:outlineLvl w:val="0"/>
              <w:rPr>
                <w:rFonts w:ascii="Times New Roman" w:eastAsia="Times New Roman" w:hAnsi="Times New Roman" w:cs="Times New Roman"/>
                <w:sz w:val="26"/>
                <w:szCs w:val="26"/>
              </w:rPr>
            </w:pPr>
          </w:p>
          <w:p w14:paraId="78805ABD" w14:textId="66BCD542"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QUY ĐỊNH CHUNG</w:t>
            </w:r>
          </w:p>
        </w:tc>
        <w:tc>
          <w:tcPr>
            <w:tcW w:w="5245" w:type="dxa"/>
          </w:tcPr>
          <w:p w14:paraId="3BD996A4" w14:textId="376D4D4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2574DB89"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2AAFD3E6"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2C3A1FF7" w14:textId="3660E118" w:rsidTr="005D2327">
        <w:tc>
          <w:tcPr>
            <w:tcW w:w="5245" w:type="dxa"/>
          </w:tcPr>
          <w:p w14:paraId="754E20C3"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 w:name="_heading=h.ybeifz5zu8zz" w:colFirst="0" w:colLast="0"/>
            <w:bookmarkEnd w:id="1"/>
            <w:r w:rsidRPr="005D2327">
              <w:rPr>
                <w:rFonts w:ascii="Times New Roman" w:eastAsia="Times New Roman" w:hAnsi="Times New Roman" w:cs="Times New Roman"/>
                <w:b/>
                <w:bCs/>
                <w:sz w:val="26"/>
                <w:szCs w:val="26"/>
              </w:rPr>
              <w:t>Phạm vi điều chỉnh</w:t>
            </w:r>
          </w:p>
          <w:p w14:paraId="21365CCB" w14:textId="514BC63C"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Nghị định này quy định chi tiết khoản 4 Điều 9, khoản 5 Điều 22, khoản 5 Điều 34, khoản 5 Điều 38, điểm a khoản 1 Điều 49, khoản 3 Điều 49, khoản 4 Điều 50, Điều 51, khoản 9 Điều 53, khoản 6 Điều 54, khoản 7 Điều 54, khoản 3 Điều 55, khoản 2 Điều 56, khoản 4 Điều 58, khoản 6 Điều 59, khoản 2 Điều 61, khoản 2 Điều 67, khoản 3 Điều 70, khoản 5 Điều 72, khoản 5 Điều 76, khoản 4 Điều 78, điểm c khoản 2 Điều 82, khoản 4 Điều 84, khoản 2 Điều 85, điểm b khoản 1 Điều 86, khoản 1 Điều 87, khoản 2 Điều 89, khoản 6 Điều 95 của Luật Thi hành án dân sự (sau đây gọi chung là Luật) và biện pháp để tổ chức, hướng dẫn thi hành Luật về thủ tục thi hành án dân sự; giải quyết khiếu nại, tố cáo, quản lý, sử dụng kinh phí, bảo đảm tài chính từ ngân sách để thi hành án, nhiệm vụ, quyền hạn, trách nhiệm của cơ quan, tổ chức trong thi hành án dân sự.</w:t>
            </w:r>
          </w:p>
        </w:tc>
        <w:tc>
          <w:tcPr>
            <w:tcW w:w="5245" w:type="dxa"/>
          </w:tcPr>
          <w:p w14:paraId="30B80E3A" w14:textId="2A22670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 Luật Ban hành văn bản quy phạm pháp luật.</w:t>
            </w:r>
          </w:p>
          <w:p w14:paraId="22DD9CDE"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
                <w:sz w:val="26"/>
                <w:szCs w:val="26"/>
              </w:rPr>
              <w:t>- Điểm a, điểm b khoản 1 Điều 14:</w:t>
            </w:r>
            <w:r w:rsidRPr="00A03FF8">
              <w:rPr>
                <w:rFonts w:ascii="Times New Roman" w:eastAsia="Times New Roman" w:hAnsi="Times New Roman" w:cs="Times New Roman"/>
                <w:bCs/>
                <w:sz w:val="26"/>
                <w:szCs w:val="26"/>
              </w:rPr>
              <w:t xml:space="preserve"> </w:t>
            </w:r>
          </w:p>
          <w:p w14:paraId="2006A183" w14:textId="48168448"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1. Chính phủ ban hành nghị định để quy định:</w:t>
            </w:r>
          </w:p>
          <w:p w14:paraId="396EDB48"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a) Chi tiết điều, khoản, điểm và các nội dung khác được giao trong luật, nghị quyết của Quốc hội, pháp lệnh, nghị quyết của Ủy ban Thường vụ Quốc hội, lệnh, quyết định của Chủ tịch nước;</w:t>
            </w:r>
          </w:p>
          <w:p w14:paraId="6CDF37F0"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b) Các biện pháp cụ thể để tổ chức thi hành Hiến pháp; các biện pháp cụ thể để tổ chức, hướng dẫn thi hành luật, nghị quyết của Quốc hội, pháp lệnh, nghị quyết của Ủy ban Thường vụ Quốc hội, lệnh, quyết định của Chủ tịch nước; các biện pháp để thực hiện chính sách kinh tế - xã hội, quốc phòng, an ninh, tài chính, tiền tệ, ngân sách, thuế, dân tộc, tôn giáo, văn hóa, giáo dục, y tế, khoa học, công nghệ, môi trường, đối ngoại, chế độ công vụ, cán bộ, công chức, viên chức, quyền, nghĩa vụ của công dân và các vấn đề khác thuộc thẩm quyền quản lý, điều hành của Chính phủ; những vấn đề liên quan đến nhiệm vụ, quyền hạn của từ 02 Bộ, cơ quan ngang Bộ trở lên; nhiệm vụ, quyền hạn, tổ chức bộ máy của các Bộ, cơ quan ngang Bộ, cơ quan thuộc Chính phủ và các cơ quan khác thuộc thẩm quyền của Chính phủ; phân cấp nhiệm vụ, quyền hạn;…”</w:t>
            </w:r>
          </w:p>
          <w:p w14:paraId="4A71E9C6" w14:textId="559BADDD"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
                <w:bCs/>
                <w:sz w:val="26"/>
                <w:szCs w:val="26"/>
              </w:rPr>
              <w:lastRenderedPageBreak/>
              <w:t>2. Luật Thi hành án dân sự năm 2025:</w:t>
            </w:r>
            <w:r w:rsidRPr="00A03FF8">
              <w:rPr>
                <w:rFonts w:ascii="Times New Roman" w:eastAsia="Times New Roman" w:hAnsi="Times New Roman" w:cs="Times New Roman"/>
                <w:bCs/>
                <w:sz w:val="26"/>
                <w:szCs w:val="26"/>
              </w:rPr>
              <w:t xml:space="preserve"> </w:t>
            </w:r>
            <w:r w:rsidRPr="00A03FF8">
              <w:rPr>
                <w:rFonts w:ascii="Times New Roman" w:eastAsia="Times New Roman" w:hAnsi="Times New Roman" w:cs="Times New Roman"/>
                <w:sz w:val="26"/>
                <w:szCs w:val="26"/>
              </w:rPr>
              <w:t>khoản 4 Điều 9, khoản 5 Điều 22, khoản 5 Điều 34, khoản 5 Điều 38, điểm a khoản 1 Điều 49, khoản 3 Điều 49, khoản 4 Điều 50, Điều 51, khoản 9 Điều 53, khoản 6 Điều 54, khoản 7 Điều 54, khoản 3 Điều 55, khoản 2 Điều 56, khoản 4 Điều 58, khoản 6 Điều 59, khoản 2 Điều 61, khoản 2 Điều 67, khoản 3 Điều 70, khoản 5 Điều 72, khoản 5 Điều 76, khoản 4 Điều 78, điểm c khoản 2 Điều 82, khoản 4 Điều 84, khoản 2 Điều 85, điểm b khoản 1 Điều 86, khoản 1 Điều 87, khoản 2 Điều 89, khoản 6 Điều 95</w:t>
            </w:r>
          </w:p>
        </w:tc>
        <w:tc>
          <w:tcPr>
            <w:tcW w:w="3080" w:type="dxa"/>
          </w:tcPr>
          <w:p w14:paraId="0F2226E0" w14:textId="11797855"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Phù hợp</w:t>
            </w:r>
          </w:p>
        </w:tc>
        <w:tc>
          <w:tcPr>
            <w:tcW w:w="1134" w:type="dxa"/>
          </w:tcPr>
          <w:p w14:paraId="3DA81496"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0D3C34D6" w14:textId="742A812D" w:rsidTr="005D2327">
        <w:tc>
          <w:tcPr>
            <w:tcW w:w="5245" w:type="dxa"/>
          </w:tcPr>
          <w:p w14:paraId="6300CD20" w14:textId="77777777" w:rsidR="005D2327" w:rsidRPr="005D2327" w:rsidRDefault="005D2327" w:rsidP="005D2327">
            <w:pPr>
              <w:numPr>
                <w:ilvl w:val="0"/>
                <w:numId w:val="6"/>
              </w:numPr>
              <w:pBdr>
                <w:top w:val="nil"/>
                <w:left w:val="nil"/>
                <w:bottom w:val="nil"/>
                <w:right w:val="nil"/>
                <w:between w:val="nil"/>
              </w:pBdr>
              <w:shd w:val="clear" w:color="auto" w:fill="FFFFFF"/>
              <w:suppressAutoHyphens/>
              <w:ind w:left="1" w:firstLine="720"/>
              <w:jc w:val="both"/>
              <w:textDirection w:val="btLr"/>
              <w:textAlignment w:val="top"/>
              <w:outlineLvl w:val="0"/>
              <w:rPr>
                <w:rFonts w:ascii="Times New Roman" w:eastAsia="Times New Roman" w:hAnsi="Times New Roman" w:cs="Times New Roman"/>
                <w:i/>
                <w:iCs/>
                <w:sz w:val="26"/>
                <w:szCs w:val="26"/>
              </w:rPr>
            </w:pPr>
            <w:bookmarkStart w:id="2" w:name="_heading=h.4p5lhvofcsce" w:colFirst="0" w:colLast="0"/>
            <w:bookmarkEnd w:id="2"/>
            <w:r w:rsidRPr="005D2327">
              <w:rPr>
                <w:rFonts w:ascii="Times New Roman" w:eastAsia="Times New Roman" w:hAnsi="Times New Roman" w:cs="Times New Roman"/>
                <w:b/>
                <w:bCs/>
                <w:sz w:val="26"/>
                <w:szCs w:val="26"/>
              </w:rPr>
              <w:lastRenderedPageBreak/>
              <w:t>Đối tượng áp dụng</w:t>
            </w:r>
            <w:r w:rsidRPr="005D2327">
              <w:rPr>
                <w:rFonts w:ascii="Times New Roman" w:eastAsia="Times New Roman" w:hAnsi="Times New Roman" w:cs="Times New Roman"/>
                <w:sz w:val="26"/>
                <w:szCs w:val="26"/>
              </w:rPr>
              <w:t xml:space="preserve"> </w:t>
            </w:r>
          </w:p>
          <w:p w14:paraId="3AD9D109" w14:textId="30CA42F5"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Nghị định này áp dụng đối với cơ quan quản lý thi hành án dân sự, cơ quan thi hành án dân sự, </w:t>
            </w:r>
            <w:r w:rsidRPr="005D2327">
              <w:rPr>
                <w:rFonts w:ascii="Times New Roman" w:eastAsia="Times New Roman" w:hAnsi="Times New Roman" w:cs="Times New Roman"/>
                <w:iCs/>
                <w:sz w:val="26"/>
                <w:szCs w:val="26"/>
              </w:rPr>
              <w:t>Chấp hành viên,</w:t>
            </w:r>
            <w:r w:rsidRPr="005D2327">
              <w:rPr>
                <w:rFonts w:ascii="Times New Roman" w:eastAsia="Times New Roman" w:hAnsi="Times New Roman" w:cs="Times New Roman"/>
                <w:i/>
                <w:iCs/>
                <w:sz w:val="26"/>
                <w:szCs w:val="26"/>
              </w:rPr>
              <w:t xml:space="preserve"> văn phòng thi hành án dân sự, Thừa hành viên</w:t>
            </w:r>
            <w:r w:rsidRPr="005D2327">
              <w:rPr>
                <w:rFonts w:ascii="Times New Roman" w:eastAsia="Times New Roman" w:hAnsi="Times New Roman" w:cs="Times New Roman"/>
                <w:sz w:val="26"/>
                <w:szCs w:val="26"/>
              </w:rPr>
              <w:t>, người làm công tác thi hành án dân sự và cơ quan, tổ chức, cá nhân có liên quan trong thi hành án dân sự.</w:t>
            </w:r>
          </w:p>
        </w:tc>
        <w:tc>
          <w:tcPr>
            <w:tcW w:w="5245" w:type="dxa"/>
          </w:tcPr>
          <w:p w14:paraId="1D0B3D74" w14:textId="3B8C007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53415A90" w14:textId="3820ACE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Phù hợp</w:t>
            </w:r>
          </w:p>
        </w:tc>
        <w:tc>
          <w:tcPr>
            <w:tcW w:w="1134" w:type="dxa"/>
          </w:tcPr>
          <w:p w14:paraId="1DAA8E84"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0DC68A4B" w14:textId="332A1879" w:rsidTr="005D2327">
        <w:tc>
          <w:tcPr>
            <w:tcW w:w="5245" w:type="dxa"/>
          </w:tcPr>
          <w:p w14:paraId="5A776DEB" w14:textId="77777777" w:rsidR="005D2327" w:rsidRPr="005D2327" w:rsidRDefault="005D2327" w:rsidP="005D2327">
            <w:pPr>
              <w:numPr>
                <w:ilvl w:val="0"/>
                <w:numId w:val="6"/>
              </w:numPr>
              <w:pBdr>
                <w:top w:val="nil"/>
                <w:left w:val="nil"/>
                <w:bottom w:val="nil"/>
                <w:right w:val="nil"/>
                <w:between w:val="nil"/>
              </w:pBdr>
              <w:shd w:val="clear" w:color="auto" w:fill="FFFFFF"/>
              <w:suppressAutoHyphens/>
              <w:ind w:left="1" w:firstLine="720"/>
              <w:jc w:val="both"/>
              <w:textDirection w:val="btLr"/>
              <w:textAlignment w:val="top"/>
              <w:outlineLvl w:val="0"/>
              <w:rPr>
                <w:rFonts w:ascii="Times New Roman" w:eastAsia="Times New Roman" w:hAnsi="Times New Roman" w:cs="Times New Roman"/>
                <w:i/>
                <w:iCs/>
                <w:sz w:val="26"/>
                <w:szCs w:val="26"/>
              </w:rPr>
            </w:pPr>
            <w:bookmarkStart w:id="3" w:name="_heading=h.8280tqcd4cq9" w:colFirst="0" w:colLast="0"/>
            <w:bookmarkEnd w:id="3"/>
            <w:r w:rsidRPr="005D2327">
              <w:rPr>
                <w:rFonts w:ascii="Times New Roman" w:eastAsia="Times New Roman" w:hAnsi="Times New Roman" w:cs="Times New Roman"/>
                <w:b/>
                <w:bCs/>
                <w:i/>
                <w:sz w:val="26"/>
                <w:szCs w:val="26"/>
              </w:rPr>
              <w:t>Phân công tổ chức thi hành án và ủy quyền thực hiện nhiệm vụ, quyền hạn của Thủ trưởng cơ quan thi hành án dân sự (Điều mới)</w:t>
            </w:r>
          </w:p>
          <w:p w14:paraId="32C0C410"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Thủ trưởng cơ quan thi hành án dân sự tỉnh, thành phố phân công cho Phòng Thi hành án dân sự khu vực trực thuộc tổ chức thi hành các bản án, quyết định sau đây:</w:t>
            </w:r>
          </w:p>
          <w:p w14:paraId="282E5EA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Bản án, quyết định sơ thẩm của Tòa án nhân dân khu vực; bản án, quyết định phúc thẩm, quyết định giám đốc thẩm, tái thẩm đối với bản án, quyết định của Tòa án nhân dân tại khu vực đó;</w:t>
            </w:r>
          </w:p>
          <w:p w14:paraId="15F2C38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Bản án, quyết định khác do Thủ trưởng cơ quan thi hành án dân sự tỉnh, thành phố quyết định.</w:t>
            </w:r>
          </w:p>
          <w:p w14:paraId="1D44D49D" w14:textId="77777777" w:rsidR="005D2327" w:rsidRPr="005D2327" w:rsidRDefault="005D2327" w:rsidP="005D2327">
            <w:pPr>
              <w:ind w:left="-2"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2. Trường hợp người phải thi hành án có tài sản, làm việc, cư trú hoặc có trụ sở ở nhiều khu vực trên địa bàn tỉnh, thành phố thì Thủ trưởng cơ quan thi hành án dân sự tỉnh, thành phố có quyền phân công tổ chức thi hành án giữa Phòng Nghiệp vụ và tổ chức thi hành án dân sự hoặc phân công một Phòng Thi hành án dân sự khu vực nơi có tài sản đủ để thi hành án hoặc nơi có tổng giá trị tài sản lớn nhất để tổ chức thi hành án.</w:t>
            </w:r>
          </w:p>
          <w:p w14:paraId="749D3D1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3. Trường hợp việc thi hành án do Phòng Thi hành án dân sự khu vực tổ chức thi hành thì Thủ trưởng cơ quan thi hành án dân sự có thể ủy quyền cho Chấp hành viên trưởng ký thừa ủy quyền các quyết định về thi hành án, trừ các quyết định quy định tại điểm g, điểm i khoản 2 Điều 22 của Luật Thi hành án dân sự và các trường hợp pháp luật có liên quan quy định không được ủy quyền.</w:t>
            </w:r>
          </w:p>
          <w:p w14:paraId="4F3D5BB8"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Việc ủy quyền phải được thể hiện bằng quyết định của Thủ trưởng cơ quan thi hành án dân sự và gửi cho các cơ quan có liên quan để biết, phối hợp.</w:t>
            </w:r>
          </w:p>
          <w:p w14:paraId="7FF47CE1"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Thủ trưởng cơ quan thi hành án dân sự có trách nhiệm theo dõi, hướng dẫn, kiểm tra việc thực hiện nhiệm vụ, quyền hạn đã ủy quyền; chịu trách nhiệm trước pháp luật về tính hợp pháp của việc ủy quyền; chịu trách nhiệm về kết quả thực hiện nhiệm vụ, quyền hạn mà mình ủy quyền, trừ trường hợp Chấp hành viên trưởng thực hiện không đúng nội dung, phạm vi được ủy quyền. </w:t>
            </w:r>
          </w:p>
          <w:p w14:paraId="7AA28BEE" w14:textId="6167B82D" w:rsidR="005D2327" w:rsidRPr="005D2327" w:rsidRDefault="005D2327" w:rsidP="005D2327">
            <w:pPr>
              <w:widowControl w:val="0"/>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 xml:space="preserve">4. Việc ủy quyền không làm thay đổi trách nhiệm quản lý, chỉ đạo, kiểm tra, theo dõi của Thủ trưởng cơ quan thi hành án dân sự đối với </w:t>
            </w:r>
            <w:r w:rsidRPr="005D2327">
              <w:rPr>
                <w:rFonts w:ascii="Times New Roman" w:eastAsia="Times New Roman" w:hAnsi="Times New Roman" w:cs="Times New Roman"/>
                <w:i/>
                <w:iCs/>
                <w:sz w:val="26"/>
                <w:szCs w:val="26"/>
              </w:rPr>
              <w:lastRenderedPageBreak/>
              <w:t>toàn bộ hoạt động thi hành án của Phòng Thi hành án dân sự khu vực.</w:t>
            </w:r>
          </w:p>
        </w:tc>
        <w:tc>
          <w:tcPr>
            <w:tcW w:w="5245" w:type="dxa"/>
          </w:tcPr>
          <w:p w14:paraId="0E9CD836" w14:textId="01C434A7" w:rsidR="005D2327" w:rsidRPr="00A03FF8" w:rsidRDefault="005D2327" w:rsidP="005D2327">
            <w:pPr>
              <w:widowControl w:val="0"/>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2025</w:t>
            </w:r>
          </w:p>
          <w:p w14:paraId="35D7C55D" w14:textId="752D89AA" w:rsidR="005D2327" w:rsidRPr="00A03FF8" w:rsidRDefault="005D2327" w:rsidP="005D2327">
            <w:pPr>
              <w:widowControl w:val="0"/>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Khoản 3 Điều 22:</w:t>
            </w:r>
            <w:r w:rsidRPr="00A03FF8">
              <w:rPr>
                <w:rFonts w:ascii="Times New Roman" w:eastAsia="Times New Roman" w:hAnsi="Times New Roman" w:cs="Times New Roman"/>
                <w:sz w:val="26"/>
                <w:szCs w:val="26"/>
              </w:rPr>
              <w:t xml:space="preserve"> Phó Thủ trưởng cơ quan thi hành án dân sự thực hiện nhiệm vụ, quyền hạn theo sự phân công hoặc ủy quyền của Thủ trưởng cơ quan thi hành án dân sự và chịu trách nhiệm trong phạm vi công việc được giao.</w:t>
            </w:r>
          </w:p>
          <w:p w14:paraId="31BB63D7" w14:textId="77777777" w:rsidR="005D2327" w:rsidRPr="00A03FF8" w:rsidRDefault="005D2327" w:rsidP="005D2327">
            <w:pPr>
              <w:widowControl w:val="0"/>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Thủ trưởng cơ quan thi hành án dân sự có thể phân công, ủy quyền cho người đứng đầu các đơn vị quy định tại khoản 3 Điều 19 của Luật này thực hiện các nhiệm vụ, quyền hạn của mình, trừ trường hợp không được ủy quyền theo quy định của pháp luật.</w:t>
            </w:r>
          </w:p>
          <w:p w14:paraId="7CF20DE3" w14:textId="77777777" w:rsidR="005D2327" w:rsidRPr="00A03FF8" w:rsidRDefault="005D2327" w:rsidP="005D2327">
            <w:pPr>
              <w:widowControl w:val="0"/>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Thủ trưởng cơ quan thi hành án dân sự chịu trách nhiệm trước pháp luật về tính hợp pháp của việc phân công, ủy quyền và kết quả thực hiện nhiệm vụ, quyền hạn mà mình phân công, ủy quyền, trừ </w:t>
            </w:r>
            <w:r w:rsidRPr="00A03FF8">
              <w:rPr>
                <w:rFonts w:ascii="Times New Roman" w:eastAsia="Times New Roman" w:hAnsi="Times New Roman" w:cs="Times New Roman"/>
                <w:sz w:val="26"/>
                <w:szCs w:val="26"/>
              </w:rPr>
              <w:lastRenderedPageBreak/>
              <w:t xml:space="preserve">trường hợp người được phân công, ủy quyền thực hiện không đúng nội dung, phạm vi, thời hạn đã được phân công, ủy quyền. </w:t>
            </w:r>
          </w:p>
          <w:p w14:paraId="477DE0A8" w14:textId="6D0BB50C" w:rsidR="005D2327" w:rsidRPr="00A03FF8" w:rsidRDefault="005D2327" w:rsidP="005D2327">
            <w:pPr>
              <w:widowControl w:val="0"/>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Người được phân công, ủy quyền phải thực hiện đúng nhiệm vụ, quyền hạn đã được ủy quyền và chịu trách nhiệm trước Thủ trưởng cơ quan thi hành án dân sự về kết quả thực hiện nhiệm vụ, quyền hạn được phân công, ủy quyền.</w:t>
            </w:r>
          </w:p>
          <w:p w14:paraId="1C9F59B6" w14:textId="59B1A1E6" w:rsidR="005D2327" w:rsidRPr="00A03FF8" w:rsidRDefault="005D2327" w:rsidP="005D2327">
            <w:pPr>
              <w:widowControl w:val="0"/>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 xml:space="preserve">2. Luật Tổ chức chính quyền địa phương: </w:t>
            </w:r>
          </w:p>
          <w:p w14:paraId="2841575C" w14:textId="7BD45BE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13. Phân cấp</w:t>
            </w:r>
          </w:p>
          <w:p w14:paraId="6DC13FC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Hội đồng nhân dân cấp tỉnh phân cấp cho Ủy ban nhân dân cùng cấp hoặc Hội đồng nhân dân cấp xã; Ủy ban nhân dân cấp tỉnh, Chủ tịch Ủy ban nhân dân cấp tỉnh phân cấp cho cơ quan chuyên môn, tổ chức hành chính khác thuộc Ủy ban nhân dân cấp mình, Ủy ban nhân dân, Chủ tịch Ủy ban nhân dân cấp xã thực hiện liên tục, thường xuyên một hoặc một số nhiệm vụ, quyền hạn mà mình được giao theo quy định của pháp luật, trừ trường hợp pháp luật quy định không được phân cấp.</w:t>
            </w:r>
          </w:p>
          <w:p w14:paraId="29B7DF6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Ủy ban nhân dân cấp tỉnh, Chủ tịch Ủy ban nhân dân cấp tỉnh phân cấp cho đơn vị sự nghiệp công lập thuộc phạm vi quản lý thực hiện liên tục, thường xuyên một hoặc một số nhiệm vụ, quyền hạn mà mình được giao theo quy định của pháp luật để tăng quyền tự chủ cho các đơn vị sự nghiệp công lập trong việc quản trị đơn vị và cung ứng dịch vụ công, trừ trường hợp pháp luật quy định không được phân cấp.</w:t>
            </w:r>
          </w:p>
          <w:p w14:paraId="0E032C7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2. Việc phân cấp phải được quy định trong văn bản quy phạm pháp luật của cơ quan, cá nhân phân cấp. Cơ quan, cá nhân phân cấp chịu trách nhiệm bảo đảm các điều kiện cần thiết để thực hiện nhiệm vụ, quyền hạn phân cấp, trừ trường </w:t>
            </w:r>
            <w:r w:rsidRPr="00A03FF8">
              <w:rPr>
                <w:rFonts w:ascii="Times New Roman" w:eastAsia="Times New Roman" w:hAnsi="Times New Roman" w:cs="Times New Roman"/>
                <w:sz w:val="26"/>
                <w:szCs w:val="26"/>
              </w:rPr>
              <w:lastRenderedPageBreak/>
              <w:t>hợp cơ quan, tổ chức, đơn vị, cá nhân được phân cấp có đề nghị và tự bảo đảm điều kiện thực hiện nhiệm vụ, quyền hạn được phân cấp.</w:t>
            </w:r>
          </w:p>
          <w:p w14:paraId="2ACCCEB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Cơ quan, cá nhân phân cấp có trách nhiệm theo dõi, hướng dẫn, kiểm tra việc thực hiện nhiệm vụ, quyền hạn đã phân cấp, bảo đảm các nội dung phân cấp được thực hiện hiệu lực, hiệu quả; chịu trách nhiệm về kết quả thực hiện nhiệm vụ, quyền hạn mà mình phân cấp trong trường hợp không bảo đảm điều kiện theo quy định tại khoản 2 Điều này.</w:t>
            </w:r>
          </w:p>
          <w:p w14:paraId="0E22BF9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Cơ quan, tổ chức, đơn vị, cá nhân được phân cấp có quyền tham gia ý kiến đối với dự thảo văn bản phân cấp; đề nghị cơ quan, cá nhân phân cấp điều chỉnh nội dung phân cấp; chịu trách nhiệm trước pháp luật, trước cơ quan, cá nhân phân cấp về kết quả thực hiện nhiệm vụ, quyền hạn được phân cấp; định kỳ báo cáo, đánh giá việc thực hiện nhiệm vụ, quyền hạn được phân cấp và không được phân cấp tiếp nhiệm vụ, quyền hạn mà mình được phân cấp.</w:t>
            </w:r>
          </w:p>
          <w:p w14:paraId="661BA79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5. Ủy ban nhân dân cấp tỉnh được đề xuất với Chính phủ, Thủ tướng Chính phủ, Bộ trưởng, Thủ trưởng cơ quan ngang Bộ phân cấp cho cơ quan, tổ chức, đơn vị, cá nhân có thẩm quyền ở địa phương thực hiện nhiệm vụ, quyền hạn phù hợp với khả năng và điều kiện thực tiễn của địa phương.</w:t>
            </w:r>
          </w:p>
          <w:p w14:paraId="4DF83E9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Cơ quan, tổ chức, đơn vị, cá nhân có thẩm quyền ở địa phương được đề xuất với Hội đồng nhân dân cấp tỉnh, Ủy ban nhân dân cấp tỉnh, Chủ tịch Ủy ban nhân dân cấp tỉnh về việc phân cấp cho mình thực hiện nhiệm vụ, quyền hạn phù hợp với khả năng nếu đáp ứng các yêu cầu về tài chính, nguồn nhân lực và điều kiện cần thiết khác.</w:t>
            </w:r>
          </w:p>
          <w:p w14:paraId="4786FE2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6. Chính phủ, Thủ tướng Chính phủ, Bộ trưởng, Thủ trưởng cơ quan ngang Bộ, Hội đồng nhân dân, Ủy ban nhân dân, Chủ tịch Ủy ban nhân dân cấp tỉnh sau khi nhận được nội dung đề xuất của các cơ quan, tổ chức, đơn vị, cá nhân quy định tại khoản 5 Điều này có trách nhiệm xem xét, giải quyết; trường hợp không đồng ý thì phải trả lời bằng văn bản và nêu rõ lý do.</w:t>
            </w:r>
          </w:p>
          <w:p w14:paraId="20D1E8D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7. Trường hợp cần phải thay đổi trình tự, thủ tục, thẩm quyền đang được quy định trong văn bản quy phạm pháp luật của cơ quan nhà nước cấp trên mới thực hiện được việc phân cấp theo quy định tại Điều này thì Hội đồng nhân dân, Ủy ban nhân dân, Chủ tịch Ủy ban nhân dân cấp tỉnh điều chỉnh các quy định đó tại văn bản quy phạm pháp luật về phân cấp do mình ban hành để thực hiện nhiệm vụ, quyền hạn được phân cấp, bảo đảm yêu cầu về cải cách hành chính theo hướng giảm thủ tục hành chính, đẩy mạnh ứng dụng công nghệ thông tin, chuyển đổi số trong giải quyết thủ tục hành chính</w:t>
            </w:r>
            <w:r w:rsidRPr="00A03FF8">
              <w:rPr>
                <w:rFonts w:ascii="Times New Roman" w:eastAsia="Times New Roman" w:hAnsi="Times New Roman" w:cs="Times New Roman"/>
                <w:i/>
                <w:iCs/>
                <w:sz w:val="26"/>
                <w:szCs w:val="26"/>
              </w:rPr>
              <w:t>, </w:t>
            </w:r>
            <w:r w:rsidRPr="00A03FF8">
              <w:rPr>
                <w:rFonts w:ascii="Times New Roman" w:eastAsia="Times New Roman" w:hAnsi="Times New Roman" w:cs="Times New Roman"/>
                <w:sz w:val="26"/>
                <w:szCs w:val="26"/>
              </w:rPr>
              <w:t>không quy định thêm thành phần hồ sơ, không tăng thêm yêu cầu, điều kiện, thời gian giải quyết thủ tục đang áp dụng.</w:t>
            </w:r>
          </w:p>
          <w:p w14:paraId="2FDDD6B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Chủ tịch Ủy ban nhân dân cấp tỉnh có trách nhiệm thực hiện việc công khai thủ tục hành chính có thay đổi, điều chỉnh quy định tại khoản này theo quy định của pháp luật và sau đó có trách nhiệm tổng hợp, báo cáo cơ quan quản lý nhà nước ở trung ương về ngành, lĩnh vực có liên quan về việc điều chỉnh trình tự, thủ tục, thẩm quyền để thực hiện nhiệm vụ, quyền hạn được phân cấp tại địa phương mình.</w:t>
            </w:r>
          </w:p>
          <w:p w14:paraId="6C842D08" w14:textId="3ACD94DB"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14. Ủy quyền</w:t>
            </w:r>
          </w:p>
          <w:p w14:paraId="25C08F5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1. Ủy ban nhân dân ủy quyền cho Chủ tịch Ủy ban nhân dân, người đứng đầu cơ quan chuyên môn, tổ chức hành chính khác, đơn vị sự nghiệp công lập thuộc Ủy ban nhân dân cấp mình hoặc Ủy ban nhân dân, Chủ tịch Ủy ban nhân dân cấp dưới; Chủ tịch Ủy ban nhân dân ủy quyền cho người đứng đầu cơ quan chuyên môn, tổ chức hành chính khác, đơn vị sự nghiệp công lập thuộc Ủy ban nhân dân cấp mình hoặc Chủ tịch Ủy ban nhân dân cấp dưới; người đứng đầu cơ quan chuyên môn, tổ chức hành chính khác thuộc Ủy ban nhân dân cấp tỉnh ủy quyền cho Ủy ban nhân dân, Chủ tịch Ủy ban nhân dân cấp xã; Chủ tịch Ủy ban nhân dân cấp xã ủy quyền cho công chức thuộc Ủy ban nhân dân cấp mình thực hiện một hoặc một số nhiệm vụ, quyền hạn mà mình được giao theo quy định của pháp luật trong khoảng thời gian xác định kèm theo các điều kiện cụ thể, trừ trường hợp pháp luật quy định không được ủy quyền.</w:t>
            </w:r>
          </w:p>
          <w:p w14:paraId="67477A6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Việc ủy quyền cho đơn vị sự nghiệp công lập chỉ thực hiện đối với các nhiệm vụ, quyền hạn nhằm tăng quyền tự chủ cho các đơn vị sự nghiệp công lập trong việc quản trị đơn vị và cung ứng dịch vụ công.</w:t>
            </w:r>
          </w:p>
          <w:p w14:paraId="3C30C3E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Việc ủy quyền phải bảo đảm các điều kiện sau đây:</w:t>
            </w:r>
          </w:p>
          <w:p w14:paraId="35D824A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Việc ủy quyền phải thực hiện bằng văn bản của cơ quan, tổ chức, cá nhân ủy quyền. Văn bản ủy quyền phải xác định cụ thể nội dung, phạm vi và thời hạn ủy quyền, cách thức thực hiện và các điều kiện cần thiết để thực hiện nhiệm vụ, quyền hạn ủy quyền;</w:t>
            </w:r>
          </w:p>
          <w:p w14:paraId="4002C2D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b) Việc ủy quyền phải phù hợp với năng lực, khả năng thực hiện nhiệm vụ, quyền hạn của cơ quan, tổ chức, đơn vị, cá nhân nhận ủy quyền.</w:t>
            </w:r>
          </w:p>
          <w:p w14:paraId="44F926A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Cơ quan, tổ chức, cá nhân ủy quyền có trách nhiệm theo dõi, hướng dẫn, kiểm tra, đánh giá việc thực hiện nhiệm vụ, quyền hạn đã ủy quyền; chịu trách nhiệm trước pháp luật về tính hợp pháp của việc ủy quyền và kết quả thực hiện nhiệm vụ, quyền hạn mà mình ủy quyền, trừ trường hợp cơ quan, tổ chức, đơn vị, cá nhân nhận ủy quyền thực hiện không đúng nội dung, phạm vi, thời hạn đã được ủy quyền quy định tại khoản 4 Điều này. Trường hợp việc ủy quyền dẫn đến cần thay đổi trình tự, thủ tục, thẩm quyền để thực hiện nhiệm vụ, quyền hạn được ủy quyền thì thực hiện theo quy định tại khoản 6 Điều này.</w:t>
            </w:r>
          </w:p>
          <w:p w14:paraId="254C437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Cơ quan, tổ chức, đơn vị, cá nhân nhận ủy quyền phải thực hiện đúng nhiệm vụ, quyền hạn đã được ủy quyền và chịu trách nhiệm trước cơ quan, tổ chức, cá nhân ủy quyền về kết quả thực hiện nhiệm vụ, quyền hạn được ủy quyền. Trong trường hợp cơ quan, tổ chức, đơn vị, cá nhân nhận ủy quyền thực hiện không đúng nội dung, phạm vi, thời hạn đã được ủy quyền thì chịu trách nhiệm trước pháp luật về kết quả thực hiện nhiệm vụ, quyền hạn được ủy quyền và cơ quan, tổ chức, cá nhân ủy quyền không phải chịu trách nhiệm về việc thực hiện không đúng nội dung, phạm vi, thời hạn đã ủy quyền.</w:t>
            </w:r>
          </w:p>
          <w:p w14:paraId="79C3DBB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5. Cơ quan, tổ chức, đơn vị, cá nhân nhận ủy quyền có quyền đề nghị cơ quan, tổ chức, cá nhân ủy quyền điều chỉnh nội dung, phạm vi, thời hạn ủy quyền; không được ủy quyền tiếp nhiệm vụ, quyền hạn mà mình được ủy quyền.</w:t>
            </w:r>
          </w:p>
          <w:p w14:paraId="69D0752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6. Trường hợp cần phải thay đổi trình tự, thủ tục, thẩm quyền đang được quy định trong văn bản quy phạm pháp luật của cơ quan nhà nước cấp trên mới thực hiện được việc ủy quyền theo quy định tại Điều này thì Ủy ban nhân dân, Chủ tịch Ủy ban nhân dân cấp tỉnh thực hiện điều chỉnh quy định đó tại văn bản ủy quyền do mình ban hành; đối với các trường hợp khác quy định tại khoản 1 Điều này thì cơ quan, tổ chức, cá nhân ủy quyền đề nghị Chủ tịch Ủy ban nhân dân cấp tỉnh</w:t>
            </w:r>
            <w:r w:rsidRPr="00A03FF8">
              <w:rPr>
                <w:rFonts w:ascii="Times New Roman" w:eastAsia="Times New Roman" w:hAnsi="Times New Roman" w:cs="Times New Roman"/>
                <w:i/>
                <w:iCs/>
                <w:sz w:val="26"/>
                <w:szCs w:val="26"/>
              </w:rPr>
              <w:t> </w:t>
            </w:r>
            <w:r w:rsidRPr="00A03FF8">
              <w:rPr>
                <w:rFonts w:ascii="Times New Roman" w:eastAsia="Times New Roman" w:hAnsi="Times New Roman" w:cs="Times New Roman"/>
                <w:sz w:val="26"/>
                <w:szCs w:val="26"/>
              </w:rPr>
              <w:t>điều chỉnh các quy định đó để thực hiện nhiệm vụ, quyền hạn được ủy quyền, bảo đảm yêu cầu về cải cách hành chính theo hướng giảm thủ tục hành chính, đẩy mạnh ứng dụng công nghệ thông tin, chuyển đổi số trong giải quyết thủ tục hành chính</w:t>
            </w:r>
            <w:r w:rsidRPr="00A03FF8">
              <w:rPr>
                <w:rFonts w:ascii="Times New Roman" w:eastAsia="Times New Roman" w:hAnsi="Times New Roman" w:cs="Times New Roman"/>
                <w:i/>
                <w:iCs/>
                <w:sz w:val="26"/>
                <w:szCs w:val="26"/>
              </w:rPr>
              <w:t>, </w:t>
            </w:r>
            <w:r w:rsidRPr="00A03FF8">
              <w:rPr>
                <w:rFonts w:ascii="Times New Roman" w:eastAsia="Times New Roman" w:hAnsi="Times New Roman" w:cs="Times New Roman"/>
                <w:sz w:val="26"/>
                <w:szCs w:val="26"/>
              </w:rPr>
              <w:t>không quy định thêm thành phần hồ sơ, không tăng thêm yêu cầu, điều kiện, thời gian giải quyết thủ tục đang áp dụng.</w:t>
            </w:r>
          </w:p>
          <w:p w14:paraId="7D2C826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Chủ tịch Ủy ban nhân dân cấp tỉnh thực hiện việc công khai thủ tục hành chính có thay đổi, điều chỉnh quy định tại khoản này theo quy định của pháp luật và sau đó có trách nhiệm tổng hợp, báo cáo cơ quan quản lý nhà nước ở trung ương về ngành, lĩnh vực có liên quan về việc điều chỉnh trình tự, thủ tục, thẩm quyền để thực hiện nhiệm vụ, quyền hạn được ủy quyền tại địa phương mình.</w:t>
            </w:r>
          </w:p>
          <w:p w14:paraId="2F92E28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7. Cơ quan, tổ chức, đơn vị, cá nhân nhận ủy quyền sử dụng hình thức văn bản, con dấu của cơ quan, tổ chức, đơn vị mình để thực hiện nhiệm vụ được ủy quyền, trừ các trường hợp quy định tại khoản 8 và khoản 9 Điều này.</w:t>
            </w:r>
          </w:p>
          <w:p w14:paraId="3109823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8. Công chức thuộc Ủy ban nhân dân cấp xã được Chủ tịch Ủy ban nhân dân cấp xã ủy quyền thực hiện một số nhiệm vụ, quyền hạn và được </w:t>
            </w:r>
            <w:r w:rsidRPr="00A03FF8">
              <w:rPr>
                <w:rFonts w:ascii="Times New Roman" w:eastAsia="Times New Roman" w:hAnsi="Times New Roman" w:cs="Times New Roman"/>
                <w:sz w:val="26"/>
                <w:szCs w:val="26"/>
              </w:rPr>
              <w:lastRenderedPageBreak/>
              <w:t>giao ký thừa ủy quyền thì được sử dụng con dấu của Ủy ban nhân dân cấp xã.</w:t>
            </w:r>
          </w:p>
          <w:p w14:paraId="54D4D5F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Hội đồng nhân dân cấp tỉnh quy định chi tiết phạm vi nhiệm vụ, quyền hạn được ủy quyền cho công chức thuộc Ủy ban nhân dân cấp xã quy định tại khoản này.</w:t>
            </w:r>
          </w:p>
          <w:p w14:paraId="04212CB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9. Trường hợp người đứng đầu cơ quan, tổ chức thay mặt tập thể lãnh đạo ký các văn bản của cơ quan, tổ chức; cấp phó của người đứng đầu cơ quan, tổ chức thay mặt tập thể, ký thay người đứng đầu cơ quan, tổ chức; người đứng đầu cơ quan, tổ chức ủy quyền cho cấp phó, người đứng đầu cơ quan, tổ chức, đơn vị thuộc cơ cấu tổ chức của mình thực hiện một số nhiệm vụ, quyền hạn ký thừa ủy quyền thì thực hiện theo quy định của Chính phủ về công tác văn thư.</w:t>
            </w:r>
          </w:p>
          <w:p w14:paraId="07BE177F" w14:textId="70CA06C0" w:rsidR="005D2327" w:rsidRPr="00A03FF8" w:rsidRDefault="005D2327" w:rsidP="005D2327">
            <w:pPr>
              <w:widowControl w:val="0"/>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Luật Tổ chức Chính phủ:</w:t>
            </w:r>
          </w:p>
          <w:p w14:paraId="2298058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b/>
                <w:bCs/>
                <w:sz w:val="26"/>
                <w:szCs w:val="26"/>
              </w:rPr>
              <w:t>Điều</w:t>
            </w:r>
            <w:r w:rsidRPr="00A03FF8">
              <w:rPr>
                <w:rFonts w:ascii="Times New Roman" w:eastAsia="Times New Roman" w:hAnsi="Times New Roman" w:cs="Times New Roman"/>
                <w:b/>
                <w:bCs/>
                <w:sz w:val="26"/>
                <w:szCs w:val="26"/>
                <w:lang w:val="en-US"/>
              </w:rPr>
              <w:t xml:space="preserve"> 8. Phân cấp </w:t>
            </w:r>
          </w:p>
          <w:p w14:paraId="3D18F43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t>1. Phân c</w:t>
            </w:r>
            <w:r w:rsidRPr="00A03FF8">
              <w:rPr>
                <w:rFonts w:ascii="Times New Roman" w:eastAsia="Times New Roman" w:hAnsi="Times New Roman" w:cs="Times New Roman"/>
                <w:sz w:val="26"/>
                <w:szCs w:val="26"/>
                <w:lang w:val="en-US"/>
              </w:rPr>
              <w:t>ấp trong hệ thống cơ quan nhà nước là việc cơ quan, người có thẩm quyền giao cơ quan, tổ chức, đơn vị, cá nhân khác thực hiện liên tục, thường xuyên một hoặc một số nhiệm vụ, quyền hạn mà mình được giao theo quy định của pháp luật với các điều kiện bảo đảm thực hiện nhiệm vụ, quyền hạn đó theo nguyên tắc cơ quan, tổ chức, đơn vị, cá nhân được phân cấp chịu trách nhiệm hoàn toàn về kết quả thực hiện nhiệm vụ, quyền hạn được phân cấp. Việc phân cấp phải được quy định trong văn bản quy phạm pháp luật của cơ quan, người có thẩm quyền phân cấp.</w:t>
            </w:r>
          </w:p>
          <w:p w14:paraId="1B62694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 xml:space="preserve">2. Chính phủ, Thủ tướng Chính phủ phân cấp cho Bộ trưởng, Thủ trưởng cơ quan ngang Bộ với tư cách là người đứng đầu Bộ, cơ quan ngang Bộ, Thủ trưởng cơ quan thuộc Chính phủ, Hội đồng nhân dân, Ủy ban nhân dân, Chủ tịch Ủy ban </w:t>
            </w:r>
            <w:r w:rsidRPr="00A03FF8">
              <w:rPr>
                <w:rFonts w:ascii="Times New Roman" w:eastAsia="Times New Roman" w:hAnsi="Times New Roman" w:cs="Times New Roman"/>
                <w:sz w:val="26"/>
                <w:szCs w:val="26"/>
                <w:lang w:val="en-US"/>
              </w:rPr>
              <w:lastRenderedPageBreak/>
              <w:t>nhân dân, trừ trường hợp pháp luật quy định không được phân cấp.</w:t>
            </w:r>
          </w:p>
          <w:p w14:paraId="035D58EE" w14:textId="296D20AC"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Bộ trưởng, Thủ trưởng cơ quan ngang Bộ phân cấp cho Hội đồng nhân dân, Ủy ban nhân dân, Chủ tịch Ủy ban nhân dân, tổ chức, đơn vị trực thuộc Bộ, cơ quan ngang Bộ, trừ trường hợp pháp luật quy định không được phân cấp.</w:t>
            </w:r>
          </w:p>
          <w:p w14:paraId="02781FB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t>3. Cơ quan, ngư</w:t>
            </w:r>
            <w:r w:rsidRPr="00A03FF8">
              <w:rPr>
                <w:rFonts w:ascii="Times New Roman" w:eastAsia="Times New Roman" w:hAnsi="Times New Roman" w:cs="Times New Roman"/>
                <w:sz w:val="26"/>
                <w:szCs w:val="26"/>
                <w:lang w:val="en-US"/>
              </w:rPr>
              <w:t>ời phân cấp có trách nhiệm bảo đảm các điều kiện cần thiết khi quyết định phân cấp, trừ trường hợp cơ quan, tổ chức, đơn vị, cá nhân được phân cấp có đề nghị và tự bảo đảm điều kiện thực hiện nhiệm vụ, quyền hạn được phân cấp.</w:t>
            </w:r>
          </w:p>
          <w:p w14:paraId="5566A52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t>4. Cơ quan, ngư</w:t>
            </w:r>
            <w:r w:rsidRPr="00A03FF8">
              <w:rPr>
                <w:rFonts w:ascii="Times New Roman" w:eastAsia="Times New Roman" w:hAnsi="Times New Roman" w:cs="Times New Roman"/>
                <w:sz w:val="26"/>
                <w:szCs w:val="26"/>
                <w:lang w:val="en-US"/>
              </w:rPr>
              <w:t>ời phân cấp có trách nhiệm theo dõi, hướng dẫn, kiểm tra việc thực hiện nhiệm vụ, quyền hạn đã phân cấp, bảo đảm các nội dung phân cấp được thực hiện hiệu lực, hiệu quả; chịu trách nhiệm về kết quả thực hiện nhiệm vụ, quyền hạn mà mình phân cấp trong trường hợp không bảo đảm điều kiện theo quy định tại khoản 3 Điều này.</w:t>
            </w:r>
          </w:p>
          <w:p w14:paraId="5DDA769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t>5. Cơ quan, t</w:t>
            </w:r>
            <w:r w:rsidRPr="00A03FF8">
              <w:rPr>
                <w:rFonts w:ascii="Times New Roman" w:eastAsia="Times New Roman" w:hAnsi="Times New Roman" w:cs="Times New Roman"/>
                <w:sz w:val="26"/>
                <w:szCs w:val="26"/>
                <w:lang w:val="en-US"/>
              </w:rPr>
              <w:t>ổ chức, đơn vị, cá nhân được phân cấp có quyền tham gia ý kiến đối với dự thảo văn bản phân cấp, đề nghị cơ quan, người phân cấp điều chỉnh nội dung phân cấp; chịu trách nhiệm trước pháp luật, trước cơ quan, người phân cấp về kết quả thực hiện nhiệm vụ, quyền hạn được phân cấp, định kỳ báo cáo, đánh giá việc thực hiện nhiệm vụ, quyền hạn được phân cấp và không được phân cấp tiếp nhiệm vụ, quyền hạn mà mình được phân cấp.</w:t>
            </w:r>
          </w:p>
          <w:p w14:paraId="2103D91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t>6. Trư</w:t>
            </w:r>
            <w:r w:rsidRPr="00A03FF8">
              <w:rPr>
                <w:rFonts w:ascii="Times New Roman" w:eastAsia="Times New Roman" w:hAnsi="Times New Roman" w:cs="Times New Roman"/>
                <w:sz w:val="26"/>
                <w:szCs w:val="26"/>
                <w:lang w:val="en-US"/>
              </w:rPr>
              <w:t xml:space="preserve">ờng hợp phân cấp dẫn đến cần thay đổi trình tự, thủ tục, thẩm quyền để thực hiện nhiệm vụ, quyền hạn mà mình phân cấp đang được quy định trong văn bản quy phạm pháp luật của cấp </w:t>
            </w:r>
            <w:r w:rsidRPr="00A03FF8">
              <w:rPr>
                <w:rFonts w:ascii="Times New Roman" w:eastAsia="Times New Roman" w:hAnsi="Times New Roman" w:cs="Times New Roman"/>
                <w:sz w:val="26"/>
                <w:szCs w:val="26"/>
                <w:lang w:val="en-US"/>
              </w:rPr>
              <w:lastRenderedPageBreak/>
              <w:t>mình thì sửa đổi, bổ sung ngay hoặc giao cấp dưới quy định; trường hợp liên quan đến quy định của cơ quan nhà nước cấp trên thì cơ quan, người phân cấp được điều chỉnh trình tự, thủ tục, thẩm quyền của các cơ quan liên quan để thực hiện nhiệm vụ, quyền hạn đó, bảo đảm yêu cầu về cải cách hành chính theo hướng giảm thủ tục hành chính, không quy định thêm thành phần hồ sơ, không tăng thêm yêu cầu, điều kiện, thời gian giải quyết thủ tục đang áp dụng; sau đó, cơ quan, người phân cấp có trách nhiệm báo cáo cơ quan nhà nước cấp trên về việc điều chỉnh trình tự, thủ tục, thẩm quyền trong văn bản quy phạm pháp luật của cơ quan nhà nước cấp trên.</w:t>
            </w:r>
          </w:p>
          <w:p w14:paraId="2BAC329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b/>
                <w:bCs/>
                <w:sz w:val="26"/>
                <w:szCs w:val="26"/>
              </w:rPr>
              <w:t>Điều</w:t>
            </w:r>
            <w:r w:rsidRPr="00A03FF8">
              <w:rPr>
                <w:rFonts w:ascii="Times New Roman" w:eastAsia="Times New Roman" w:hAnsi="Times New Roman" w:cs="Times New Roman"/>
                <w:b/>
                <w:bCs/>
                <w:sz w:val="26"/>
                <w:szCs w:val="26"/>
                <w:lang w:val="en-US"/>
              </w:rPr>
              <w:t> 9. Ủy quyền</w:t>
            </w:r>
          </w:p>
          <w:p w14:paraId="081D2ED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t>1. </w:t>
            </w:r>
            <w:r w:rsidRPr="00A03FF8">
              <w:rPr>
                <w:rFonts w:ascii="Times New Roman" w:eastAsia="Times New Roman" w:hAnsi="Times New Roman" w:cs="Times New Roman"/>
                <w:sz w:val="26"/>
                <w:szCs w:val="26"/>
                <w:lang w:val="en-US"/>
              </w:rPr>
              <w:t>Ủy quyền trong hệ thống cơ quan nhà nước là việc cơ quan, tổ chức, người có thẩm quyền giao cơ quan, tổ chức, đơn vị, cá nhân khác thực hiện trong khoảng thời gian xác định một hoặc một số nhiệm vụ, quyền hạn mà mình được giao theo quy định của pháp luật theo nguyên tắc cơ quan, tổ chức, người ủy quyền chịu trách nhiệm về kết quả thực hiện nhiệm vụ, quyền hạn đã ủy quyền. Việc ủy quyền phải được thể hiện trong văn bản của cơ quan, tổ chức, người ủy quyền.</w:t>
            </w:r>
          </w:p>
          <w:p w14:paraId="629A7DC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t>2. Th</w:t>
            </w:r>
            <w:r w:rsidRPr="00A03FF8">
              <w:rPr>
                <w:rFonts w:ascii="Times New Roman" w:eastAsia="Times New Roman" w:hAnsi="Times New Roman" w:cs="Times New Roman"/>
                <w:sz w:val="26"/>
                <w:szCs w:val="26"/>
                <w:lang w:val="en-US"/>
              </w:rPr>
              <w:t>ủ tướng Chính phủ ủy quyền cho Bộ trưởng, Thủ trưởng cơ quan ngang Bộ, Thủ trưởng cơ quan thuộc Chính phủ, Ủy ban nhân dân tỉnh, thành phố trực thuộc trung ương (sau đây gọi chung là cấp tỉnh), Chủ tịch Ủy ban nhân dân cấp tỉnh; Bộ trưởng, Thủ trưởng cơ quan ngang Bộ ủy quyền cho Ủy ban nhân dân cấp tỉnh, Chủ tịch Ủy ban nhân dân cấp tỉnh, trừ trường hợp pháp luật quy định không được phân cấp, ủy quyền.</w:t>
            </w:r>
          </w:p>
          <w:p w14:paraId="5BD7A09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lastRenderedPageBreak/>
              <w:t>3. Vi</w:t>
            </w:r>
            <w:r w:rsidRPr="00A03FF8">
              <w:rPr>
                <w:rFonts w:ascii="Times New Roman" w:eastAsia="Times New Roman" w:hAnsi="Times New Roman" w:cs="Times New Roman"/>
                <w:sz w:val="26"/>
                <w:szCs w:val="26"/>
                <w:lang w:val="en-US"/>
              </w:rPr>
              <w:t>ệc ủy quyền phải bảo đảm các điều kiện sau đây:</w:t>
            </w:r>
          </w:p>
          <w:p w14:paraId="7A39B41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t>a) Văn b</w:t>
            </w:r>
            <w:r w:rsidRPr="00A03FF8">
              <w:rPr>
                <w:rFonts w:ascii="Times New Roman" w:eastAsia="Times New Roman" w:hAnsi="Times New Roman" w:cs="Times New Roman"/>
                <w:sz w:val="26"/>
                <w:szCs w:val="26"/>
                <w:lang w:val="en-US"/>
              </w:rPr>
              <w:t>ản ủy quyền phải quy định cụ thể nội dung, phạm vi và thời hạn ủy quyền; cách thức thực hiện ủy quyền và các điều kiện cần thiết khác để thực hiện nhiệm vụ, quyền hạn ủy quyền;</w:t>
            </w:r>
          </w:p>
          <w:p w14:paraId="12C00A9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t>b) Vi</w:t>
            </w:r>
            <w:r w:rsidRPr="00A03FF8">
              <w:rPr>
                <w:rFonts w:ascii="Times New Roman" w:eastAsia="Times New Roman" w:hAnsi="Times New Roman" w:cs="Times New Roman"/>
                <w:sz w:val="26"/>
                <w:szCs w:val="26"/>
                <w:lang w:val="en-US"/>
              </w:rPr>
              <w:t>ệc ủy quyền phải phù hợp với năng lực, khả năng thực hiện nhiệm vụ, quyền hạn của cơ quan, cá nhân được ủy quyền.</w:t>
            </w:r>
          </w:p>
          <w:p w14:paraId="6C630A1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t>4. Ngư</w:t>
            </w:r>
            <w:r w:rsidRPr="00A03FF8">
              <w:rPr>
                <w:rFonts w:ascii="Times New Roman" w:eastAsia="Times New Roman" w:hAnsi="Times New Roman" w:cs="Times New Roman"/>
                <w:sz w:val="26"/>
                <w:szCs w:val="26"/>
                <w:lang w:val="en-US"/>
              </w:rPr>
              <w:t>ời ủy quyền có trách nhiệm theo dõi, hướng dẫn, kiểm tra việc thực hiện nhiệm vụ, quyền hạn đã ủy quyền; chịu trách nhiệm trước pháp luật về tính hợp pháp của việc ủy quyền; chịu trách nhiệm về kết quả thực hiện nhiệm vụ, quyền hạn mà mình ủy quyền, trừ trường hợp cơ quan, cá nhân được ủy quyền thực hiện không đúng nội dung, phạm vi, thời hạn đã được ủy quyền quy định tại khoản 5 Điều này. Trường hợp việc ủy quyền dẫn đến cần thay đổi trình tự, thủ tục, thẩm quyền để thực hiện nhiệm vụ, quyền hạn được ủy quyền thì thực hiện theo quy định tại </w:t>
            </w:r>
            <w:bookmarkStart w:id="4" w:name="tc_1"/>
            <w:r w:rsidRPr="00A03FF8">
              <w:rPr>
                <w:rFonts w:ascii="Times New Roman" w:eastAsia="Times New Roman" w:hAnsi="Times New Roman" w:cs="Times New Roman"/>
                <w:sz w:val="26"/>
                <w:szCs w:val="26"/>
                <w:lang w:val="en-US"/>
              </w:rPr>
              <w:t>khoản 6 Điều 8 của Luật này</w:t>
            </w:r>
            <w:bookmarkEnd w:id="4"/>
            <w:r w:rsidRPr="00A03FF8">
              <w:rPr>
                <w:rFonts w:ascii="Times New Roman" w:eastAsia="Times New Roman" w:hAnsi="Times New Roman" w:cs="Times New Roman"/>
                <w:sz w:val="26"/>
                <w:szCs w:val="26"/>
                <w:lang w:val="en-US"/>
              </w:rPr>
              <w:t>.</w:t>
            </w:r>
          </w:p>
          <w:p w14:paraId="2E87CA6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t>5. Cơ quan, cá nhân đư</w:t>
            </w:r>
            <w:r w:rsidRPr="00A03FF8">
              <w:rPr>
                <w:rFonts w:ascii="Times New Roman" w:eastAsia="Times New Roman" w:hAnsi="Times New Roman" w:cs="Times New Roman"/>
                <w:sz w:val="26"/>
                <w:szCs w:val="26"/>
                <w:lang w:val="en-US"/>
              </w:rPr>
              <w:t>ợc ủy quyền phải thực hiện đúng nhiệm vụ, quyền hạn đã được ủy quyền và chịu trách nhiệm trước người ủy quyền về kết quả thực hiện nhiệm vụ, quyền hạn được ủy quyền. Trong trường hợp cơ quan, cá nhân được ủy quyền thực hiện không đúng nội dung, phạm vi, thời hạn đã được ủy quyền thì chịu trách nhiệm trước pháp luật về kết quả thực hiện nhiệm vụ, quyền hạn được ủy quyền và người ủy quyền không phải chịu trách nhiệm về việc thực hiện không đúng nội dung, phạm vi, thời hạn đã ủy quyền.</w:t>
            </w:r>
          </w:p>
          <w:p w14:paraId="2A6CE9E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rPr>
              <w:lastRenderedPageBreak/>
              <w:t>6. Cơ quan, cá nhân đư</w:t>
            </w:r>
            <w:r w:rsidRPr="00A03FF8">
              <w:rPr>
                <w:rFonts w:ascii="Times New Roman" w:eastAsia="Times New Roman" w:hAnsi="Times New Roman" w:cs="Times New Roman"/>
                <w:sz w:val="26"/>
                <w:szCs w:val="26"/>
                <w:lang w:val="en-US"/>
              </w:rPr>
              <w:t>ợc ủy quyền có quyền đề nghị người ủy quyền điều chỉnh nội dung, phạm vi, thời hạn ủy quyền; không được ủy quyền tiếp nhiệm vụ, quyền hạn mà mình được ủy quyền.</w:t>
            </w:r>
          </w:p>
        </w:tc>
        <w:tc>
          <w:tcPr>
            <w:tcW w:w="3080" w:type="dxa"/>
          </w:tcPr>
          <w:p w14:paraId="2F55E889" w14:textId="1229659C" w:rsidR="005D2327" w:rsidRPr="00A03FF8" w:rsidRDefault="005D2327" w:rsidP="005D2327">
            <w:pPr>
              <w:widowControl w:val="0"/>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70F9AE79" w14:textId="77777777" w:rsidR="005D2327" w:rsidRPr="00A03FF8" w:rsidRDefault="005D2327" w:rsidP="005D2327">
            <w:pPr>
              <w:widowControl w:val="0"/>
              <w:shd w:val="clear" w:color="auto" w:fill="FFFFFF" w:themeFill="background1"/>
              <w:jc w:val="both"/>
              <w:rPr>
                <w:rFonts w:ascii="Times New Roman" w:eastAsia="Times New Roman" w:hAnsi="Times New Roman" w:cs="Times New Roman"/>
                <w:bCs/>
                <w:sz w:val="26"/>
                <w:szCs w:val="26"/>
              </w:rPr>
            </w:pPr>
          </w:p>
        </w:tc>
      </w:tr>
      <w:tr w:rsidR="005D2327" w:rsidRPr="00A03FF8" w14:paraId="67986E8E" w14:textId="35A753F7" w:rsidTr="005D2327">
        <w:tc>
          <w:tcPr>
            <w:tcW w:w="5245" w:type="dxa"/>
          </w:tcPr>
          <w:p w14:paraId="63117AAD"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i/>
                <w:sz w:val="26"/>
                <w:szCs w:val="26"/>
              </w:rPr>
            </w:pPr>
            <w:bookmarkStart w:id="5" w:name="_heading=h.6xw94qyj8xk8" w:colFirst="0" w:colLast="0"/>
            <w:bookmarkEnd w:id="5"/>
            <w:r w:rsidRPr="005D2327">
              <w:rPr>
                <w:rFonts w:ascii="Times New Roman" w:eastAsia="Times New Roman" w:hAnsi="Times New Roman" w:cs="Times New Roman"/>
                <w:b/>
                <w:bCs/>
                <w:i/>
                <w:sz w:val="26"/>
                <w:szCs w:val="26"/>
              </w:rPr>
              <w:lastRenderedPageBreak/>
              <w:t>Đại diện trong thi hành án dân sự (Điều mới, Điều 1 và 2 TTLT11)</w:t>
            </w:r>
          </w:p>
          <w:p w14:paraId="309C2101" w14:textId="77777777" w:rsidR="005D2327" w:rsidRPr="005D2327" w:rsidRDefault="005D2327" w:rsidP="005D2327">
            <w:pPr>
              <w:ind w:left="1" w:firstLine="720"/>
              <w:jc w:val="both"/>
              <w:rPr>
                <w:rFonts w:ascii="Times New Roman" w:eastAsia="Times New Roman" w:hAnsi="Times New Roman" w:cs="Times New Roman"/>
                <w:i/>
                <w:iCs/>
                <w:sz w:val="26"/>
                <w:szCs w:val="26"/>
              </w:rPr>
            </w:pPr>
            <w:bookmarkStart w:id="6" w:name="_heading=h.mil1jtsy9kyk" w:colFirst="0" w:colLast="0"/>
            <w:bookmarkEnd w:id="6"/>
            <w:r w:rsidRPr="005D2327">
              <w:rPr>
                <w:rFonts w:ascii="Times New Roman" w:eastAsia="Times New Roman" w:hAnsi="Times New Roman" w:cs="Times New Roman"/>
                <w:i/>
                <w:iCs/>
                <w:sz w:val="26"/>
                <w:szCs w:val="26"/>
              </w:rPr>
              <w:t xml:space="preserve">1. Người đại diện cho đương sự trong thi hành án dân sự phải là cá nhân, bao gồm người đại diện theo pháp luật và người đại diện theo ủy quyền. </w:t>
            </w:r>
          </w:p>
          <w:p w14:paraId="70AAFB40"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iCs/>
                <w:sz w:val="26"/>
                <w:szCs w:val="26"/>
              </w:rPr>
              <w:t xml:space="preserve">2. </w:t>
            </w:r>
            <w:r w:rsidRPr="005D2327">
              <w:rPr>
                <w:rFonts w:ascii="Times New Roman" w:eastAsia="Times New Roman" w:hAnsi="Times New Roman" w:cs="Times New Roman"/>
                <w:i/>
                <w:sz w:val="26"/>
                <w:szCs w:val="26"/>
              </w:rPr>
              <w:t xml:space="preserve">Đương sự được ủy quyền cho một người hoặc nhiều người về các nội dung ủy quyền khác nhau nhưng không được ủy quyền một nội dung cho nhiều người thực hiện. </w:t>
            </w:r>
          </w:p>
          <w:p w14:paraId="6A75C8E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Việc ủy quyền của cá nhân phải được lập thành văn bản, có công chứng, chứng thực hoặc được cơ quan nhà nước có thẩm quyền xác nhận. Việc ủy quyền của pháp nhân phải do người có thẩm quyền ký và đóng dấu của pháp nhân đó. </w:t>
            </w:r>
          </w:p>
          <w:p w14:paraId="43A9FD8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Văn bản ủy quyền phải ghi rõ phạm vi ủy quyền, thời hạn ủy quyền và nội dung ủy quyền phù hợp với quy định của pháp luật. </w:t>
            </w:r>
          </w:p>
          <w:p w14:paraId="6B70A857"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3. Khi làm việc với cơ quan thi hành án dân sự, Chấp hành viên thì người đại diện phải xuất trình các giấy tờ chứng minh tư cách đại diện. </w:t>
            </w:r>
          </w:p>
          <w:p w14:paraId="5BF7128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Việc thực hiện quyền, nghĩa vụ của người đại diện không được vượt quá phạm vi đại diện đã được xác lập. Người đại diện phải chịu trách nhiệm trước pháp luật và người được đại diện về việc thực hiện quyền và nghĩa vụ trong phạm vi đại diện.</w:t>
            </w:r>
          </w:p>
          <w:p w14:paraId="308FC2A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Việc thông báo về thi hành án được thực hiện đối với người đại diện.</w:t>
            </w:r>
          </w:p>
          <w:p w14:paraId="35F79D5E" w14:textId="162B5E2E" w:rsidR="005D2327" w:rsidRPr="005D2327" w:rsidRDefault="005D2327" w:rsidP="005D2327">
            <w:pPr>
              <w:shd w:val="clear" w:color="auto" w:fill="FFFFFF" w:themeFill="background1"/>
              <w:ind w:firstLine="720"/>
              <w:jc w:val="both"/>
              <w:outlineLvl w:val="3"/>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lastRenderedPageBreak/>
              <w:t>4. Cơ quan thi hành án dân sự có quyền từ chối làm việc với người đại diện nếu họ không cung cấp, cung cấp không đầy đủ các giấy tờ hợp lệ chứng minh tư cách đại diện hoặc văn bản ủy quyền không đảm bảo hình thức và nội dung theo quy định tại khoản 2 Điều này.</w:t>
            </w:r>
          </w:p>
        </w:tc>
        <w:tc>
          <w:tcPr>
            <w:tcW w:w="5245" w:type="dxa"/>
          </w:tcPr>
          <w:p w14:paraId="45DEE448" w14:textId="1C383315" w:rsidR="005D2327" w:rsidRPr="00A03FF8" w:rsidRDefault="005D2327" w:rsidP="005D2327">
            <w:pPr>
              <w:shd w:val="clear" w:color="auto" w:fill="FFFFFF" w:themeFill="background1"/>
              <w:jc w:val="both"/>
              <w:outlineLvl w:val="3"/>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Bộ luật tố tụng dân sự 2015:</w:t>
            </w:r>
          </w:p>
          <w:p w14:paraId="12E86591" w14:textId="77777777" w:rsidR="005D2327" w:rsidRPr="00A03FF8" w:rsidRDefault="005D2327" w:rsidP="005D2327">
            <w:pPr>
              <w:shd w:val="clear" w:color="auto" w:fill="FFFFFF" w:themeFill="background1"/>
              <w:jc w:val="both"/>
              <w:outlineLvl w:val="3"/>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85. Người đại diện</w:t>
            </w:r>
          </w:p>
          <w:p w14:paraId="788D231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Người đại diện trong tố tụng dân sự bao gồm người đại diện theo pháp luật và người đại diện theo ủy quyền. Người đại diện có thể là cá nhân hoặc pháp nhân theo quy định của Bộ luật Dân sự.</w:t>
            </w:r>
          </w:p>
          <w:p w14:paraId="598945F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Người đại diện theo pháp luật theo quy định của Bộ luật Dân sự là người đại diện theo pháp luật trong tố tụng dân sự, trừ trường hợp bị hạn chế quyền đại diện theo quy định của pháp luật.</w:t>
            </w:r>
          </w:p>
          <w:p w14:paraId="024EB9C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Cơ quan, tổ chức, cá nhân khởi kiện để bảo vệ quyền và lợi ích hợp pháp của người khác cũng là người đại diện theo pháp luật trong tố tụng dân sự của người được bảo vệ.</w:t>
            </w:r>
          </w:p>
          <w:p w14:paraId="2139C9F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Tổ chức đại diện tập thể lao động là người đại diện theo pháp luật cho tập thể người lao động khởi kiện vụ án lao động, tham gia tố tụng tại Tòa án khi quyền, lợi ích hợp pháp của tập thể người lao động bị xâm phạm; tổ chức đại diện tập thể lao động đại diện cho người lao động khởi kiện vụ án lao động, tham gia tố tụng khi được người lao động ủy quyền.</w:t>
            </w:r>
          </w:p>
          <w:p w14:paraId="41066EF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Trường hợp nhiều người lao động có cùng yêu cầu đối với người sử dụng lao động, trong cùng một doanh nghiệp, đơn vị thì họ được ủy quyền cho một đại diện của tổ chức đại diện tập thể lao động thay mặt họ khởi kiện vụ án lao động, tham gia tố tụng tại Tòa án.</w:t>
            </w:r>
          </w:p>
          <w:p w14:paraId="2EDCB15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4. Người đại diện theo ủy quyền theo quy định của Bộ luật Dân sự là người đại diện theo ủy quyền trong tố tụng dân sự.</w:t>
            </w:r>
          </w:p>
          <w:p w14:paraId="638CDAE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Đối với việc ly hôn, đương sự không được ủy quyền cho người khác thay mặt mình tham gia tố tụng. Trường hợp cha, mẹ, người thân thích khác yêu cầu Tòa án giải quyết ly hôn theo quy định tại khoản 2 Điều 51 của Luật Hôn nhân và gia đình thì họ là người đại diện.</w:t>
            </w:r>
          </w:p>
          <w:p w14:paraId="2DB6D0DF" w14:textId="77777777" w:rsidR="005D2327" w:rsidRPr="00A03FF8" w:rsidRDefault="005D2327" w:rsidP="005D2327">
            <w:pPr>
              <w:shd w:val="clear" w:color="auto" w:fill="FFFFFF" w:themeFill="background1"/>
              <w:jc w:val="both"/>
              <w:rPr>
                <w:rFonts w:ascii="Times New Roman" w:eastAsia="Times New Roman" w:hAnsi="Times New Roman" w:cs="Times New Roman"/>
                <w:b/>
                <w:sz w:val="26"/>
                <w:szCs w:val="26"/>
              </w:rPr>
            </w:pPr>
            <w:r w:rsidRPr="00A03FF8">
              <w:rPr>
                <w:rFonts w:ascii="Times New Roman" w:eastAsia="Times New Roman" w:hAnsi="Times New Roman" w:cs="Times New Roman"/>
                <w:b/>
                <w:sz w:val="26"/>
                <w:szCs w:val="26"/>
              </w:rPr>
              <w:t>2. Bộ luật Dân sự 2015</w:t>
            </w:r>
          </w:p>
          <w:p w14:paraId="5977C5A4" w14:textId="77777777" w:rsidR="005D2327" w:rsidRPr="00A03FF8" w:rsidRDefault="005D2327" w:rsidP="005D2327">
            <w:pPr>
              <w:shd w:val="clear" w:color="auto" w:fill="FFFFFF" w:themeFill="background1"/>
              <w:rPr>
                <w:rFonts w:ascii="Times New Roman" w:eastAsia="Times New Roman" w:hAnsi="Times New Roman" w:cs="Times New Roman"/>
                <w:sz w:val="26"/>
                <w:szCs w:val="26"/>
                <w:lang w:val="en-US"/>
              </w:rPr>
            </w:pPr>
            <w:bookmarkStart w:id="7" w:name="dieu_135"/>
            <w:r w:rsidRPr="00A03FF8">
              <w:rPr>
                <w:rFonts w:ascii="Times New Roman" w:eastAsia="Times New Roman" w:hAnsi="Times New Roman" w:cs="Times New Roman"/>
                <w:b/>
                <w:bCs/>
                <w:sz w:val="26"/>
                <w:szCs w:val="26"/>
                <w:lang w:val="en-US"/>
              </w:rPr>
              <w:t>Điều 135. Căn cứ xác lập quyền đại diện</w:t>
            </w:r>
            <w:bookmarkEnd w:id="7"/>
          </w:p>
          <w:p w14:paraId="62E5FB1E" w14:textId="77777777" w:rsidR="005D2327" w:rsidRPr="00A03FF8" w:rsidRDefault="005D2327" w:rsidP="005D2327">
            <w:pPr>
              <w:shd w:val="clear" w:color="auto" w:fill="FFFFFF" w:themeFill="background1"/>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Quyền đại diện được xác lập theo ủy quyền giữa người được đại diện và người đại diện (sau đây gọi là đại diện theo ủy quyền); theo quyết định của cơ quan nhà nước có thẩm quyền, theo điều lệ của pháp nhân hoặc theo quy định của pháp luật (sau đây gọi chung là đại diện theo pháp luật).</w:t>
            </w:r>
          </w:p>
          <w:p w14:paraId="2BDFA63C"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3. Nghị định số 124/2020/NĐ-CP ngày 19/10/2024</w:t>
            </w:r>
          </w:p>
          <w:p w14:paraId="3DF91AB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bookmarkStart w:id="8" w:name="dieu_5"/>
            <w:r w:rsidRPr="00A03FF8">
              <w:rPr>
                <w:rFonts w:ascii="Times New Roman" w:eastAsia="Times New Roman" w:hAnsi="Times New Roman" w:cs="Times New Roman"/>
                <w:b/>
                <w:bCs/>
                <w:sz w:val="26"/>
                <w:szCs w:val="26"/>
                <w:lang w:val="en-US"/>
              </w:rPr>
              <w:t>Điều 5. Đại diện thực hiện việc khiếu nại</w:t>
            </w:r>
            <w:bookmarkEnd w:id="8"/>
            <w:r w:rsidRPr="00A03FF8">
              <w:rPr>
                <w:rFonts w:ascii="Times New Roman" w:eastAsia="Times New Roman" w:hAnsi="Times New Roman" w:cs="Times New Roman"/>
                <w:b/>
                <w:bCs/>
                <w:sz w:val="26"/>
                <w:szCs w:val="26"/>
                <w:lang w:val="en-US"/>
              </w:rPr>
              <w:t xml:space="preserve"> </w:t>
            </w:r>
          </w:p>
          <w:p w14:paraId="188202C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1. Người khiếu nại có thể tự mình khiếu nại hoặc ủy quyền cho luật sư, trợ giúp viên pháp lý hoặc ủy quyền cho người khác có năng lực hành vi dân sự đầy đủ thực hiện việc khiếu nại. Trường hợp người khiếu nại là người chưa thành niên, người mất năng lực hành vi dân sự thì người đại diện theo pháp luật của họ thực hiện việc khiếu nại. Việc xác định người đại diện được thực hiện theo quy định của pháp luật dân sự.</w:t>
            </w:r>
          </w:p>
          <w:p w14:paraId="4EB10CD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2. Cơ quan, tổ chức thực hiện việc khiếu nại thông qua người đại diện theo pháp luật. Người đại diện của cơ quan, tổ chức được ủy quyền cho luật sư hoặc người khác có năng lực hành vi dân sự đầy đủ thực hiện việc khiếu nại.</w:t>
            </w:r>
          </w:p>
          <w:p w14:paraId="7945922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bookmarkStart w:id="9" w:name="khoan_3_5"/>
            <w:r w:rsidRPr="00A03FF8">
              <w:rPr>
                <w:rFonts w:ascii="Times New Roman" w:eastAsia="Times New Roman" w:hAnsi="Times New Roman" w:cs="Times New Roman"/>
                <w:sz w:val="26"/>
                <w:szCs w:val="26"/>
                <w:lang w:val="en-US"/>
              </w:rPr>
              <w:lastRenderedPageBreak/>
              <w:t>3. Việc ủy quyền quy định tại khoản 1, khoản 2 Điều này phải bằng văn bản và được chứng thực hoặc công chứng. Người ủy quyền được ủy quyền khiếu nại cho một người hoặc nhiều người về các nội dung ủy quyền khác nhau nhưng không được ủy quyền một nội dung cho nhiều người thực hiện. Văn bản ủy quyền khiếu nại được thực hiện theo</w:t>
            </w:r>
            <w:bookmarkEnd w:id="9"/>
            <w:r w:rsidRPr="00A03FF8">
              <w:rPr>
                <w:rFonts w:ascii="Times New Roman" w:eastAsia="Times New Roman" w:hAnsi="Times New Roman" w:cs="Times New Roman"/>
                <w:sz w:val="26"/>
                <w:szCs w:val="26"/>
                <w:lang w:val="en-US"/>
              </w:rPr>
              <w:t> </w:t>
            </w:r>
            <w:bookmarkStart w:id="10" w:name="bieumau_ms_02"/>
            <w:r w:rsidRPr="00A03FF8">
              <w:rPr>
                <w:rFonts w:ascii="Times New Roman" w:eastAsia="Times New Roman" w:hAnsi="Times New Roman" w:cs="Times New Roman"/>
                <w:sz w:val="26"/>
                <w:szCs w:val="26"/>
                <w:lang w:val="en-US"/>
              </w:rPr>
              <w:t>Mẫu số 02</w:t>
            </w:r>
            <w:bookmarkEnd w:id="10"/>
            <w:r w:rsidRPr="00A03FF8">
              <w:rPr>
                <w:rFonts w:ascii="Times New Roman" w:eastAsia="Times New Roman" w:hAnsi="Times New Roman" w:cs="Times New Roman"/>
                <w:sz w:val="26"/>
                <w:szCs w:val="26"/>
                <w:lang w:val="en-US"/>
              </w:rPr>
              <w:t> </w:t>
            </w:r>
            <w:bookmarkStart w:id="11" w:name="khoan_3_5_name"/>
            <w:r w:rsidRPr="00A03FF8">
              <w:rPr>
                <w:rFonts w:ascii="Times New Roman" w:eastAsia="Times New Roman" w:hAnsi="Times New Roman" w:cs="Times New Roman"/>
                <w:sz w:val="26"/>
                <w:szCs w:val="26"/>
                <w:lang w:val="en-US"/>
              </w:rPr>
              <w:t>ban hành kèm theo Nghị định này.</w:t>
            </w:r>
            <w:bookmarkEnd w:id="11"/>
          </w:p>
          <w:p w14:paraId="7D05C9E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4. Người khiếu nại đang thực hiện việc khiếu nại bị chết mà quyền, nghĩa vụ của người đó được thừa kế theo quy định của pháp luật thì người thừa kế có quyền khiếu nại; người thừa kế khi khiếu nại phải xuất trình với cơ quan có thẩm quyền giải quyết khiếu nại giấy tờ để chứng minh quyền thừa kế của mình. Người thừa kế có thể tự mình khiếu nại hoặc ủy quyền cho luật sư, trợ giúp viên pháp lý hoặc người khác có năng lực hành vi dân sự đầy đủ thực hiện việc khiếu nại. Trường hợp có nhiều người thừa kế thì những người đó có quyền ủy quyền cho một trong những người thừa kế hoặc luật sư, trợ giúp viên pháp lý hoặc người khác có năng lực hành vi dân sự đầy đủ thực hiện việc khiếu nại.</w:t>
            </w:r>
          </w:p>
        </w:tc>
        <w:tc>
          <w:tcPr>
            <w:tcW w:w="3080" w:type="dxa"/>
          </w:tcPr>
          <w:p w14:paraId="621F58A4" w14:textId="20A26C81"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6F4CF5E2"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1022F256" w14:textId="7681C00E" w:rsidTr="005D2327">
        <w:tc>
          <w:tcPr>
            <w:tcW w:w="5245" w:type="dxa"/>
          </w:tcPr>
          <w:p w14:paraId="18C8D890"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r w:rsidRPr="005D2327">
              <w:rPr>
                <w:rFonts w:ascii="Times New Roman" w:eastAsia="Times New Roman" w:hAnsi="Times New Roman" w:cs="Times New Roman"/>
                <w:b/>
                <w:bCs/>
                <w:sz w:val="26"/>
                <w:szCs w:val="26"/>
              </w:rPr>
              <w:lastRenderedPageBreak/>
              <w:t>Tình trạng khẩn cấp, trở ngại khách quan, sự kiện bất khả kháng trong thi hành án dân sự (Điều mới, khoản 3 Điều 4 Nghị định 62)</w:t>
            </w:r>
          </w:p>
          <w:p w14:paraId="6C28DB96"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 xml:space="preserve">1. Tình trạng khẩn cấp, </w:t>
            </w:r>
            <w:r w:rsidRPr="005D2327">
              <w:rPr>
                <w:rFonts w:ascii="Times New Roman" w:eastAsia="Times New Roman" w:hAnsi="Times New Roman" w:cs="Times New Roman"/>
                <w:sz w:val="26"/>
                <w:szCs w:val="26"/>
              </w:rPr>
              <w:t>trở ngại khách quan hoặc sự kiện bất khả kháng mà đương sự không thể yêu cầu thi hành án đúng thời hạn quy định tại khoản 2 Điều 34 của Luật Thi hành án dân sự thuộc một trong các trường hợp sau đây:</w:t>
            </w:r>
          </w:p>
          <w:p w14:paraId="767CEA12"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Tình trạng khẩn cấp được xác định theo quy định của Luật Tình trạng khẩn cấp;</w:t>
            </w:r>
          </w:p>
          <w:p w14:paraId="312CB9FD"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 xml:space="preserve">b) Trở ngại khách quan là trường hợp đương sự không nhận được bản án, quyết định mà không phải do lỗi của họ; đương sự đi công tác ở vùng biên giới, hải đảo hoặc phải thực hiện theo quyết định của cơ quan nhà nước có thẩm quyền mà không thể yêu cầu thi hành án đúng hạn; đương sự bị tai nạn, ốm nặng đến mức mất khả năng nhận thức hoặc chết mà chưa xác định được người thừa kế; tổ chức hợp nhất, sáp nhập, chia, tách, giải thể, </w:t>
            </w:r>
            <w:r w:rsidRPr="005D2327">
              <w:rPr>
                <w:rFonts w:ascii="Times New Roman" w:eastAsia="Times New Roman" w:hAnsi="Times New Roman" w:cs="Times New Roman"/>
                <w:i/>
                <w:sz w:val="26"/>
                <w:szCs w:val="26"/>
              </w:rPr>
              <w:t xml:space="preserve">sắp xếp lại, </w:t>
            </w:r>
            <w:r w:rsidRPr="005D2327">
              <w:rPr>
                <w:rFonts w:ascii="Times New Roman" w:eastAsia="Times New Roman" w:hAnsi="Times New Roman" w:cs="Times New Roman"/>
                <w:sz w:val="26"/>
                <w:szCs w:val="26"/>
              </w:rPr>
              <w:t>chuyển đổi hình thức, chuyển giao bắt buộc, chuyển nhượng toàn bộ cổ phần, phần vốn góp mà chưa xác định được tổ chức, cá nhân mới có quyền yêu cầu thi hành án hoặc do lỗi của cơ quan xét xử, cơ quan thi hành án hoặc cơ quan, cá nhân khác dẫn đến việc đương sự không thể yêu cầu thi hành án đúng hạn hoặc các trở ngại khách quan khác theo quy định của Bộ luật Dân sự.</w:t>
            </w:r>
          </w:p>
          <w:p w14:paraId="1BE7E5B8"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sz w:val="26"/>
                <w:szCs w:val="26"/>
              </w:rPr>
              <w:t xml:space="preserve">c) Sự kiện bất khả kháng là trường hợp thiên tai, hỏa hoạn </w:t>
            </w:r>
            <w:r w:rsidRPr="005D2327">
              <w:rPr>
                <w:rFonts w:ascii="Times New Roman" w:eastAsia="Times New Roman" w:hAnsi="Times New Roman" w:cs="Times New Roman"/>
                <w:i/>
                <w:sz w:val="26"/>
                <w:szCs w:val="26"/>
              </w:rPr>
              <w:t>mà không thuộc trường hợp tình trạng khẩn cấp quy định tại điểm a khoản này.</w:t>
            </w:r>
          </w:p>
          <w:p w14:paraId="4098A3D2" w14:textId="2A649046" w:rsidR="005D2327" w:rsidRPr="005D2327" w:rsidRDefault="005D2327" w:rsidP="005D2327">
            <w:pPr>
              <w:shd w:val="clear" w:color="auto" w:fill="FFFFFF" w:themeFill="background1"/>
              <w:ind w:firstLine="720"/>
              <w:jc w:val="both"/>
              <w:rPr>
                <w:rFonts w:ascii="Times New Roman" w:hAnsi="Times New Roman" w:cs="Times New Roman"/>
                <w:b/>
                <w:sz w:val="26"/>
                <w:szCs w:val="26"/>
              </w:rPr>
            </w:pPr>
            <w:r w:rsidRPr="005D2327">
              <w:rPr>
                <w:rFonts w:ascii="Times New Roman" w:eastAsia="Times New Roman" w:hAnsi="Times New Roman" w:cs="Times New Roman"/>
                <w:sz w:val="26"/>
                <w:szCs w:val="26"/>
              </w:rPr>
              <w:t xml:space="preserve">2. </w:t>
            </w:r>
            <w:r w:rsidRPr="005D2327">
              <w:rPr>
                <w:rFonts w:ascii="Times New Roman" w:eastAsia="Times New Roman" w:hAnsi="Times New Roman" w:cs="Times New Roman"/>
                <w:i/>
                <w:iCs/>
                <w:sz w:val="26"/>
                <w:szCs w:val="26"/>
              </w:rPr>
              <w:t xml:space="preserve">Tình trạng khẩn cấp, </w:t>
            </w:r>
            <w:r w:rsidRPr="005D2327">
              <w:rPr>
                <w:rFonts w:ascii="Times New Roman" w:eastAsia="Times New Roman" w:hAnsi="Times New Roman" w:cs="Times New Roman"/>
                <w:sz w:val="26"/>
                <w:szCs w:val="26"/>
              </w:rPr>
              <w:t>trở ngại khách quan hoặc sự kiện bất khả kháng trong các trường hợp khác được xác định theo quy định tại khoản 1 Điều này.</w:t>
            </w:r>
          </w:p>
        </w:tc>
        <w:tc>
          <w:tcPr>
            <w:tcW w:w="5245" w:type="dxa"/>
          </w:tcPr>
          <w:p w14:paraId="4D95C7DB" w14:textId="7E598BC2"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b/>
                <w:sz w:val="26"/>
                <w:szCs w:val="26"/>
              </w:rPr>
              <w:lastRenderedPageBreak/>
              <w:t>1.</w:t>
            </w:r>
            <w:r w:rsidRPr="00A03FF8">
              <w:rPr>
                <w:rFonts w:ascii="Times New Roman" w:hAnsi="Times New Roman" w:cs="Times New Roman"/>
                <w:sz w:val="26"/>
                <w:szCs w:val="26"/>
              </w:rPr>
              <w:t xml:space="preserve"> </w:t>
            </w:r>
            <w:r w:rsidRPr="00A03FF8">
              <w:rPr>
                <w:rFonts w:ascii="Times New Roman" w:hAnsi="Times New Roman" w:cs="Times New Roman"/>
                <w:b/>
                <w:i/>
                <w:sz w:val="26"/>
                <w:szCs w:val="26"/>
              </w:rPr>
              <w:t>Bộ luật dân sự năm 2015</w:t>
            </w:r>
          </w:p>
          <w:p w14:paraId="0620F427" w14:textId="77777777" w:rsidR="005D2327" w:rsidRPr="00A03FF8" w:rsidRDefault="005D2327" w:rsidP="005D2327">
            <w:pPr>
              <w:shd w:val="clear" w:color="auto" w:fill="FFFFFF" w:themeFill="background1"/>
              <w:jc w:val="both"/>
              <w:rPr>
                <w:rFonts w:ascii="Times New Roman" w:hAnsi="Times New Roman" w:cs="Times New Roman"/>
                <w:b/>
                <w:sz w:val="26"/>
                <w:szCs w:val="26"/>
              </w:rPr>
            </w:pPr>
            <w:r w:rsidRPr="00A03FF8">
              <w:rPr>
                <w:rFonts w:ascii="Times New Roman" w:hAnsi="Times New Roman" w:cs="Times New Roman"/>
                <w:b/>
                <w:sz w:val="26"/>
                <w:szCs w:val="26"/>
              </w:rPr>
              <w:t>Điều 156. Thời gian không tính vào thời hiệu khởi kiện vụ án dân sự, thời hiệu yêu cầu giải quyết việc dân sự</w:t>
            </w:r>
          </w:p>
          <w:p w14:paraId="39433C9B"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Thời gian không tính vào thời hiệu khởi kiện vụ án dân sự, thời hiệu yêu cầu giải quyết việc dân sự là khoảng thời gian xảy ra một trong các sự kiện sau đây:</w:t>
            </w:r>
          </w:p>
          <w:p w14:paraId="6378E83D" w14:textId="77777777" w:rsidR="005D2327" w:rsidRPr="00A03FF8" w:rsidRDefault="005D2327" w:rsidP="005D2327">
            <w:pPr>
              <w:shd w:val="clear" w:color="auto" w:fill="FFFFFF" w:themeFill="background1"/>
              <w:jc w:val="both"/>
              <w:rPr>
                <w:rFonts w:ascii="Times New Roman" w:hAnsi="Times New Roman" w:cs="Times New Roman"/>
                <w:sz w:val="26"/>
                <w:szCs w:val="26"/>
              </w:rPr>
            </w:pPr>
          </w:p>
          <w:p w14:paraId="30725583"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1. Sự kiện bất khả kháng hoặc trở ngại khách quan làm cho chủ thể có quyền khởi kiện, quyền </w:t>
            </w:r>
            <w:r w:rsidRPr="00A03FF8">
              <w:rPr>
                <w:rFonts w:ascii="Times New Roman" w:hAnsi="Times New Roman" w:cs="Times New Roman"/>
                <w:sz w:val="26"/>
                <w:szCs w:val="26"/>
              </w:rPr>
              <w:lastRenderedPageBreak/>
              <w:t>yêu cầu không thể khởi kiện, yêu cầu trong phạm vi thời hiệu.</w:t>
            </w:r>
          </w:p>
          <w:p w14:paraId="2D4744E7"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Sự kiện bất khả kháng là sự kiện xảy ra một cách khách quan không thể lường trước được và không thể khắc phục được mặc dù đã áp dụng mọi biện pháp cần thiết và khả năng cho phép.</w:t>
            </w:r>
          </w:p>
          <w:p w14:paraId="222B223E"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Trở ngại khách quan là những trở ngại do hoàn cảnh khách quan tác động làm cho người có quyền, nghĩa vụ dân sự không thể biết về việc quyền, lợi ích hợp pháp của mình bị xâm phạm hoặc không thể thực hiện được quyền, nghĩa vụ dân sự của mình;</w:t>
            </w:r>
          </w:p>
          <w:p w14:paraId="6BCD7392" w14:textId="77777777" w:rsidR="005D2327" w:rsidRPr="00A03FF8" w:rsidRDefault="005D2327" w:rsidP="005D2327">
            <w:pPr>
              <w:shd w:val="clear" w:color="auto" w:fill="FFFFFF" w:themeFill="background1"/>
              <w:jc w:val="both"/>
              <w:rPr>
                <w:rFonts w:ascii="Times New Roman" w:hAnsi="Times New Roman" w:cs="Times New Roman"/>
                <w:sz w:val="26"/>
                <w:szCs w:val="26"/>
              </w:rPr>
            </w:pPr>
          </w:p>
          <w:p w14:paraId="43D79A14"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2. Chưa có người đại diện trong trường hợp người có quyền khởi kiện, người có quyền yêu cầu là người chưa thành niên, mất năng lực hành vi dân sự, có khó khăn trong nhận thức, làm chủ hành vi hoặc bị hạn chế năng lực hành vi dân sự;</w:t>
            </w:r>
          </w:p>
          <w:p w14:paraId="413EDCCA"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3. Người chưa thành niên, người mất năng lực hành vi dân sự, người có khó khăn trong nhận thức, làm chủ hành vi, người bị hạn chế năng lực hành vi dân sự chưa có người đại diện khác thay thế trong trường hợp sau đây:</w:t>
            </w:r>
          </w:p>
          <w:p w14:paraId="23A8FDF6"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a) Người đại diện chết nếu là cá nhân, chấm dứt tồn tại nếu là pháp nhân;</w:t>
            </w:r>
          </w:p>
          <w:p w14:paraId="25239246"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b) Người đại diện vì lý do chính đáng mà không thể tiếp tục đại diện được.</w:t>
            </w:r>
          </w:p>
          <w:p w14:paraId="60AF3AFB"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b/>
                <w:sz w:val="26"/>
                <w:szCs w:val="26"/>
              </w:rPr>
              <w:t>2. Luật Tố tụng hành chính 2015</w:t>
            </w:r>
          </w:p>
          <w:p w14:paraId="3D7687D3" w14:textId="77777777" w:rsidR="005D2327" w:rsidRPr="00A03FF8" w:rsidRDefault="005D2327" w:rsidP="005D2327">
            <w:pPr>
              <w:shd w:val="clear" w:color="auto" w:fill="FFFFFF" w:themeFill="background1"/>
              <w:jc w:val="both"/>
              <w:rPr>
                <w:rFonts w:ascii="Times New Roman" w:hAnsi="Times New Roman" w:cs="Times New Roman"/>
                <w:b/>
                <w:sz w:val="26"/>
                <w:szCs w:val="26"/>
              </w:rPr>
            </w:pPr>
            <w:r w:rsidRPr="00A03FF8">
              <w:rPr>
                <w:rFonts w:ascii="Times New Roman" w:hAnsi="Times New Roman" w:cs="Times New Roman"/>
                <w:sz w:val="26"/>
                <w:szCs w:val="26"/>
              </w:rPr>
              <w:t>Khoản 13 Điều 3: Trở ngại khách quan” là những trở ngại do hoàn cảnh khách quan tác động làm cho người có quyền, nghĩa vụ không thể biết về việc quyền, lợi ích hợp pháp của mình bị xâm phạm hoặc không thể thực hiện được quyền hoặc nghĩa vụ của mình.</w:t>
            </w:r>
          </w:p>
        </w:tc>
        <w:tc>
          <w:tcPr>
            <w:tcW w:w="3080" w:type="dxa"/>
          </w:tcPr>
          <w:p w14:paraId="07457EED" w14:textId="7BB9C408"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6AB1DB16"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01251686" w14:textId="442EBA87" w:rsidTr="005D2327">
        <w:tc>
          <w:tcPr>
            <w:tcW w:w="5245" w:type="dxa"/>
          </w:tcPr>
          <w:p w14:paraId="6EFF8B65"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i/>
                <w:sz w:val="26"/>
                <w:szCs w:val="26"/>
              </w:rPr>
            </w:pPr>
            <w:bookmarkStart w:id="12" w:name="_heading=h.puduezptrxec" w:colFirst="0" w:colLast="0"/>
            <w:bookmarkStart w:id="13" w:name="bookmark=id.sgp4i8k986yw" w:colFirst="0" w:colLast="0"/>
            <w:bookmarkEnd w:id="12"/>
            <w:bookmarkEnd w:id="13"/>
            <w:r w:rsidRPr="005D2327">
              <w:rPr>
                <w:rFonts w:ascii="Times New Roman" w:eastAsia="Times New Roman" w:hAnsi="Times New Roman" w:cs="Times New Roman"/>
                <w:b/>
                <w:bCs/>
                <w:i/>
                <w:sz w:val="26"/>
                <w:szCs w:val="26"/>
              </w:rPr>
              <w:lastRenderedPageBreak/>
              <w:t>Cơ sở dữ liệu về thi hành án dân sự (Điều mới)</w:t>
            </w:r>
          </w:p>
          <w:p w14:paraId="5C9383D9" w14:textId="77777777" w:rsidR="005D2327" w:rsidRPr="005D2327" w:rsidRDefault="005D2327" w:rsidP="005D2327">
            <w:pPr>
              <w:ind w:left="1" w:firstLine="720"/>
              <w:jc w:val="both"/>
              <w:rPr>
                <w:rFonts w:ascii="Times New Roman" w:eastAsia="Times New Roman" w:hAnsi="Times New Roman" w:cs="Times New Roman"/>
                <w:bCs/>
                <w:i/>
                <w:sz w:val="26"/>
                <w:szCs w:val="26"/>
              </w:rPr>
            </w:pPr>
            <w:r w:rsidRPr="005D2327">
              <w:rPr>
                <w:rFonts w:ascii="Times New Roman" w:eastAsia="Times New Roman" w:hAnsi="Times New Roman" w:cs="Times New Roman"/>
                <w:bCs/>
                <w:i/>
                <w:sz w:val="26"/>
                <w:szCs w:val="26"/>
              </w:rPr>
              <w:t>1. Bộ Tư pháp ban hành danh mục, định dạng dữ liệu và yêu cầu kỹ thuật bảo đảm kết nối, chia sẻ giữa Cơ sở dữ liệu về thi hành án dân sự với Cơ sở dữ liệu tổng hợp quốc gia, cơ sở dữ liệu quốc gia, cơ sở dữ liệu chuyên ngành và cơ sở dữ liệu khác theo quy định của pháp luật.</w:t>
            </w:r>
          </w:p>
          <w:p w14:paraId="2235F3E0" w14:textId="77777777" w:rsidR="005D2327" w:rsidRPr="005D2327" w:rsidRDefault="005D2327" w:rsidP="005D2327">
            <w:pPr>
              <w:ind w:left="1" w:firstLine="720"/>
              <w:jc w:val="both"/>
              <w:rPr>
                <w:rFonts w:ascii="Times New Roman" w:eastAsia="Times New Roman" w:hAnsi="Times New Roman" w:cs="Times New Roman"/>
                <w:bCs/>
                <w:i/>
                <w:sz w:val="26"/>
                <w:szCs w:val="26"/>
              </w:rPr>
            </w:pPr>
            <w:r w:rsidRPr="005D2327">
              <w:rPr>
                <w:rFonts w:ascii="Times New Roman" w:eastAsia="Times New Roman" w:hAnsi="Times New Roman" w:cs="Times New Roman"/>
                <w:bCs/>
                <w:i/>
                <w:sz w:val="26"/>
                <w:szCs w:val="26"/>
              </w:rPr>
              <w:t>2. Bộ, cơ quan ngang Bộ, cơ quan thuộc Chính phủ, Ủy ban nhân dân cấp tỉnh chỉ đạo việc xây dựng, nâng cấp cơ sở dữ liệu liên quan đến công tác thi hành án dân sự bảo đảm đầy đủ thông tin cơ bản phù hợp với yêu cầu kỹ thuật theo hướng dẫn của Bộ Tư pháp.</w:t>
            </w:r>
          </w:p>
          <w:p w14:paraId="0AD99C43" w14:textId="77777777" w:rsidR="005D2327" w:rsidRPr="005D2327" w:rsidRDefault="005D2327" w:rsidP="005D2327">
            <w:pPr>
              <w:ind w:left="1" w:firstLine="720"/>
              <w:jc w:val="both"/>
              <w:rPr>
                <w:rFonts w:ascii="Times New Roman" w:eastAsia="Times New Roman" w:hAnsi="Times New Roman" w:cs="Times New Roman"/>
                <w:bCs/>
                <w:i/>
                <w:sz w:val="26"/>
                <w:szCs w:val="26"/>
              </w:rPr>
            </w:pPr>
            <w:r w:rsidRPr="005D2327">
              <w:rPr>
                <w:rFonts w:ascii="Times New Roman" w:eastAsia="Times New Roman" w:hAnsi="Times New Roman" w:cs="Times New Roman"/>
                <w:bCs/>
                <w:i/>
                <w:sz w:val="26"/>
                <w:szCs w:val="26"/>
              </w:rPr>
              <w:t>3. Cơ sở dữ liệu về thi hành án dân sự được kết nối, chia sẻ với Cơ sở dữ liệu tổng hợp quốc gia, cơ sở dữ liệu quốc gia, cơ sở dữ liệu chuyên ngành và cơ sở dữ liệu khác, bao gồm: cơ sở dữ liệu quốc gia về dân cư, cơ sở dữ liệu về đất đai, nhà ở, công chứng, thuế, đăng ký doanh nghiệp, đăng ký giao dịch bảo đảm, đăng ký tài sản; cơ sở dữ liệu do Tòa án nhân dân, Viện kiểm sát nhân dân, Kho bạc nhà nước, Ngân hàng nhà nước quản lý và các cơ sở dữ liệu có liên quan. Việc kết nối, chia sẻ được thực hiện theo quy định của pháp luật về dữ liệu và giao dịch điện tử.</w:t>
            </w:r>
          </w:p>
          <w:p w14:paraId="594C7F8B" w14:textId="77777777" w:rsidR="005D2327" w:rsidRPr="005D2327" w:rsidRDefault="005D2327" w:rsidP="005D2327">
            <w:pPr>
              <w:ind w:left="1" w:firstLine="720"/>
              <w:jc w:val="both"/>
              <w:rPr>
                <w:rFonts w:ascii="Times New Roman" w:eastAsia="Times New Roman" w:hAnsi="Times New Roman" w:cs="Times New Roman"/>
                <w:bCs/>
                <w:i/>
                <w:sz w:val="26"/>
                <w:szCs w:val="26"/>
              </w:rPr>
            </w:pPr>
            <w:r w:rsidRPr="005D2327">
              <w:rPr>
                <w:rFonts w:ascii="Times New Roman" w:eastAsia="Times New Roman" w:hAnsi="Times New Roman" w:cs="Times New Roman"/>
                <w:bCs/>
                <w:i/>
                <w:sz w:val="26"/>
                <w:szCs w:val="26"/>
              </w:rPr>
              <w:t>4. Nền tảng số trong lĩnh vực thi hành án dân sự được triển khai tập trung thống nhất cho cơ quan quản lý thi hành án dân sự thuộc Bộ Tư pháp và các cơ quan thi hành án dân sự tỉnh, thành phố.</w:t>
            </w:r>
          </w:p>
          <w:p w14:paraId="66C5E317" w14:textId="77777777" w:rsidR="005D2327" w:rsidRPr="005D2327" w:rsidRDefault="005D2327" w:rsidP="005D2327">
            <w:pPr>
              <w:ind w:left="1" w:firstLine="720"/>
              <w:jc w:val="both"/>
              <w:rPr>
                <w:rFonts w:ascii="Times New Roman" w:eastAsia="Times New Roman" w:hAnsi="Times New Roman" w:cs="Times New Roman"/>
                <w:bCs/>
                <w:i/>
                <w:sz w:val="26"/>
                <w:szCs w:val="26"/>
              </w:rPr>
            </w:pPr>
            <w:r w:rsidRPr="005D2327">
              <w:rPr>
                <w:rFonts w:ascii="Times New Roman" w:eastAsia="Times New Roman" w:hAnsi="Times New Roman" w:cs="Times New Roman"/>
                <w:bCs/>
                <w:i/>
                <w:sz w:val="26"/>
                <w:szCs w:val="26"/>
              </w:rPr>
              <w:t xml:space="preserve">Để đáp ứng ngay việc kết nối, chia sẻ dữ liệu, Nền tảng số trong lĩnh vực thi hành án dân sự để hình thành cơ sở dữ liệu thi hành án dân </w:t>
            </w:r>
            <w:r w:rsidRPr="005D2327">
              <w:rPr>
                <w:rFonts w:ascii="Times New Roman" w:eastAsia="Times New Roman" w:hAnsi="Times New Roman" w:cs="Times New Roman"/>
                <w:bCs/>
                <w:i/>
                <w:sz w:val="26"/>
                <w:szCs w:val="26"/>
              </w:rPr>
              <w:lastRenderedPageBreak/>
              <w:t xml:space="preserve">sự được thực hiện theo hình thức thuê dịch vụ công nghệ thông tin có sẵn (thuê theo tài khoản người sử dụng). </w:t>
            </w:r>
          </w:p>
          <w:p w14:paraId="13DCC4C9" w14:textId="50A5E343"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Cs/>
                <w:i/>
                <w:sz w:val="26"/>
                <w:szCs w:val="26"/>
              </w:rPr>
              <w:t>Tùy theo nguồn lực thực hiện, yêu cầu quản lý và giai đoạn phát triển, Bộ Tư pháp có thể thực hiện việc thuê hoặc đầu tư xây dựng Nền tảng số trong lĩnh vực thi hành án dân sự theo quy định của pháp luật.</w:t>
            </w:r>
          </w:p>
        </w:tc>
        <w:tc>
          <w:tcPr>
            <w:tcW w:w="5245" w:type="dxa"/>
          </w:tcPr>
          <w:p w14:paraId="42E3B05B" w14:textId="3E98200F"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Nghị định số 47/2020/NĐ-CP ngày 09/4/2020</w:t>
            </w:r>
          </w:p>
          <w:p w14:paraId="33F169C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b/>
                <w:bCs/>
                <w:sz w:val="26"/>
                <w:szCs w:val="26"/>
                <w:lang w:val="en-US"/>
              </w:rPr>
              <w:t>Điều 5. Nguyên tắc chung về quản lý, kết nối và chia sẻ dữ liệu</w:t>
            </w:r>
          </w:p>
          <w:p w14:paraId="4F72CAA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1. Dữ liệu hình thành trong hoạt động của cơ quan nhà nước được chia sẻ phục vụ các hoạt động của cơ quan nhà nước hướng tới phục vụ người dân, doanh nghiệp tuân thủ quy định của pháp luật trong việc tạo lập, quản lý và sử dụng dữ liệu.</w:t>
            </w:r>
          </w:p>
          <w:p w14:paraId="01D57C0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2. Cơ quan nhà nước phải có trách nhiệm chia sẻ dữ liệu với cơ quan, tổ chức, cá nhân khác theo quy định của pháp luật; không cung cấp thông tin qua hình thức văn bản đối với thông tin đã được khai thác qua hình thức kết nối, chia sẻ dữ liệu giữa các hệ thống thông tin; không được thu thập, tổ chức thu thập lại dữ liệu hoặc yêu cầu người dân, doanh nghiệp cung cấp thông tin, dữ liệu trong quá trình giải quyết các thủ tục hành chính nếu dữ liệu này đã được cơ quan nhà nước khác cung cấp, sẵn sàng cung cấp thông qua kết nối, chia sẻ dữ liệu, trừ trường hợp dữ liệu đó không bảo đảm yêu cầu về chất lượng theo tiêu chuẩn, quy chuẩn chuyên ngành hoặc pháp luật có quy định khác.</w:t>
            </w:r>
          </w:p>
          <w:p w14:paraId="7604E39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3. Việc chia sẻ dữ liệu giữa các cơ quan nhà nước không làm ảnh hưởng tới quyền lợi và trách nhiệm của tổ chức, cá nhân có liên quan, không được xâm phạm quyền về đời sống riêng tư, bí mật cá nhân, bí mật gia đình trừ trường hợp pháp luật có quy định khác.</w:t>
            </w:r>
          </w:p>
          <w:p w14:paraId="349B6AF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4. Dữ liệu chia sẻ phải bảo đảm tính cập nhật, chính xác theo quy định của pháp luật.</w:t>
            </w:r>
          </w:p>
          <w:p w14:paraId="4963CAD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 xml:space="preserve">5. Dữ liệu chia sẻ giữa các cơ quan nhà nước là không thu phí, trừ trường hợp khai thác, sử dụng </w:t>
            </w:r>
            <w:r w:rsidRPr="00A03FF8">
              <w:rPr>
                <w:rFonts w:ascii="Times New Roman" w:eastAsia="Times New Roman" w:hAnsi="Times New Roman" w:cs="Times New Roman"/>
                <w:sz w:val="26"/>
                <w:szCs w:val="26"/>
                <w:lang w:val="en-US"/>
              </w:rPr>
              <w:lastRenderedPageBreak/>
              <w:t>dữ liệu thuộc danh mục được quy định trong </w:t>
            </w:r>
            <w:bookmarkStart w:id="14" w:name="tvpllink_rxblirivoi"/>
            <w:r w:rsidRPr="00A03FF8">
              <w:rPr>
                <w:rFonts w:ascii="Times New Roman" w:eastAsia="Times New Roman" w:hAnsi="Times New Roman" w:cs="Times New Roman"/>
                <w:sz w:val="26"/>
                <w:szCs w:val="26"/>
                <w:lang w:val="en-US"/>
              </w:rPr>
              <w:fldChar w:fldCharType="begin"/>
            </w:r>
            <w:r w:rsidRPr="00A03FF8">
              <w:rPr>
                <w:rFonts w:ascii="Times New Roman" w:eastAsia="Times New Roman" w:hAnsi="Times New Roman" w:cs="Times New Roman"/>
                <w:sz w:val="26"/>
                <w:szCs w:val="26"/>
                <w:lang w:val="en-US"/>
              </w:rPr>
              <w:instrText xml:space="preserve"> HYPERLINK "https://thuvienphapluat.vn/van-ban/Thue-Phi-Le-Phi/Luat-phi-va-le-phi-2015-298376.aspx" \t "_blank" </w:instrText>
            </w:r>
            <w:r w:rsidRPr="00A03FF8">
              <w:rPr>
                <w:rFonts w:ascii="Times New Roman" w:eastAsia="Times New Roman" w:hAnsi="Times New Roman" w:cs="Times New Roman"/>
                <w:sz w:val="26"/>
                <w:szCs w:val="26"/>
                <w:lang w:val="en-US"/>
              </w:rPr>
              <w:fldChar w:fldCharType="separate"/>
            </w:r>
            <w:r w:rsidRPr="00A03FF8">
              <w:rPr>
                <w:rFonts w:ascii="Times New Roman" w:eastAsia="Times New Roman" w:hAnsi="Times New Roman" w:cs="Times New Roman"/>
                <w:sz w:val="26"/>
                <w:szCs w:val="26"/>
                <w:u w:val="single"/>
                <w:lang w:val="en-US"/>
              </w:rPr>
              <w:t>Luật Phí và lệ phí</w:t>
            </w:r>
            <w:r w:rsidRPr="00A03FF8">
              <w:rPr>
                <w:rFonts w:ascii="Times New Roman" w:eastAsia="Times New Roman" w:hAnsi="Times New Roman" w:cs="Times New Roman"/>
                <w:sz w:val="26"/>
                <w:szCs w:val="26"/>
                <w:lang w:val="en-US"/>
              </w:rPr>
              <w:fldChar w:fldCharType="end"/>
            </w:r>
            <w:bookmarkEnd w:id="14"/>
            <w:r w:rsidRPr="00A03FF8">
              <w:rPr>
                <w:rFonts w:ascii="Times New Roman" w:eastAsia="Times New Roman" w:hAnsi="Times New Roman" w:cs="Times New Roman"/>
                <w:sz w:val="26"/>
                <w:szCs w:val="26"/>
                <w:lang w:val="en-US"/>
              </w:rPr>
              <w:t>.</w:t>
            </w:r>
          </w:p>
          <w:p w14:paraId="146A7C8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6. Dữ liệu của cơ quan nhà nước chia sẻ cho tổ chức, cá nhân thực hiện theo các nguyên tắc sau:</w:t>
            </w:r>
          </w:p>
          <w:p w14:paraId="5437B3E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a) Tổ chức, cá nhân được quyền khai thác dữ liệu của mình hoặc dữ liệu của tổ chức, cá nhân khác khi được tổ chức, cá nhân đó chấp nhận, trừ trường hợp pháp luật có quy định khác;</w:t>
            </w:r>
          </w:p>
          <w:p w14:paraId="77FECBC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b) Các trường hợp ngoài quy định tại điểm a khoản này, dữ liệu của cơ quan nhà nước được chia sẻ cho tổ chức, cá nhân được thực hiện theo quy định của </w:t>
            </w:r>
            <w:bookmarkStart w:id="15" w:name="tvpllink_kdgsaripxm_1"/>
            <w:r w:rsidRPr="00A03FF8">
              <w:rPr>
                <w:rFonts w:ascii="Times New Roman" w:eastAsia="Times New Roman" w:hAnsi="Times New Roman" w:cs="Times New Roman"/>
                <w:sz w:val="26"/>
                <w:szCs w:val="26"/>
                <w:lang w:val="en-US"/>
              </w:rPr>
              <w:fldChar w:fldCharType="begin"/>
            </w:r>
            <w:r w:rsidRPr="00A03FF8">
              <w:rPr>
                <w:rFonts w:ascii="Times New Roman" w:eastAsia="Times New Roman" w:hAnsi="Times New Roman" w:cs="Times New Roman"/>
                <w:sz w:val="26"/>
                <w:szCs w:val="26"/>
                <w:lang w:val="en-US"/>
              </w:rPr>
              <w:instrText xml:space="preserve"> HYPERLINK "https://thuvienphapluat.vn/van-ban/Bo-may-hanh-chinh/Luat-tiep-can-thong-tin-2016-280116.aspx" \t "_blank" </w:instrText>
            </w:r>
            <w:r w:rsidRPr="00A03FF8">
              <w:rPr>
                <w:rFonts w:ascii="Times New Roman" w:eastAsia="Times New Roman" w:hAnsi="Times New Roman" w:cs="Times New Roman"/>
                <w:sz w:val="26"/>
                <w:szCs w:val="26"/>
                <w:lang w:val="en-US"/>
              </w:rPr>
              <w:fldChar w:fldCharType="separate"/>
            </w:r>
            <w:r w:rsidRPr="00A03FF8">
              <w:rPr>
                <w:rFonts w:ascii="Times New Roman" w:eastAsia="Times New Roman" w:hAnsi="Times New Roman" w:cs="Times New Roman"/>
                <w:sz w:val="26"/>
                <w:szCs w:val="26"/>
                <w:u w:val="single"/>
                <w:lang w:val="en-US"/>
              </w:rPr>
              <w:t>Luật Tiếp cận thông tin</w:t>
            </w:r>
            <w:r w:rsidRPr="00A03FF8">
              <w:rPr>
                <w:rFonts w:ascii="Times New Roman" w:eastAsia="Times New Roman" w:hAnsi="Times New Roman" w:cs="Times New Roman"/>
                <w:sz w:val="26"/>
                <w:szCs w:val="26"/>
                <w:lang w:val="en-US"/>
              </w:rPr>
              <w:fldChar w:fldCharType="end"/>
            </w:r>
            <w:bookmarkEnd w:id="15"/>
            <w:r w:rsidRPr="00A03FF8">
              <w:rPr>
                <w:rFonts w:ascii="Times New Roman" w:eastAsia="Times New Roman" w:hAnsi="Times New Roman" w:cs="Times New Roman"/>
                <w:sz w:val="26"/>
                <w:szCs w:val="26"/>
                <w:lang w:val="en-US"/>
              </w:rPr>
              <w:t> và các quy định của pháp luật hiện hành.</w:t>
            </w:r>
          </w:p>
          <w:p w14:paraId="04DDCB4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b/>
                <w:bCs/>
                <w:sz w:val="26"/>
                <w:szCs w:val="26"/>
                <w:lang w:val="en-US"/>
              </w:rPr>
              <w:t>Điều 6. Thực hiện kết nối, chia sẻ dữ liệu</w:t>
            </w:r>
          </w:p>
          <w:p w14:paraId="4BCCE94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1. Cơ quan nhà nước quản lý dữ liệu có trách nhiệm thực hiện các hoạt động quản lý dữ liệu, quản trị dữ liệu và đảm bảo khả năng sẵn sàng kết nối, chia sẻ dữ liệu cho các cơ quan, tổ chức, cá nhân theo quy định tại Chương II của Nghị định này.</w:t>
            </w:r>
          </w:p>
          <w:p w14:paraId="0F1DBA8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2. Đối với dữ liệu mở, cơ quan, tổ chức, cá nhân thực hiện kết nối, khai thác dữ liệu đã được cơ quan nhà nước công bố theo quy định chi tiết tại Mục 3 Chương II của Nghị định này.</w:t>
            </w:r>
          </w:p>
          <w:p w14:paraId="028AC62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3. Thực hiện kết nối, chia sẻ dữ liệu giữa các cơ quan nhà nước thực hiện theo quy định sau:</w:t>
            </w:r>
          </w:p>
          <w:p w14:paraId="20E0CDF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a) Đối với dữ liệu đã sẵn sàng được chia sẻ theo hình thức mặc định, thực hiện theo các quy định chi tiết tại Mục 2 Chương III của Nghị định này;</w:t>
            </w:r>
          </w:p>
          <w:p w14:paraId="6B494F1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b) Đối với dữ liệu chưa sẵn sàng chia sẻ theo hình thức mặc định, các cơ quan cung cấp và khai thác dữ liệu phối hợp, thống nhất thực hiện chia sẻ theo yêu cầu đặc thù quy định chi tiết tại Mục 3 Chương III của Nghị định này;</w:t>
            </w:r>
          </w:p>
          <w:p w14:paraId="766D4E6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lastRenderedPageBreak/>
              <w:t>c) Trường hợp không thực hiện được kết nối, chia sẻ dữ liệu theo các quy định tại điểm a, b khoản này thì thực hiện theo quy định giải quyết vướng mắc về kết nối, chia sẻ dữ liệu quy định tại Mục 5 Chương III của Nghị định này.</w:t>
            </w:r>
          </w:p>
          <w:p w14:paraId="5A66704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4. Đối với việc kết nối chia sẻ dữ liệu của cơ quan nhà nước cho tổ chức cá nhân: trong trường hợp cơ quan nhà nước cung cấp dữ liệu chấp thuận cho phép kết nối, khai thác theo quy định của pháp luật, tổ chức, cá nhân kết nối, khai thác dữ liệu có trách nhiệm thực hiện các nghĩa vụ tương đương cơ quan nhà nước thực hiện kết nối, khai thác dữ liệu được quy định tại Nghị định này.</w:t>
            </w:r>
          </w:p>
          <w:p w14:paraId="26EF4FE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b/>
                <w:bCs/>
                <w:sz w:val="26"/>
                <w:szCs w:val="26"/>
                <w:lang w:val="en-US"/>
              </w:rPr>
              <w:t>Điều 7. Yêu cầu trong việc quản lý, kết nối, chia sẻ dữ liệu</w:t>
            </w:r>
          </w:p>
          <w:p w14:paraId="45D93C8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Cơ quan nhà nước thực hiện kết nối, chia sẻ dữ liệu phải thực hiện, tuân thủ các yêu cầu sau:</w:t>
            </w:r>
          </w:p>
          <w:p w14:paraId="39F3678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1. Chỉ định một cán bộ làm đầu mối phụ trách kết nối và chia sẻ dữ liệu; công khai số điện thoại, địa chỉ thư điện tử, tên và vị trí, chức năng cán bộ đầu mối phụ trách. Cán bộ đầu mối phụ trách có trách nhiệm tiếp nhận, phối hợp, xử lý các vấn đề về kết nối, chia sẻ dữ liệu của cơ quan, đơn vị mình đối với cơ quan, đơn vị bên ngoài.</w:t>
            </w:r>
          </w:p>
          <w:p w14:paraId="49D6614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2. Công khai thông tin về đầu mối phụ trách kết nối, chia sẻ dữ liệu; các thông tin về sự sẵn sàng chia sẻ dữ liệu và các thông tin cần công bố khác theo quy định tại Nghị định này.</w:t>
            </w:r>
          </w:p>
          <w:p w14:paraId="405EE17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3. Tuân thủ các quy định về bảo mật thông tin; các quy định về quyền sở hữu trí tuệ liên quan đến dữ liệu; quyền riêng tư của tổ chức, cá nhân.</w:t>
            </w:r>
          </w:p>
          <w:p w14:paraId="12FBA78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4. Bảo đảm dữ liệu chia sẻ phải có khả năng gửi, nhận, lưu trữ, xử lý được bằng thiết bị số.</w:t>
            </w:r>
          </w:p>
          <w:p w14:paraId="5B56F36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 xml:space="preserve">5. Tuân thủ các quy định, hướng dẫn kỹ thuật về trao đổi dữ liệu, về ứng dụng công nghệ thông </w:t>
            </w:r>
            <w:r w:rsidRPr="00A03FF8">
              <w:rPr>
                <w:rFonts w:ascii="Times New Roman" w:eastAsia="Times New Roman" w:hAnsi="Times New Roman" w:cs="Times New Roman"/>
                <w:sz w:val="26"/>
                <w:szCs w:val="26"/>
                <w:lang w:val="en-US"/>
              </w:rPr>
              <w:lastRenderedPageBreak/>
              <w:t>tin trong cơ quan nhà nước và các nguyên tắc được quy định tại Điều 5 của Nghị định này.</w:t>
            </w:r>
          </w:p>
          <w:p w14:paraId="31C5B9C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6. Phù hợp với Khung kiến trúc Chính phủ điện tử Việt Nam.</w:t>
            </w:r>
          </w:p>
        </w:tc>
        <w:tc>
          <w:tcPr>
            <w:tcW w:w="3080" w:type="dxa"/>
          </w:tcPr>
          <w:p w14:paraId="0975A419" w14:textId="3A9E361D"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Phù hợp, không có nội dung mâu thuẫn với pháp luật liên quan.</w:t>
            </w:r>
          </w:p>
        </w:tc>
        <w:tc>
          <w:tcPr>
            <w:tcW w:w="1134" w:type="dxa"/>
          </w:tcPr>
          <w:p w14:paraId="4FB69739"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62018FCA" w14:textId="0A1793A4" w:rsidTr="005D2327">
        <w:tc>
          <w:tcPr>
            <w:tcW w:w="5245" w:type="dxa"/>
          </w:tcPr>
          <w:p w14:paraId="070C6F7D" w14:textId="77777777" w:rsidR="005D2327" w:rsidRPr="005D2327" w:rsidRDefault="005D2327" w:rsidP="005D2327">
            <w:pPr>
              <w:numPr>
                <w:ilvl w:val="0"/>
                <w:numId w:val="6"/>
              </w:numPr>
              <w:pBdr>
                <w:top w:val="nil"/>
                <w:left w:val="nil"/>
                <w:bottom w:val="nil"/>
                <w:right w:val="nil"/>
                <w:between w:val="nil"/>
              </w:pBdr>
              <w:suppressAutoHyphens/>
              <w:ind w:left="0" w:firstLine="720"/>
              <w:jc w:val="both"/>
              <w:textDirection w:val="btLr"/>
              <w:textAlignment w:val="top"/>
              <w:outlineLvl w:val="0"/>
              <w:rPr>
                <w:rFonts w:ascii="Times New Roman" w:eastAsia="Times New Roman" w:hAnsi="Times New Roman" w:cs="Times New Roman"/>
                <w:i/>
                <w:spacing w:val="-8"/>
                <w:sz w:val="26"/>
                <w:szCs w:val="26"/>
              </w:rPr>
            </w:pPr>
            <w:bookmarkStart w:id="16" w:name="_heading=h.ignrjni3l9fr" w:colFirst="0" w:colLast="0"/>
            <w:bookmarkStart w:id="17" w:name="_heading=h.5nyw63fy4nfs" w:colFirst="0" w:colLast="0"/>
            <w:bookmarkEnd w:id="16"/>
            <w:bookmarkEnd w:id="17"/>
            <w:r w:rsidRPr="005D2327">
              <w:rPr>
                <w:rFonts w:ascii="Times New Roman" w:eastAsia="Times New Roman" w:hAnsi="Times New Roman" w:cs="Times New Roman"/>
                <w:b/>
                <w:bCs/>
                <w:sz w:val="26"/>
                <w:szCs w:val="26"/>
              </w:rPr>
              <w:lastRenderedPageBreak/>
              <w:tab/>
            </w:r>
            <w:r w:rsidRPr="005D2327">
              <w:rPr>
                <w:rFonts w:ascii="Times New Roman" w:eastAsia="Times New Roman" w:hAnsi="Times New Roman" w:cs="Times New Roman"/>
                <w:b/>
                <w:bCs/>
                <w:i/>
                <w:spacing w:val="-8"/>
                <w:sz w:val="26"/>
                <w:szCs w:val="26"/>
              </w:rPr>
              <w:t xml:space="preserve">Môi trường số trong thi hành án dân sự (điều mới) </w:t>
            </w:r>
          </w:p>
          <w:p w14:paraId="031DC257"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Môi trường số trong thi hành án dân sự là không gian hoạt động, tương tác, thực hiện các trình tự, thủ tục thi hành án dân sự, giải quyết khiếu nại, tố cáo về thi hành án dân sự được hình thành và vận hành thông qua hạ tầng số, hạ tầng số công cộng, hệ thống số, nền tảng số, dữ liệu số.</w:t>
            </w:r>
          </w:p>
          <w:p w14:paraId="27B5325D"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Các phương tiện thực hiện trên môi trường số trong thi hành án dân sự bao gồm:</w:t>
            </w:r>
          </w:p>
          <w:p w14:paraId="6D59DA73"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Nền tảng số trong lĩnh vực thi hành án dân sự;</w:t>
            </w:r>
          </w:p>
          <w:p w14:paraId="2B1E554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b) Cổng Dịch vụ công quốc gia; Hệ thống thông tin giải quyết thủ tục hành chính của Bộ Tư pháp;</w:t>
            </w:r>
          </w:p>
          <w:p w14:paraId="45B9729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c) Ứng dụng định danh điện tử quốc gia (VNeID);</w:t>
            </w:r>
          </w:p>
          <w:p w14:paraId="766E95E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d) Cổng, trang thông tin điện tử của cơ quan quản lý thi hành án dân sự, cơ quan thi hành án dân sự;</w:t>
            </w:r>
          </w:p>
          <w:p w14:paraId="0B79807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đ) Email và phương tiện khác theo quy định của pháp luật và hướng dẫn của Bộ Tư pháp.</w:t>
            </w:r>
          </w:p>
          <w:p w14:paraId="248B1754" w14:textId="4F42C620" w:rsidR="005D2327" w:rsidRPr="005D2327" w:rsidRDefault="005D2327" w:rsidP="005D2327">
            <w:pPr>
              <w:shd w:val="clear" w:color="auto" w:fill="FFFFFF" w:themeFill="background1"/>
              <w:ind w:firstLine="720"/>
              <w:jc w:val="both"/>
              <w:rPr>
                <w:rFonts w:ascii="Times New Roman" w:hAnsi="Times New Roman" w:cs="Times New Roman"/>
                <w:b/>
                <w:sz w:val="26"/>
                <w:szCs w:val="26"/>
              </w:rPr>
            </w:pPr>
            <w:r w:rsidRPr="005D2327">
              <w:rPr>
                <w:rFonts w:ascii="Times New Roman" w:eastAsia="Times New Roman" w:hAnsi="Times New Roman" w:cs="Times New Roman"/>
                <w:i/>
                <w:iCs/>
                <w:sz w:val="26"/>
                <w:szCs w:val="26"/>
              </w:rPr>
              <w:t xml:space="preserve">3. Tùy từng trường hợp cụ thể, cơ quan thi hành án dân sự sử dụng một hoặc nhiều phương tiện quy định tại khoản 2 Điều này. </w:t>
            </w:r>
          </w:p>
        </w:tc>
        <w:tc>
          <w:tcPr>
            <w:tcW w:w="5245" w:type="dxa"/>
          </w:tcPr>
          <w:p w14:paraId="217E5614" w14:textId="7F0563F6" w:rsidR="005D2327" w:rsidRPr="00A03FF8" w:rsidRDefault="005D2327" w:rsidP="005D2327">
            <w:pPr>
              <w:shd w:val="clear" w:color="auto" w:fill="FFFFFF" w:themeFill="background1"/>
              <w:jc w:val="both"/>
              <w:rPr>
                <w:rFonts w:ascii="Times New Roman" w:hAnsi="Times New Roman" w:cs="Times New Roman"/>
                <w:b/>
                <w:sz w:val="26"/>
                <w:szCs w:val="26"/>
                <w:lang w:val="nl-NL"/>
              </w:rPr>
            </w:pPr>
            <w:r w:rsidRPr="00A03FF8">
              <w:rPr>
                <w:rFonts w:ascii="Times New Roman" w:hAnsi="Times New Roman" w:cs="Times New Roman"/>
                <w:b/>
                <w:sz w:val="26"/>
                <w:szCs w:val="26"/>
              </w:rPr>
              <w:t xml:space="preserve">1. </w:t>
            </w:r>
            <w:r w:rsidRPr="00A03FF8">
              <w:rPr>
                <w:rFonts w:ascii="Times New Roman" w:hAnsi="Times New Roman" w:cs="Times New Roman"/>
                <w:b/>
                <w:sz w:val="26"/>
                <w:szCs w:val="26"/>
                <w:lang w:val="nl-NL"/>
              </w:rPr>
              <w:t>Luật Căn cước:</w:t>
            </w:r>
          </w:p>
          <w:p w14:paraId="06B91490" w14:textId="77777777" w:rsidR="005D2327" w:rsidRPr="00A03FF8" w:rsidRDefault="005D2327" w:rsidP="005D2327">
            <w:pPr>
              <w:shd w:val="clear" w:color="auto" w:fill="FFFFFF" w:themeFill="background1"/>
              <w:jc w:val="both"/>
              <w:rPr>
                <w:rFonts w:ascii="Times New Roman" w:hAnsi="Times New Roman" w:cs="Times New Roman"/>
                <w:sz w:val="26"/>
                <w:szCs w:val="26"/>
                <w:lang w:val="nl-NL"/>
              </w:rPr>
            </w:pPr>
            <w:r w:rsidRPr="00A03FF8">
              <w:rPr>
                <w:rFonts w:ascii="Times New Roman" w:hAnsi="Times New Roman" w:cs="Times New Roman"/>
                <w:b/>
                <w:sz w:val="26"/>
                <w:szCs w:val="26"/>
              </w:rPr>
              <w:t xml:space="preserve">- Khoản 18 </w:t>
            </w:r>
            <w:r w:rsidRPr="00A03FF8">
              <w:rPr>
                <w:rFonts w:ascii="Times New Roman" w:hAnsi="Times New Roman" w:cs="Times New Roman"/>
                <w:b/>
                <w:sz w:val="26"/>
                <w:szCs w:val="26"/>
                <w:lang w:val="nl-NL"/>
              </w:rPr>
              <w:t>Điều 3</w:t>
            </w:r>
            <w:r w:rsidRPr="00A03FF8">
              <w:rPr>
                <w:rFonts w:ascii="Times New Roman" w:hAnsi="Times New Roman" w:cs="Times New Roman"/>
                <w:b/>
                <w:sz w:val="26"/>
                <w:szCs w:val="26"/>
              </w:rPr>
              <w:t xml:space="preserve">: </w:t>
            </w:r>
            <w:r w:rsidRPr="00A03FF8">
              <w:rPr>
                <w:rFonts w:ascii="Times New Roman" w:hAnsi="Times New Roman" w:cs="Times New Roman"/>
                <w:sz w:val="26"/>
                <w:szCs w:val="26"/>
                <w:lang w:val="nl-NL"/>
              </w:rPr>
              <w:t>Ứng dụng định danh quốc gia là ứng dụng trên thiết bị số để phục vụ hoạt động định danh điện tử và xác thực điện tử trong giải quyết thủ tục hành chính, dịch vụ công và các giao dịch khác trên môi trường điện tử, phát triển các tiện ích để phục vụ cơ quan, tổ chức, cá nhân.</w:t>
            </w:r>
          </w:p>
        </w:tc>
        <w:tc>
          <w:tcPr>
            <w:tcW w:w="3080" w:type="dxa"/>
          </w:tcPr>
          <w:p w14:paraId="05567CE2" w14:textId="4E671E6E" w:rsidR="005D2327" w:rsidRPr="00A03FF8" w:rsidRDefault="005D2327" w:rsidP="005D2327">
            <w:pPr>
              <w:shd w:val="clear" w:color="auto" w:fill="FFFFFF" w:themeFill="background1"/>
              <w:jc w:val="both"/>
              <w:rPr>
                <w:rFonts w:ascii="Times New Roman" w:eastAsia="Times New Roman" w:hAnsi="Times New Roman" w:cs="Times New Roman"/>
                <w:bCs/>
                <w:strike/>
                <w:sz w:val="26"/>
                <w:szCs w:val="26"/>
              </w:rPr>
            </w:pPr>
            <w:r w:rsidRPr="00A03FF8">
              <w:rPr>
                <w:rFonts w:ascii="Times New Roman" w:hAnsi="Times New Roman" w:cs="Times New Roman"/>
                <w:bCs/>
                <w:sz w:val="26"/>
                <w:szCs w:val="26"/>
              </w:rPr>
              <w:t>Phù hợp, không có nội dung mâu thuẫn với pháp luật liên quan.</w:t>
            </w:r>
          </w:p>
        </w:tc>
        <w:tc>
          <w:tcPr>
            <w:tcW w:w="1134" w:type="dxa"/>
          </w:tcPr>
          <w:p w14:paraId="4587A716" w14:textId="77777777" w:rsidR="005D2327" w:rsidRPr="00A03FF8" w:rsidRDefault="005D2327" w:rsidP="005D2327">
            <w:pPr>
              <w:shd w:val="clear" w:color="auto" w:fill="FFFFFF" w:themeFill="background1"/>
              <w:jc w:val="both"/>
              <w:rPr>
                <w:rFonts w:ascii="Times New Roman" w:eastAsia="Times New Roman" w:hAnsi="Times New Roman" w:cs="Times New Roman"/>
                <w:bCs/>
                <w:strike/>
                <w:sz w:val="26"/>
                <w:szCs w:val="26"/>
              </w:rPr>
            </w:pPr>
          </w:p>
        </w:tc>
      </w:tr>
      <w:tr w:rsidR="005D2327" w:rsidRPr="00A03FF8" w14:paraId="6818D69B" w14:textId="0021CCCA" w:rsidTr="005D2327">
        <w:tc>
          <w:tcPr>
            <w:tcW w:w="5245" w:type="dxa"/>
          </w:tcPr>
          <w:p w14:paraId="4FB7927D" w14:textId="77777777" w:rsidR="005D2327" w:rsidRPr="005D2327" w:rsidRDefault="005D2327" w:rsidP="005D2327">
            <w:pPr>
              <w:ind w:firstLine="720"/>
              <w:jc w:val="both"/>
              <w:rPr>
                <w:rFonts w:ascii="Times New Roman" w:eastAsia="Times New Roman" w:hAnsi="Times New Roman" w:cs="Times New Roman"/>
                <w:b/>
                <w:sz w:val="26"/>
                <w:szCs w:val="26"/>
              </w:rPr>
            </w:pPr>
            <w:bookmarkStart w:id="18" w:name="bookmark=id.1ccturmxx9py" w:colFirst="0" w:colLast="0"/>
            <w:bookmarkEnd w:id="18"/>
            <w:r w:rsidRPr="005D2327">
              <w:rPr>
                <w:rFonts w:ascii="Times New Roman" w:eastAsia="Times New Roman" w:hAnsi="Times New Roman" w:cs="Times New Roman"/>
                <w:b/>
                <w:sz w:val="26"/>
                <w:szCs w:val="26"/>
              </w:rPr>
              <w:t>Chương II</w:t>
            </w:r>
          </w:p>
          <w:p w14:paraId="507BAF95" w14:textId="77777777" w:rsidR="005D2327" w:rsidRPr="005D2327" w:rsidRDefault="005D2327" w:rsidP="005D2327">
            <w:pPr>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THỦ TỤC THI HÀNH ÁN DÂN SỰ</w:t>
            </w:r>
          </w:p>
          <w:p w14:paraId="340BCFBB" w14:textId="77777777" w:rsidR="005D2327" w:rsidRPr="005D2327" w:rsidRDefault="005D2327" w:rsidP="005D2327">
            <w:pPr>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Mục 1</w:t>
            </w:r>
          </w:p>
          <w:p w14:paraId="4375FBC0" w14:textId="442D024A"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THỦ TỤC CHUNG</w:t>
            </w:r>
          </w:p>
        </w:tc>
        <w:tc>
          <w:tcPr>
            <w:tcW w:w="5245" w:type="dxa"/>
          </w:tcPr>
          <w:p w14:paraId="6849DF7B" w14:textId="74C47DC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750F5410"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2BBA1409"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4CED951A" w14:textId="1C9F6F05" w:rsidTr="005D2327">
        <w:tc>
          <w:tcPr>
            <w:tcW w:w="5245" w:type="dxa"/>
          </w:tcPr>
          <w:p w14:paraId="0DBDA40E"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9" w:name="bookmark=id.n0bqiqi01d64" w:colFirst="0" w:colLast="0"/>
            <w:bookmarkStart w:id="20" w:name="_heading=h.4wkny495u3l" w:colFirst="0" w:colLast="0"/>
            <w:bookmarkStart w:id="21" w:name="_heading=h.sycsmq4pxkjs" w:colFirst="0" w:colLast="0"/>
            <w:bookmarkEnd w:id="19"/>
            <w:bookmarkEnd w:id="20"/>
            <w:bookmarkEnd w:id="21"/>
            <w:r w:rsidRPr="005D2327">
              <w:rPr>
                <w:rFonts w:ascii="Times New Roman" w:eastAsia="Times New Roman" w:hAnsi="Times New Roman" w:cs="Times New Roman"/>
                <w:b/>
                <w:bCs/>
                <w:sz w:val="26"/>
                <w:szCs w:val="26"/>
              </w:rPr>
              <w:lastRenderedPageBreak/>
              <w:t>Giao, nhận bản án, quyết định (Điều 29 Luật THADS 2008)</w:t>
            </w:r>
          </w:p>
          <w:p w14:paraId="3F4B7864"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Việc giao, nhận bản án, quyết định được thực hiện trên môi trường số, trực tiếp hoặc qua đường bưu điện.</w:t>
            </w:r>
          </w:p>
          <w:p w14:paraId="4D565CD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Trường hợp bản án, quyết định được gửi trên môi trường số thì thời điểm xác định cơ quan thi hành án dân sự nhận bản án, quyết định là thời điểm hệ thống ghi nhận việc tiếp nhận dữ liệu thành công.</w:t>
            </w:r>
          </w:p>
          <w:p w14:paraId="0535372C"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iCs/>
                <w:sz w:val="26"/>
                <w:szCs w:val="26"/>
              </w:rPr>
              <w:t xml:space="preserve">3. Trường hợp nhận trực tiếp bản án, quyết định </w:t>
            </w:r>
            <w:r w:rsidRPr="005D2327">
              <w:rPr>
                <w:rFonts w:ascii="Times New Roman" w:eastAsia="Times New Roman" w:hAnsi="Times New Roman" w:cs="Times New Roman"/>
                <w:sz w:val="26"/>
                <w:szCs w:val="26"/>
              </w:rPr>
              <w:t>do cơ quan ra bản án, quyết định chuyển giao, cơ quan thi hành án dân sự phải kiểm tra, vào sổ nhận bản án, quyết định</w:t>
            </w:r>
            <w:r w:rsidRPr="005D2327">
              <w:rPr>
                <w:rFonts w:ascii="Times New Roman" w:eastAsia="Times New Roman" w:hAnsi="Times New Roman" w:cs="Times New Roman"/>
                <w:i/>
                <w:sz w:val="26"/>
                <w:szCs w:val="26"/>
              </w:rPr>
              <w:t>.</w:t>
            </w:r>
          </w:p>
          <w:p w14:paraId="65923EE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Sổ nhận bản án, quyết định phải ghi rõ số thứ tự; ngày, tháng, năm nhận bản án, quyết định; số, ngày, tháng, năm của bản án, quyết định và tên Tòa án </w:t>
            </w:r>
            <w:r w:rsidRPr="005D2327">
              <w:rPr>
                <w:rFonts w:ascii="Times New Roman" w:eastAsia="Times New Roman" w:hAnsi="Times New Roman" w:cs="Times New Roman"/>
                <w:i/>
                <w:iCs/>
                <w:sz w:val="26"/>
                <w:szCs w:val="26"/>
              </w:rPr>
              <w:t xml:space="preserve">hoặc cơ quan khác </w:t>
            </w:r>
            <w:r w:rsidRPr="005D2327">
              <w:rPr>
                <w:rFonts w:ascii="Times New Roman" w:eastAsia="Times New Roman" w:hAnsi="Times New Roman" w:cs="Times New Roman"/>
                <w:sz w:val="26"/>
                <w:szCs w:val="26"/>
              </w:rPr>
              <w:t>đã ra bản án, quyết định; tên, địa chỉ của đương sự và tài liệu khác có liên quan.</w:t>
            </w:r>
          </w:p>
          <w:p w14:paraId="36839B9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Việc giao, nhận trực tiếp bản án, quyết định phải </w:t>
            </w:r>
            <w:r w:rsidRPr="005D2327">
              <w:rPr>
                <w:rFonts w:ascii="Times New Roman" w:eastAsia="Times New Roman" w:hAnsi="Times New Roman" w:cs="Times New Roman"/>
                <w:i/>
                <w:sz w:val="26"/>
                <w:szCs w:val="26"/>
              </w:rPr>
              <w:t>lập thành biên bản,</w:t>
            </w:r>
            <w:r w:rsidRPr="005D2327">
              <w:rPr>
                <w:rFonts w:ascii="Times New Roman" w:eastAsia="Times New Roman" w:hAnsi="Times New Roman" w:cs="Times New Roman"/>
                <w:sz w:val="26"/>
                <w:szCs w:val="26"/>
              </w:rPr>
              <w:t xml:space="preserve"> có chữ ký của hai bên.</w:t>
            </w:r>
          </w:p>
          <w:p w14:paraId="7BC7DFCD" w14:textId="71F53690" w:rsidR="005D2327" w:rsidRPr="005D2327" w:rsidRDefault="005D2327" w:rsidP="005D2327">
            <w:pPr>
              <w:shd w:val="clear" w:color="auto" w:fill="FFFFFF" w:themeFill="background1"/>
              <w:ind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4. Trường hợp bản án, quyết định được gửi qua đường bưu điện thì </w:t>
            </w:r>
            <w:r w:rsidRPr="005D2327">
              <w:rPr>
                <w:rFonts w:ascii="Times New Roman" w:eastAsia="Times New Roman" w:hAnsi="Times New Roman" w:cs="Times New Roman"/>
                <w:i/>
                <w:sz w:val="26"/>
                <w:szCs w:val="26"/>
              </w:rPr>
              <w:t>thời điểm nhận bản án, quyết định là ngày ký nhận với nhân viên bưu điện.</w:t>
            </w:r>
          </w:p>
        </w:tc>
        <w:tc>
          <w:tcPr>
            <w:tcW w:w="5245" w:type="dxa"/>
          </w:tcPr>
          <w:p w14:paraId="30DB529A" w14:textId="44FEF165"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 xml:space="preserve"> </w:t>
            </w:r>
            <w:r w:rsidRPr="00A03FF8">
              <w:rPr>
                <w:rFonts w:ascii="Times New Roman" w:eastAsia="Times New Roman" w:hAnsi="Times New Roman" w:cs="Times New Roman"/>
                <w:b/>
                <w:bCs/>
                <w:sz w:val="26"/>
                <w:szCs w:val="26"/>
              </w:rPr>
              <w:t>1. Luật THADS năm 2025</w:t>
            </w:r>
          </w:p>
          <w:p w14:paraId="68FCB430" w14:textId="30AE6501" w:rsidR="005D2327" w:rsidRPr="00A03FF8" w:rsidRDefault="005D2327" w:rsidP="005D2327">
            <w:pPr>
              <w:widowControl w:val="0"/>
              <w:pBdr>
                <w:top w:val="nil"/>
                <w:left w:val="nil"/>
                <w:bottom w:val="nil"/>
                <w:right w:val="nil"/>
                <w:between w:val="nil"/>
              </w:pBdr>
              <w:shd w:val="clear" w:color="auto" w:fill="FFFFFF" w:themeFill="background1"/>
              <w:jc w:val="both"/>
              <w:outlineLvl w:val="0"/>
              <w:rPr>
                <w:rFonts w:ascii="Times New Roman" w:hAnsi="Times New Roman" w:cs="Times New Roman"/>
                <w:b/>
                <w:sz w:val="26"/>
                <w:szCs w:val="26"/>
              </w:rPr>
            </w:pPr>
            <w:bookmarkStart w:id="22" w:name="_Toc201228805"/>
            <w:bookmarkStart w:id="23" w:name="_Toc206958815"/>
            <w:bookmarkStart w:id="24" w:name="_Toc213687607"/>
            <w:bookmarkStart w:id="25" w:name="_Toc214979806"/>
            <w:bookmarkStart w:id="26" w:name="_Toc216969519"/>
            <w:r w:rsidRPr="00A03FF8">
              <w:rPr>
                <w:rFonts w:ascii="Times New Roman" w:hAnsi="Times New Roman" w:cs="Times New Roman"/>
                <w:b/>
                <w:sz w:val="26"/>
                <w:szCs w:val="26"/>
                <w:lang w:val="en-US"/>
              </w:rPr>
              <w:t>Khoản 1 Điều 33. Chuyển giao, gửi</w:t>
            </w:r>
            <w:r w:rsidRPr="00A03FF8">
              <w:rPr>
                <w:rFonts w:ascii="Times New Roman" w:hAnsi="Times New Roman" w:cs="Times New Roman"/>
                <w:b/>
                <w:sz w:val="26"/>
                <w:szCs w:val="26"/>
              </w:rPr>
              <w:t xml:space="preserve"> bản án, quyết định và chủ động ra quyết định thi hành án</w:t>
            </w:r>
            <w:bookmarkEnd w:id="22"/>
            <w:bookmarkEnd w:id="23"/>
            <w:bookmarkEnd w:id="24"/>
            <w:bookmarkEnd w:id="25"/>
            <w:bookmarkEnd w:id="26"/>
          </w:p>
          <w:p w14:paraId="419971E6"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rPr>
              <w:t xml:space="preserve">1. </w:t>
            </w:r>
            <w:r w:rsidRPr="00A03FF8">
              <w:rPr>
                <w:rFonts w:ascii="Times New Roman" w:hAnsi="Times New Roman" w:cs="Times New Roman"/>
                <w:sz w:val="26"/>
                <w:szCs w:val="26"/>
                <w:lang w:val="en-US"/>
              </w:rPr>
              <w:t xml:space="preserve">Việc chuyển giao, gửi bản án, quyết định cho cơ quan thi hành án dân sự thực hiện theo quy định của pháp luật về tố tụng. Trường hợp pháp luật không có quy định thì cơ quan ra bản án, quyết định phải chuyển giao bản án, quyết định cho </w:t>
            </w:r>
            <w:r w:rsidRPr="00A03FF8">
              <w:rPr>
                <w:rFonts w:ascii="Times New Roman" w:hAnsi="Times New Roman" w:cs="Times New Roman"/>
                <w:sz w:val="26"/>
                <w:szCs w:val="26"/>
              </w:rPr>
              <w:t xml:space="preserve">cơ quan thi hành án dân sự </w:t>
            </w:r>
            <w:r w:rsidRPr="00A03FF8">
              <w:rPr>
                <w:rFonts w:ascii="Times New Roman" w:hAnsi="Times New Roman" w:cs="Times New Roman"/>
                <w:sz w:val="26"/>
                <w:szCs w:val="26"/>
                <w:lang w:val="en-US"/>
              </w:rPr>
              <w:t>trong thời hạn 15 ngày</w:t>
            </w:r>
            <w:r w:rsidRPr="00A03FF8">
              <w:rPr>
                <w:rFonts w:ascii="Times New Roman" w:hAnsi="Times New Roman" w:cs="Times New Roman"/>
                <w:sz w:val="26"/>
                <w:szCs w:val="26"/>
              </w:rPr>
              <w:t xml:space="preserve"> kể từ ngày bản án, quyết định </w:t>
            </w:r>
            <w:r w:rsidRPr="00A03FF8">
              <w:rPr>
                <w:rFonts w:ascii="Times New Roman" w:hAnsi="Times New Roman" w:cs="Times New Roman"/>
                <w:sz w:val="26"/>
                <w:szCs w:val="26"/>
                <w:lang w:val="en-US"/>
              </w:rPr>
              <w:t xml:space="preserve">hoặc phần bản án, quyết định </w:t>
            </w:r>
            <w:r w:rsidRPr="00A03FF8">
              <w:rPr>
                <w:rFonts w:ascii="Times New Roman" w:hAnsi="Times New Roman" w:cs="Times New Roman"/>
                <w:sz w:val="26"/>
                <w:szCs w:val="26"/>
              </w:rPr>
              <w:t>có hiệu lực pháp luật</w:t>
            </w:r>
            <w:r w:rsidRPr="00A03FF8">
              <w:rPr>
                <w:rFonts w:ascii="Times New Roman" w:hAnsi="Times New Roman" w:cs="Times New Roman"/>
                <w:sz w:val="26"/>
                <w:szCs w:val="26"/>
                <w:lang w:val="en-US"/>
              </w:rPr>
              <w:t>.</w:t>
            </w:r>
          </w:p>
          <w:p w14:paraId="36B363F0"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Trường hợp cơ quan có thẩm quyền đã kê biên tài sản, tạm giữ tài sản, thu giữ vật chứng hoặc thu giữ các tài liệu khác có liên quan đến việc thi hành án thì khi chuyển giao bản án, quyết định cho cơ quan thi hành án dân sự, Tòa án phải gửi kèm theo bản sao biên bản về việc kê biên, tạm giữ tài sản, thu giữ vật chứng hoặc tài liệu khác có liên quan.</w:t>
            </w:r>
          </w:p>
          <w:p w14:paraId="41CCF2DA" w14:textId="349899D2" w:rsidR="005D2327" w:rsidRPr="00A03FF8" w:rsidRDefault="005D2327" w:rsidP="005D2327">
            <w:pPr>
              <w:widowControl w:val="0"/>
              <w:shd w:val="clear" w:color="auto" w:fill="FFFFFF" w:themeFill="background1"/>
              <w:jc w:val="both"/>
              <w:rPr>
                <w:rFonts w:ascii="Times New Roman" w:hAnsi="Times New Roman" w:cs="Times New Roman"/>
                <w:b/>
                <w:bCs/>
                <w:sz w:val="26"/>
                <w:szCs w:val="26"/>
              </w:rPr>
            </w:pPr>
            <w:r w:rsidRPr="00A03FF8">
              <w:rPr>
                <w:rFonts w:ascii="Times New Roman" w:hAnsi="Times New Roman" w:cs="Times New Roman"/>
                <w:b/>
                <w:bCs/>
                <w:sz w:val="26"/>
                <w:szCs w:val="26"/>
              </w:rPr>
              <w:t xml:space="preserve">Khoản 3 Điều 5. </w:t>
            </w:r>
            <w:r w:rsidRPr="00A03FF8">
              <w:rPr>
                <w:rFonts w:ascii="Times New Roman" w:hAnsi="Times New Roman" w:cs="Times New Roman"/>
                <w:b/>
                <w:bCs/>
                <w:sz w:val="26"/>
                <w:szCs w:val="26"/>
                <w:lang w:val="en-US"/>
              </w:rPr>
              <w:t>Chuyển đổi số trong thi hành án dân sự:</w:t>
            </w:r>
          </w:p>
          <w:p w14:paraId="5831F782" w14:textId="77777777" w:rsidR="005D2327" w:rsidRPr="00A03FF8" w:rsidRDefault="005D2327" w:rsidP="005D2327">
            <w:pPr>
              <w:widowControl w:val="0"/>
              <w:shd w:val="clear" w:color="auto" w:fill="FFFFFF" w:themeFill="background1"/>
              <w:jc w:val="both"/>
              <w:rPr>
                <w:rFonts w:ascii="Times New Roman" w:hAnsi="Times New Roman" w:cs="Times New Roman"/>
                <w:spacing w:val="-4"/>
                <w:sz w:val="26"/>
                <w:szCs w:val="26"/>
                <w:lang w:val="en-US"/>
              </w:rPr>
            </w:pPr>
            <w:r w:rsidRPr="00A03FF8">
              <w:rPr>
                <w:rFonts w:ascii="Times New Roman" w:hAnsi="Times New Roman" w:cs="Times New Roman"/>
                <w:spacing w:val="-4"/>
                <w:sz w:val="26"/>
                <w:szCs w:val="26"/>
                <w:lang w:val="en-US"/>
              </w:rPr>
              <w:t>3. Các thủ tục về thi hành án dân sự theo quy định của Luật này được thực hiện trực tiếp hoặc trên môi trường số được công nhận theo quy định của pháp luật.</w:t>
            </w:r>
          </w:p>
          <w:p w14:paraId="0D1591B7" w14:textId="27764D2F" w:rsidR="005D2327" w:rsidRPr="00A03FF8" w:rsidRDefault="005D2327" w:rsidP="005D2327">
            <w:pPr>
              <w:widowControl w:val="0"/>
              <w:shd w:val="clear" w:color="auto" w:fill="FFFFFF" w:themeFill="background1"/>
              <w:jc w:val="both"/>
              <w:rPr>
                <w:rFonts w:ascii="Times New Roman" w:hAnsi="Times New Roman" w:cs="Times New Roman"/>
                <w:spacing w:val="-2"/>
                <w:sz w:val="26"/>
                <w:szCs w:val="26"/>
              </w:rPr>
            </w:pPr>
            <w:r w:rsidRPr="00A03FF8">
              <w:rPr>
                <w:rFonts w:ascii="Times New Roman" w:hAnsi="Times New Roman" w:cs="Times New Roman"/>
                <w:spacing w:val="-2"/>
                <w:sz w:val="26"/>
                <w:szCs w:val="26"/>
                <w:lang w:val="en-US"/>
              </w:rPr>
              <w:t>V</w:t>
            </w:r>
            <w:r w:rsidRPr="00A03FF8">
              <w:rPr>
                <w:rFonts w:ascii="Times New Roman" w:hAnsi="Times New Roman" w:cs="Times New Roman"/>
                <w:spacing w:val="-2"/>
                <w:sz w:val="26"/>
                <w:szCs w:val="26"/>
              </w:rPr>
              <w:t xml:space="preserve">ăn bản, hồ sơ, tài liệu, thông tin liên quan đến thi hành án dân sự được lập dưới dạng thông điệp dữ liệu, ký số, gửi, nhận, lưu trữ, xử lý, chia sẻ </w:t>
            </w:r>
            <w:r w:rsidRPr="00A03FF8">
              <w:rPr>
                <w:rFonts w:ascii="Times New Roman" w:hAnsi="Times New Roman" w:cs="Times New Roman"/>
                <w:spacing w:val="-2"/>
                <w:sz w:val="26"/>
                <w:szCs w:val="26"/>
                <w:lang w:val="en-US"/>
              </w:rPr>
              <w:t>trên môi trường số</w:t>
            </w:r>
            <w:r w:rsidRPr="00A03FF8">
              <w:rPr>
                <w:rFonts w:ascii="Times New Roman" w:hAnsi="Times New Roman" w:cs="Times New Roman"/>
                <w:spacing w:val="-2"/>
                <w:sz w:val="26"/>
                <w:szCs w:val="26"/>
              </w:rPr>
              <w:t xml:space="preserve"> bảo đảm theo quy định của pháp luật có giá trị pháp lý như văn bản, hồ sơ, tài liệu, thông tin dưới dạng giấy, trừ trường hợp pháp luật </w:t>
            </w:r>
            <w:r w:rsidRPr="00A03FF8">
              <w:rPr>
                <w:rFonts w:ascii="Times New Roman" w:hAnsi="Times New Roman" w:cs="Times New Roman"/>
                <w:spacing w:val="-2"/>
                <w:sz w:val="26"/>
                <w:szCs w:val="26"/>
                <w:lang w:val="en-US"/>
              </w:rPr>
              <w:t xml:space="preserve">có </w:t>
            </w:r>
            <w:r w:rsidRPr="00A03FF8">
              <w:rPr>
                <w:rFonts w:ascii="Times New Roman" w:hAnsi="Times New Roman" w:cs="Times New Roman"/>
                <w:spacing w:val="-2"/>
                <w:sz w:val="26"/>
                <w:szCs w:val="26"/>
              </w:rPr>
              <w:t xml:space="preserve">quy định khác. </w:t>
            </w:r>
          </w:p>
        </w:tc>
        <w:tc>
          <w:tcPr>
            <w:tcW w:w="3080" w:type="dxa"/>
          </w:tcPr>
          <w:p w14:paraId="0F83C372" w14:textId="02FB81E5"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2B72DB33"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51134DE3" w14:textId="704FF8D5" w:rsidTr="005D2327">
        <w:tc>
          <w:tcPr>
            <w:tcW w:w="5245" w:type="dxa"/>
          </w:tcPr>
          <w:p w14:paraId="673B276C"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27" w:name="_heading=h.j2lv9df4r5uj" w:colFirst="0" w:colLast="0"/>
            <w:bookmarkEnd w:id="27"/>
            <w:r w:rsidRPr="005D2327">
              <w:rPr>
                <w:rFonts w:ascii="Times New Roman" w:eastAsia="Times New Roman" w:hAnsi="Times New Roman" w:cs="Times New Roman"/>
                <w:b/>
                <w:bCs/>
                <w:sz w:val="26"/>
                <w:szCs w:val="26"/>
              </w:rPr>
              <w:lastRenderedPageBreak/>
              <w:t>Chủ động ra quyết định thi hành án (Điều 6 Nghị định 62, Điều 1 TTLT 11)</w:t>
            </w:r>
          </w:p>
          <w:p w14:paraId="636456D7"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Thủ trưởng cơ quan thi hành án dân sự ra một quyết định thi hành án đối với mỗi người phải thi hành án, trừ các trường hợp sau đây:</w:t>
            </w:r>
          </w:p>
          <w:p w14:paraId="1B645292"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bCs/>
                <w:i/>
                <w:iCs/>
                <w:sz w:val="26"/>
                <w:szCs w:val="26"/>
              </w:rPr>
              <w:t xml:space="preserve">a) </w:t>
            </w:r>
            <w:r w:rsidRPr="005D2327">
              <w:rPr>
                <w:rFonts w:ascii="Times New Roman" w:eastAsia="Times New Roman" w:hAnsi="Times New Roman" w:cs="Times New Roman"/>
                <w:i/>
                <w:iCs/>
                <w:sz w:val="26"/>
                <w:szCs w:val="26"/>
              </w:rPr>
              <w:t>Trường hợp thi hành các khoản trả lại tiền, tài sản thì Thủ trưởng cơ quan thi hành án dân sự ra một quyết định thi hành án đối với người được trả lại tiền, tài sản;</w:t>
            </w:r>
          </w:p>
          <w:p w14:paraId="72C0640F"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b) Trường hợp thi hành khoản xử lý vật chứng, tài sản tạm giữ bị tuyên tịch thu, sung quỹ nhà nước, tiêu hủy thì Thủ trưởng cơ quan thi hành án dân sự ra một quyết định thi hành án mỗi khoản tịch thu, sung quỹ hoặc tiêu hủy đó; </w:t>
            </w:r>
          </w:p>
          <w:p w14:paraId="59CB760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Trường hợp thi hành quyền, nghĩa vụ liên đới thì Thủ trưởng cơ quan thi hành án dân sự ra một quyết định thi hành án chung cho những người có quyền, nghĩa vụ liên đới;</w:t>
            </w:r>
          </w:p>
          <w:p w14:paraId="6D7CD26C"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 xml:space="preserve">d) Trường hợp nhiều người cùng phải thi hành một nghĩa vụ thì Thủ trưởng cơ quan thi hành án dân sự ra chung một quyết định thi hành án cho những người đó. </w:t>
            </w:r>
          </w:p>
          <w:p w14:paraId="68A1632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Các khoản thu khác cho Nhà nước thuộc diện cơ quan thi hành án chủ động ra quyết định thi hành án quy định tại điểm c khoản 2 Điều 33 của Luật Thi hành án dân sự bao gồm: khoản truy thu thuế; khoản viện trợ cho Nhà nước; </w:t>
            </w:r>
            <w:r w:rsidRPr="005D2327">
              <w:rPr>
                <w:rFonts w:ascii="Times New Roman" w:eastAsia="Times New Roman" w:hAnsi="Times New Roman" w:cs="Times New Roman"/>
                <w:i/>
                <w:iCs/>
                <w:sz w:val="26"/>
                <w:szCs w:val="26"/>
              </w:rPr>
              <w:t>thi hành</w:t>
            </w:r>
            <w:r w:rsidRPr="005D2327">
              <w:rPr>
                <w:rFonts w:ascii="Times New Roman" w:eastAsia="Times New Roman" w:hAnsi="Times New Roman" w:cs="Times New Roman"/>
                <w:sz w:val="26"/>
                <w:szCs w:val="26"/>
              </w:rPr>
              <w:t xml:space="preserve"> khoản bồi thường cho Nhà nước, cơ quan Nhà nước hoặc doanh nghiệp </w:t>
            </w:r>
            <w:r w:rsidRPr="005D2327">
              <w:rPr>
                <w:rFonts w:ascii="Times New Roman" w:eastAsia="Times New Roman" w:hAnsi="Times New Roman" w:cs="Times New Roman"/>
                <w:i/>
                <w:iCs/>
                <w:sz w:val="26"/>
                <w:szCs w:val="26"/>
              </w:rPr>
              <w:t>do</w:t>
            </w:r>
            <w:r w:rsidRPr="005D2327">
              <w:rPr>
                <w:rFonts w:ascii="Times New Roman" w:eastAsia="Times New Roman" w:hAnsi="Times New Roman" w:cs="Times New Roman"/>
                <w:sz w:val="26"/>
                <w:szCs w:val="26"/>
              </w:rPr>
              <w:t xml:space="preserve"> Nhà nước nắm giữ 100% vốn điều lệ trong các vụ án xâm phạm trật tự quản lý kinh tế, tham nhũng; khoản thu nộp trực tiếp vào ngân sách nhà nước.</w:t>
            </w:r>
          </w:p>
          <w:p w14:paraId="1266D5EC"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Đối với bản án, quyết định của Tòa án trong vụ án hành chính, Thủ trưởng cơ quan thi </w:t>
            </w:r>
            <w:r w:rsidRPr="005D2327">
              <w:rPr>
                <w:rFonts w:ascii="Times New Roman" w:eastAsia="Times New Roman" w:hAnsi="Times New Roman" w:cs="Times New Roman"/>
                <w:sz w:val="26"/>
                <w:szCs w:val="26"/>
              </w:rPr>
              <w:lastRenderedPageBreak/>
              <w:t>hành án dân sự chỉ thụ lý và ra quyết định thi hành án đối với phần nghĩa vụ về tài sản, gồm: án phí, bồi thường thiệt hại, trả lại tài sản, giao lại đất đai được tuyên cụ thể trong bản án, quyết định của Tòa án. Những nội dung khác của bản án, quyết định được thực hiện theo quy định của pháp luật tố tụng hành chính.</w:t>
            </w:r>
          </w:p>
          <w:p w14:paraId="0E297C07"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Đối với bản án, quyết định của Tòa án có tuyên tổng hợp hình phạt tiền của nhiều bản án mà việc tổng hợp hình phạt tiền không đúng quy định của </w:t>
            </w:r>
            <w:hyperlink r:id="rId9">
              <w:r w:rsidRPr="005D2327">
                <w:rPr>
                  <w:rFonts w:ascii="Times New Roman" w:eastAsia="Times New Roman" w:hAnsi="Times New Roman" w:cs="Times New Roman"/>
                  <w:sz w:val="26"/>
                  <w:szCs w:val="26"/>
                </w:rPr>
                <w:t>Bộ luật hình sự</w:t>
              </w:r>
            </w:hyperlink>
            <w:r w:rsidRPr="005D2327">
              <w:rPr>
                <w:rFonts w:ascii="Times New Roman" w:eastAsia="Times New Roman" w:hAnsi="Times New Roman" w:cs="Times New Roman"/>
                <w:sz w:val="26"/>
                <w:szCs w:val="26"/>
              </w:rPr>
              <w:t> thì Thủ trưởng cơ quan thi hành án dân sự không ra quyết định thi hành án mà có văn bản kiến nghị người có thẩm quyền xem xét lại theo thủ tục giám đốc thẩm đối với bản án, quyết định đó.</w:t>
            </w:r>
          </w:p>
          <w:p w14:paraId="19C6D821" w14:textId="6887E258"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pacing w:val="-2"/>
                <w:sz w:val="26"/>
                <w:szCs w:val="26"/>
              </w:rPr>
              <w:t>5. Trường hợp bản án, quyết định tuyên xử lý tài sản tạm giữ, vật chứng để bảo đảm thi hành án mà không tuyên để bảo đảm cho một nghĩa vụ cụ thể thì nội dung xử lý tài sản, vật chứng đó được đưa vào quyết định thi hành án chủ động, trừ trường hợp đã có quyết định thi hành án theo yêu cầu đối với nội dung này.</w:t>
            </w:r>
          </w:p>
        </w:tc>
        <w:tc>
          <w:tcPr>
            <w:tcW w:w="5245" w:type="dxa"/>
          </w:tcPr>
          <w:p w14:paraId="540E5A4E" w14:textId="4C7EB29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2025</w:t>
            </w:r>
          </w:p>
          <w:p w14:paraId="50234F81" w14:textId="77777777" w:rsidR="005D2327" w:rsidRPr="00A03FF8" w:rsidRDefault="005D2327" w:rsidP="005D2327">
            <w:pPr>
              <w:widowControl w:val="0"/>
              <w:pBdr>
                <w:top w:val="nil"/>
                <w:left w:val="nil"/>
                <w:bottom w:val="nil"/>
                <w:right w:val="nil"/>
                <w:between w:val="nil"/>
              </w:pBdr>
              <w:shd w:val="clear" w:color="auto" w:fill="FFFFFF" w:themeFill="background1"/>
              <w:jc w:val="both"/>
              <w:outlineLvl w:val="0"/>
              <w:rPr>
                <w:rFonts w:ascii="Times New Roman" w:hAnsi="Times New Roman" w:cs="Times New Roman"/>
                <w:b/>
                <w:sz w:val="26"/>
                <w:szCs w:val="26"/>
              </w:rPr>
            </w:pPr>
            <w:r w:rsidRPr="00A03FF8">
              <w:rPr>
                <w:rFonts w:ascii="Times New Roman" w:eastAsia="Times New Roman" w:hAnsi="Times New Roman" w:cs="Times New Roman"/>
                <w:b/>
                <w:bCs/>
                <w:sz w:val="26"/>
                <w:szCs w:val="26"/>
              </w:rPr>
              <w:t xml:space="preserve">Khoản 2, khoản 3 Điều </w:t>
            </w:r>
            <w:r w:rsidRPr="00A03FF8">
              <w:rPr>
                <w:rFonts w:ascii="Times New Roman" w:hAnsi="Times New Roman" w:cs="Times New Roman"/>
                <w:b/>
                <w:sz w:val="26"/>
                <w:szCs w:val="26"/>
                <w:lang w:val="en-US"/>
              </w:rPr>
              <w:t>Điều 33. Chuyển giao, gửi</w:t>
            </w:r>
            <w:r w:rsidRPr="00A03FF8">
              <w:rPr>
                <w:rFonts w:ascii="Times New Roman" w:hAnsi="Times New Roman" w:cs="Times New Roman"/>
                <w:b/>
                <w:sz w:val="26"/>
                <w:szCs w:val="26"/>
              </w:rPr>
              <w:t xml:space="preserve"> bản án, quyết định và chủ động ra quyết định thi hành án</w:t>
            </w:r>
          </w:p>
          <w:p w14:paraId="7BC257BA"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b/>
                <w:sz w:val="26"/>
                <w:szCs w:val="26"/>
              </w:rPr>
            </w:pPr>
            <w:r w:rsidRPr="00A03FF8">
              <w:rPr>
                <w:rFonts w:ascii="Times New Roman" w:hAnsi="Times New Roman" w:cs="Times New Roman"/>
                <w:sz w:val="26"/>
                <w:szCs w:val="26"/>
              </w:rPr>
              <w:t>2.</w:t>
            </w:r>
            <w:r w:rsidRPr="00A03FF8">
              <w:rPr>
                <w:rFonts w:ascii="Times New Roman" w:hAnsi="Times New Roman" w:cs="Times New Roman"/>
                <w:b/>
                <w:sz w:val="26"/>
                <w:szCs w:val="26"/>
              </w:rPr>
              <w:t xml:space="preserve"> </w:t>
            </w:r>
            <w:r w:rsidRPr="00A03FF8">
              <w:rPr>
                <w:rFonts w:ascii="Times New Roman" w:hAnsi="Times New Roman" w:cs="Times New Roman"/>
                <w:sz w:val="26"/>
                <w:szCs w:val="26"/>
              </w:rPr>
              <w:t>Thủ trưởng cơ quan thi hành án dân sự chủ động ra quyết định thi hành án đối với phần bản án, quyết định sau</w:t>
            </w:r>
            <w:r w:rsidRPr="00A03FF8">
              <w:rPr>
                <w:rFonts w:ascii="Times New Roman" w:hAnsi="Times New Roman" w:cs="Times New Roman"/>
                <w:sz w:val="26"/>
                <w:szCs w:val="26"/>
                <w:lang w:val="en-US"/>
              </w:rPr>
              <w:t xml:space="preserve"> đây</w:t>
            </w:r>
            <w:r w:rsidRPr="00A03FF8">
              <w:rPr>
                <w:rFonts w:ascii="Times New Roman" w:hAnsi="Times New Roman" w:cs="Times New Roman"/>
                <w:sz w:val="26"/>
                <w:szCs w:val="26"/>
              </w:rPr>
              <w:t>:</w:t>
            </w:r>
          </w:p>
          <w:p w14:paraId="69AC80C4"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pacing w:val="-4"/>
                <w:sz w:val="26"/>
                <w:szCs w:val="26"/>
              </w:rPr>
            </w:pPr>
            <w:r w:rsidRPr="00A03FF8">
              <w:rPr>
                <w:rFonts w:ascii="Times New Roman" w:hAnsi="Times New Roman" w:cs="Times New Roman"/>
                <w:spacing w:val="-4"/>
                <w:sz w:val="26"/>
                <w:szCs w:val="26"/>
              </w:rPr>
              <w:t>a) Hình phạt tiền, truy thu tiền, tài sản thu lợi bất chính, án phí, lệ phí Tòa án;</w:t>
            </w:r>
          </w:p>
          <w:p w14:paraId="19D4C555"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b) Trả lại tiền, tài sản</w:t>
            </w:r>
            <w:r w:rsidRPr="00A03FF8">
              <w:rPr>
                <w:rFonts w:ascii="Times New Roman" w:hAnsi="Times New Roman" w:cs="Times New Roman"/>
                <w:sz w:val="26"/>
                <w:szCs w:val="26"/>
                <w:lang w:val="en-US"/>
              </w:rPr>
              <w:t>, vật, giấy tờ</w:t>
            </w:r>
            <w:r w:rsidRPr="00A03FF8">
              <w:rPr>
                <w:rFonts w:ascii="Times New Roman" w:hAnsi="Times New Roman" w:cs="Times New Roman"/>
                <w:sz w:val="26"/>
                <w:szCs w:val="26"/>
              </w:rPr>
              <w:t xml:space="preserve"> cho đương sự; </w:t>
            </w:r>
          </w:p>
          <w:p w14:paraId="12A31776"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c) Tịch thu sung quỹ nhà nước, các khoản thu khác cho Nhà nước; tịch thu tiêu hủy vật chứng, tài sản;</w:t>
            </w:r>
          </w:p>
          <w:p w14:paraId="15C7CB95"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d) Khoản </w:t>
            </w:r>
            <w:r w:rsidRPr="00A03FF8">
              <w:rPr>
                <w:rFonts w:ascii="Times New Roman" w:hAnsi="Times New Roman" w:cs="Times New Roman"/>
                <w:sz w:val="26"/>
                <w:szCs w:val="26"/>
                <w:lang w:val="en-US"/>
              </w:rPr>
              <w:t xml:space="preserve">tiền </w:t>
            </w:r>
            <w:r w:rsidRPr="00A03FF8">
              <w:rPr>
                <w:rFonts w:ascii="Times New Roman" w:hAnsi="Times New Roman" w:cs="Times New Roman"/>
                <w:sz w:val="26"/>
                <w:szCs w:val="26"/>
              </w:rPr>
              <w:t>bồi thường cho tổ chức, cá nhân mà cơ quan thi hành án dân sự đã thu và được tuyên trong bản án, quyết định;</w:t>
            </w:r>
          </w:p>
          <w:p w14:paraId="2CD9D212"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pacing w:val="-4"/>
                <w:sz w:val="26"/>
                <w:szCs w:val="26"/>
              </w:rPr>
            </w:pPr>
            <w:r w:rsidRPr="00A03FF8">
              <w:rPr>
                <w:rFonts w:ascii="Times New Roman" w:hAnsi="Times New Roman" w:cs="Times New Roman"/>
                <w:spacing w:val="-4"/>
                <w:sz w:val="26"/>
                <w:szCs w:val="26"/>
              </w:rPr>
              <w:t>đ) Thu hồi quyền sử dụng đất và tài sản khác thuộc diện sung quỹ nhà nước;</w:t>
            </w:r>
          </w:p>
          <w:p w14:paraId="3B5CC632"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e) Quyết định áp dụng biện pháp khẩn cấp tạm thời;</w:t>
            </w:r>
          </w:p>
          <w:p w14:paraId="712C34D8"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rPr>
              <w:t xml:space="preserve">g) Quyết định </w:t>
            </w:r>
            <w:r w:rsidRPr="00A03FF8">
              <w:rPr>
                <w:rFonts w:ascii="Times New Roman" w:hAnsi="Times New Roman" w:cs="Times New Roman"/>
                <w:sz w:val="26"/>
                <w:szCs w:val="26"/>
                <w:lang w:val="en-US"/>
              </w:rPr>
              <w:t xml:space="preserve">tuyên bố phá sản </w:t>
            </w:r>
            <w:r w:rsidRPr="00A03FF8">
              <w:rPr>
                <w:rFonts w:ascii="Times New Roman" w:hAnsi="Times New Roman" w:cs="Times New Roman"/>
                <w:sz w:val="26"/>
                <w:szCs w:val="26"/>
              </w:rPr>
              <w:t>của Tòa án</w:t>
            </w:r>
            <w:r w:rsidRPr="00A03FF8">
              <w:rPr>
                <w:rFonts w:ascii="Times New Roman" w:hAnsi="Times New Roman" w:cs="Times New Roman"/>
                <w:sz w:val="26"/>
                <w:szCs w:val="26"/>
                <w:lang w:val="en-US"/>
              </w:rPr>
              <w:t>;</w:t>
            </w:r>
          </w:p>
          <w:p w14:paraId="47F423A7"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lang w:val="en-US"/>
              </w:rPr>
              <w:t>h) Bản án, quyết định khác theo quy định của pháp luật</w:t>
            </w:r>
            <w:r w:rsidRPr="00A03FF8">
              <w:rPr>
                <w:rFonts w:ascii="Times New Roman" w:hAnsi="Times New Roman" w:cs="Times New Roman"/>
                <w:sz w:val="26"/>
                <w:szCs w:val="26"/>
              </w:rPr>
              <w:t>.</w:t>
            </w:r>
          </w:p>
          <w:p w14:paraId="7C0887C5"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rPr>
              <w:t>3.</w:t>
            </w:r>
            <w:r w:rsidRPr="00A03FF8">
              <w:rPr>
                <w:rFonts w:ascii="Times New Roman" w:hAnsi="Times New Roman" w:cs="Times New Roman"/>
                <w:sz w:val="26"/>
                <w:szCs w:val="26"/>
                <w:lang w:val="en-US"/>
              </w:rPr>
              <w:t xml:space="preserve"> Thời hạn chủ động ra quyết định thi hành án như sau:</w:t>
            </w:r>
          </w:p>
          <w:p w14:paraId="6E4D830E"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lang w:val="en-US"/>
              </w:rPr>
              <w:t>a)</w:t>
            </w:r>
            <w:r w:rsidRPr="00A03FF8">
              <w:rPr>
                <w:rFonts w:ascii="Times New Roman" w:hAnsi="Times New Roman" w:cs="Times New Roman"/>
                <w:b/>
                <w:sz w:val="26"/>
                <w:szCs w:val="26"/>
              </w:rPr>
              <w:t xml:space="preserve"> </w:t>
            </w:r>
            <w:r w:rsidRPr="00A03FF8">
              <w:rPr>
                <w:rFonts w:ascii="Times New Roman" w:hAnsi="Times New Roman" w:cs="Times New Roman"/>
                <w:sz w:val="26"/>
                <w:szCs w:val="26"/>
              </w:rPr>
              <w:t>Trong thời hạn 05 ngày làm việc kể từ ngày nhận được bản án, quyết định quy định tại các điểm a, b, c, d</w:t>
            </w:r>
            <w:r w:rsidRPr="00A03FF8">
              <w:rPr>
                <w:rFonts w:ascii="Times New Roman" w:hAnsi="Times New Roman" w:cs="Times New Roman"/>
                <w:sz w:val="26"/>
                <w:szCs w:val="26"/>
                <w:lang w:val="en-US"/>
              </w:rPr>
              <w:t xml:space="preserve">, </w:t>
            </w:r>
            <w:r w:rsidRPr="00A03FF8">
              <w:rPr>
                <w:rFonts w:ascii="Times New Roman" w:hAnsi="Times New Roman" w:cs="Times New Roman"/>
                <w:sz w:val="26"/>
                <w:szCs w:val="26"/>
              </w:rPr>
              <w:t xml:space="preserve">đ </w:t>
            </w:r>
            <w:r w:rsidRPr="00A03FF8">
              <w:rPr>
                <w:rFonts w:ascii="Times New Roman" w:hAnsi="Times New Roman" w:cs="Times New Roman"/>
                <w:sz w:val="26"/>
                <w:szCs w:val="26"/>
                <w:lang w:val="en-US"/>
              </w:rPr>
              <w:t xml:space="preserve">và h </w:t>
            </w:r>
            <w:r w:rsidRPr="00A03FF8">
              <w:rPr>
                <w:rFonts w:ascii="Times New Roman" w:hAnsi="Times New Roman" w:cs="Times New Roman"/>
                <w:sz w:val="26"/>
                <w:szCs w:val="26"/>
              </w:rPr>
              <w:t>khoản 2 Điều này</w:t>
            </w:r>
            <w:r w:rsidRPr="00A03FF8">
              <w:rPr>
                <w:rFonts w:ascii="Times New Roman" w:hAnsi="Times New Roman" w:cs="Times New Roman"/>
                <w:sz w:val="26"/>
                <w:szCs w:val="26"/>
                <w:lang w:val="en-US"/>
              </w:rPr>
              <w:t xml:space="preserve"> và </w:t>
            </w:r>
            <w:r w:rsidRPr="00A03FF8">
              <w:rPr>
                <w:rFonts w:ascii="Times New Roman" w:hAnsi="Times New Roman" w:cs="Times New Roman"/>
                <w:sz w:val="26"/>
                <w:szCs w:val="26"/>
              </w:rPr>
              <w:t>bản sao biên bản về việc kê biên, tạm giữ tài sản, thu giữ vật chứng hoặc tài liệu khác có liên quan</w:t>
            </w:r>
            <w:r w:rsidRPr="00A03FF8">
              <w:rPr>
                <w:rFonts w:ascii="Times New Roman" w:hAnsi="Times New Roman" w:cs="Times New Roman"/>
                <w:sz w:val="26"/>
                <w:szCs w:val="26"/>
                <w:lang w:val="en-US"/>
              </w:rPr>
              <w:t xml:space="preserve"> (nếu có);</w:t>
            </w:r>
          </w:p>
          <w:p w14:paraId="2EA99EE8"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pacing w:val="-4"/>
                <w:sz w:val="26"/>
                <w:szCs w:val="26"/>
                <w:lang w:val="en-US"/>
              </w:rPr>
            </w:pPr>
            <w:r w:rsidRPr="00A03FF8">
              <w:rPr>
                <w:rFonts w:ascii="Times New Roman" w:hAnsi="Times New Roman" w:cs="Times New Roman"/>
                <w:spacing w:val="-4"/>
                <w:sz w:val="26"/>
                <w:szCs w:val="26"/>
                <w:lang w:val="en-US"/>
              </w:rPr>
              <w:t>b) Ngay sau khi nhận được quyết định</w:t>
            </w:r>
            <w:r w:rsidRPr="00A03FF8">
              <w:rPr>
                <w:rFonts w:ascii="Times New Roman" w:hAnsi="Times New Roman" w:cs="Times New Roman"/>
                <w:spacing w:val="-4"/>
                <w:sz w:val="26"/>
                <w:szCs w:val="26"/>
              </w:rPr>
              <w:t xml:space="preserve"> quy định tại điểm e khoản 2 Điều này; </w:t>
            </w:r>
          </w:p>
          <w:p w14:paraId="3C01B6DA" w14:textId="1A5C6CC9"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lang w:val="en-US"/>
              </w:rPr>
              <w:t>c) T</w:t>
            </w:r>
            <w:r w:rsidRPr="00A03FF8">
              <w:rPr>
                <w:rFonts w:ascii="Times New Roman" w:hAnsi="Times New Roman" w:cs="Times New Roman"/>
                <w:sz w:val="26"/>
                <w:szCs w:val="26"/>
              </w:rPr>
              <w:t>rong thời hạn 03 ngày làm việc kể từ ngày nhận được quyết định</w:t>
            </w:r>
            <w:r w:rsidRPr="00A03FF8">
              <w:rPr>
                <w:rFonts w:ascii="Times New Roman" w:hAnsi="Times New Roman" w:cs="Times New Roman"/>
                <w:sz w:val="26"/>
                <w:szCs w:val="26"/>
                <w:lang w:val="en-US"/>
              </w:rPr>
              <w:t xml:space="preserve"> </w:t>
            </w:r>
            <w:r w:rsidRPr="00A03FF8">
              <w:rPr>
                <w:rFonts w:ascii="Times New Roman" w:hAnsi="Times New Roman" w:cs="Times New Roman"/>
                <w:sz w:val="26"/>
                <w:szCs w:val="26"/>
              </w:rPr>
              <w:t xml:space="preserve">quy định tại điểm g khoản </w:t>
            </w:r>
            <w:r w:rsidRPr="00A03FF8">
              <w:rPr>
                <w:rFonts w:ascii="Times New Roman" w:hAnsi="Times New Roman" w:cs="Times New Roman"/>
                <w:sz w:val="26"/>
                <w:szCs w:val="26"/>
              </w:rPr>
              <w:lastRenderedPageBreak/>
              <w:t>2 Điều này.</w:t>
            </w:r>
          </w:p>
          <w:p w14:paraId="329CC681" w14:textId="5AFE039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2.Nghị định số 62/2015/NĐ-CP</w:t>
            </w:r>
          </w:p>
          <w:p w14:paraId="43781B2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6. Chủ động ra quyết định thi hành án</w:t>
            </w:r>
          </w:p>
          <w:p w14:paraId="71B5B0C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Thủ trưởng cơ quan thi hành án dân sự ra một quyết định thi hành án chung đối với các khoản thuộc diện chủ động thi hành trong một bản án, quyết định, trừ các trường hợp sau đây:</w:t>
            </w:r>
          </w:p>
          <w:p w14:paraId="624BC2C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a) Có người được trả lại tiền, tài sản thì ra một quyết định thi hành án đối với người đó. </w:t>
            </w:r>
          </w:p>
          <w:p w14:paraId="0F7CD35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Có người phải thi hành nhiều khoản khác nhau thì ra một quyết định thi hành án đối với người đó.</w:t>
            </w:r>
          </w:p>
          <w:p w14:paraId="42C58D0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 Một người vừa có quyền, vừa có nghĩa vụ thì ra một quyết định thi hành án đối với người đó.</w:t>
            </w:r>
          </w:p>
          <w:p w14:paraId="2FBFEAC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Trường hợp thi hành quyền, nghĩa vụ liên đới thì Thủ trưởng cơ quan thi hành án dân sự ra một quyết định thi hành án chung cho những người có quyền, nghĩa vụ liên đới.</w:t>
            </w:r>
          </w:p>
          <w:p w14:paraId="709EDF0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Các khoản thu khác cho Nhà nước thuộc diện cơ quan thi hành án chủ động ra quyết định thi hành án quy định tại điểm c khoản 2 Điều 36 Luật Thi hành án dân sự bao gồm: khoản truy thu thuế; khoản viện trợ cho Nhà nước; khoản bồi thường cho Nhà nước, cơ quan Nhà nước hoặc doanh nghiệp mà Nhà nước nắm giữ 100% vốn điều lệ trong các vụ án xâm phạm trật tự quản lý kinh tế, tham nhũng; khoản thu nộp trực tiếp vào ngân sách nhà nước.</w:t>
            </w:r>
          </w:p>
          <w:p w14:paraId="19E02B94" w14:textId="61FEE16D" w:rsidR="005D2327" w:rsidRPr="00A03FF8" w:rsidRDefault="005D2327" w:rsidP="005D2327">
            <w:pPr>
              <w:shd w:val="clear" w:color="auto" w:fill="FFFFFF" w:themeFill="background1"/>
              <w:jc w:val="both"/>
              <w:rPr>
                <w:rFonts w:ascii="Times New Roman" w:eastAsia="Times New Roman" w:hAnsi="Times New Roman" w:cs="Times New Roman"/>
                <w:b/>
                <w:sz w:val="26"/>
                <w:szCs w:val="26"/>
              </w:rPr>
            </w:pPr>
            <w:r w:rsidRPr="00A03FF8">
              <w:rPr>
                <w:rFonts w:ascii="Times New Roman" w:eastAsia="Times New Roman" w:hAnsi="Times New Roman" w:cs="Times New Roman"/>
                <w:b/>
                <w:sz w:val="26"/>
                <w:szCs w:val="26"/>
              </w:rPr>
              <w:t>3. Thông tư liên tịch số 11/2016/TTLT-BTP-TANDTC-VKSNDTC</w:t>
            </w:r>
          </w:p>
          <w:p w14:paraId="47F47A3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 Ra quyết định thi hành án</w:t>
            </w:r>
          </w:p>
          <w:p w14:paraId="0902A68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4. Đối với bản án, quyết định của Tòa án trong vụ án hành chính, Thủ trưởng cơ quan thi hành án dân sự chỉ thụ lý và ra quyết định thi hành án đối với phần nghĩa vụ về tài sản như án phí, bồi </w:t>
            </w:r>
            <w:r w:rsidRPr="00A03FF8">
              <w:rPr>
                <w:rFonts w:ascii="Times New Roman" w:eastAsia="Times New Roman" w:hAnsi="Times New Roman" w:cs="Times New Roman"/>
                <w:sz w:val="26"/>
                <w:szCs w:val="26"/>
              </w:rPr>
              <w:lastRenderedPageBreak/>
              <w:t>thường thiệt hại, trả lại tài sản, giao lại đất đai được tuyên cụ thể trong bản án, quyết định của Tòa án. Những nội dung khác của bản án, quyết định được thực hiện theo quy định của pháp luật tố tụng hành chính.</w:t>
            </w:r>
          </w:p>
          <w:p w14:paraId="55651C97" w14:textId="0A1AF595"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5. Đối với bản án, quyết định của Tòa án có tuyên tổng hợp hình phạt tiền của nhiều bản án mà việc tổng hợp hình phạt tiền không đúng quy định của </w:t>
            </w:r>
            <w:hyperlink r:id="rId10">
              <w:r w:rsidRPr="00A03FF8">
                <w:rPr>
                  <w:rFonts w:ascii="Times New Roman" w:eastAsia="Times New Roman" w:hAnsi="Times New Roman" w:cs="Times New Roman"/>
                  <w:sz w:val="26"/>
                  <w:szCs w:val="26"/>
                </w:rPr>
                <w:t>Bộ luật hình sự</w:t>
              </w:r>
            </w:hyperlink>
            <w:r w:rsidRPr="00A03FF8">
              <w:rPr>
                <w:rFonts w:ascii="Times New Roman" w:eastAsia="Times New Roman" w:hAnsi="Times New Roman" w:cs="Times New Roman"/>
                <w:sz w:val="26"/>
                <w:szCs w:val="26"/>
              </w:rPr>
              <w:t> thì Thủ trưởng cơ quan thi hành án dân sự không ra quyết định thi hành án mà có văn bản kiến nghị người có thẩm quyền xem xét lại theo thủ tục giám đốc thẩm đối với bản án, quyết định đó.</w:t>
            </w:r>
          </w:p>
        </w:tc>
        <w:tc>
          <w:tcPr>
            <w:tcW w:w="3080" w:type="dxa"/>
          </w:tcPr>
          <w:p w14:paraId="2306A5CC" w14:textId="7663A86C"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470A0441"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235FC701" w14:textId="66521BA3" w:rsidTr="005D2327">
        <w:tc>
          <w:tcPr>
            <w:tcW w:w="5245" w:type="dxa"/>
          </w:tcPr>
          <w:p w14:paraId="400346F3"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8" w:name="bookmark=id.4pi8vjflxsv1" w:colFirst="0" w:colLast="0"/>
            <w:bookmarkStart w:id="29" w:name="_heading=h.hfts4xj553qb" w:colFirst="0" w:colLast="0"/>
            <w:bookmarkStart w:id="30" w:name="_heading=h.nrre79qew0nl" w:colFirst="0" w:colLast="0"/>
            <w:bookmarkEnd w:id="28"/>
            <w:bookmarkEnd w:id="29"/>
            <w:bookmarkEnd w:id="30"/>
            <w:r w:rsidRPr="005D2327">
              <w:rPr>
                <w:rFonts w:ascii="Times New Roman" w:eastAsia="Times New Roman" w:hAnsi="Times New Roman" w:cs="Times New Roman"/>
                <w:b/>
                <w:bCs/>
                <w:sz w:val="26"/>
                <w:szCs w:val="26"/>
              </w:rPr>
              <w:lastRenderedPageBreak/>
              <w:t xml:space="preserve">Yêu cầu thi hành án (Điều 31 Luật THADS 2008, Điều 3 Nghị định 62, CV1103) </w:t>
            </w:r>
          </w:p>
          <w:p w14:paraId="58C5B137"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Đương sự </w:t>
            </w:r>
            <w:r w:rsidRPr="005D2327">
              <w:rPr>
                <w:rFonts w:ascii="Times New Roman" w:eastAsia="Times New Roman" w:hAnsi="Times New Roman" w:cs="Times New Roman"/>
                <w:i/>
                <w:iCs/>
                <w:sz w:val="26"/>
                <w:szCs w:val="26"/>
              </w:rPr>
              <w:t>yêu cầu thi hành án</w:t>
            </w:r>
            <w:r w:rsidRPr="005D2327">
              <w:rPr>
                <w:rFonts w:ascii="Times New Roman" w:eastAsia="Times New Roman" w:hAnsi="Times New Roman" w:cs="Times New Roman"/>
                <w:sz w:val="26"/>
                <w:szCs w:val="26"/>
              </w:rPr>
              <w:t xml:space="preserve"> đến cơ quan thi hành án dân sự có thẩm quyền bằng một trong các hình thức sau đây:</w:t>
            </w:r>
          </w:p>
          <w:p w14:paraId="332C7C20"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Gửi yêu cầu thi hành án qua Cổng Dịch vụ công quốc gia hoặc Hệ thống thông tin giải quyết thủ tục hành chính của Bộ Tư pháp hoặc Ứng dụng định danh điện tử quốc gia (VNeID);</w:t>
            </w:r>
          </w:p>
          <w:p w14:paraId="4CA295BD"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Gửi đơn yêu cầu thi hành án qua đường bưu điện;</w:t>
            </w:r>
          </w:p>
          <w:p w14:paraId="145763C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c) </w:t>
            </w:r>
            <w:r w:rsidRPr="005D2327">
              <w:rPr>
                <w:rFonts w:ascii="Times New Roman" w:eastAsia="Times New Roman" w:hAnsi="Times New Roman" w:cs="Times New Roman"/>
                <w:i/>
                <w:iCs/>
                <w:sz w:val="26"/>
                <w:szCs w:val="26"/>
              </w:rPr>
              <w:t xml:space="preserve">Trực tiếp nộp đơn yêu cầu thi hành án </w:t>
            </w:r>
            <w:r w:rsidRPr="005D2327">
              <w:rPr>
                <w:rFonts w:ascii="Times New Roman" w:eastAsia="Times New Roman" w:hAnsi="Times New Roman" w:cs="Times New Roman"/>
                <w:sz w:val="26"/>
                <w:szCs w:val="26"/>
              </w:rPr>
              <w:t xml:space="preserve">hoặc trình bày bằng lời nói. Trường hợp trình bày bằng lời nói thì cơ quan thi hành án dân sự phải lập biên bản có các nội dung quy định tại khoản 3 Điều này, có chữ ký của người lập biên bản, chữ ký hoặc điểm chỉ của </w:t>
            </w:r>
            <w:r w:rsidRPr="005D2327">
              <w:rPr>
                <w:rFonts w:ascii="Times New Roman" w:eastAsia="Times New Roman" w:hAnsi="Times New Roman" w:cs="Times New Roman"/>
                <w:i/>
                <w:iCs/>
                <w:sz w:val="26"/>
                <w:szCs w:val="26"/>
              </w:rPr>
              <w:t>người yêu cầu;</w:t>
            </w:r>
            <w:r w:rsidRPr="005D2327">
              <w:rPr>
                <w:rFonts w:ascii="Times New Roman" w:eastAsia="Times New Roman" w:hAnsi="Times New Roman" w:cs="Times New Roman"/>
                <w:sz w:val="26"/>
                <w:szCs w:val="26"/>
              </w:rPr>
              <w:t xml:space="preserve"> biên bản này có giá trị như đơn yêu cầu;</w:t>
            </w:r>
          </w:p>
          <w:p w14:paraId="779AB2C2"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d) Hình thức khác theo quy định của pháp luật.</w:t>
            </w:r>
          </w:p>
          <w:p w14:paraId="04C8BFE8"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lastRenderedPageBreak/>
              <w:t xml:space="preserve">2. Yêu cầu thi hành án phải có </w:t>
            </w:r>
            <w:r w:rsidRPr="005D2327">
              <w:rPr>
                <w:rFonts w:ascii="Times New Roman" w:eastAsia="Times New Roman" w:hAnsi="Times New Roman" w:cs="Times New Roman"/>
                <w:sz w:val="26"/>
                <w:szCs w:val="26"/>
              </w:rPr>
              <w:t>các nội dung chủ yếu sau đây:</w:t>
            </w:r>
          </w:p>
          <w:p w14:paraId="2476CB79"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a) Thông tin của người yêu cầu, bao gồm: Họ và tên; ngày, tháng, năm sinh; số định danh; nơi thường trú; nơi ở hiện nay.</w:t>
            </w:r>
          </w:p>
          <w:p w14:paraId="7C68B087"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Ngày, tháng, năm yêu cầu thi hành án;</w:t>
            </w:r>
          </w:p>
          <w:p w14:paraId="5749277F"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Tên cơ quan thi hành án dân sự được yêu cầu;</w:t>
            </w:r>
          </w:p>
          <w:p w14:paraId="2C7D281A"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Họ và tên, địa chỉ của người được thi hành án; người phải thi hành án;</w:t>
            </w:r>
          </w:p>
          <w:p w14:paraId="587835AD"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sz w:val="26"/>
                <w:szCs w:val="26"/>
              </w:rPr>
              <w:t xml:space="preserve">đ) </w:t>
            </w:r>
            <w:r w:rsidRPr="005D2327">
              <w:rPr>
                <w:rFonts w:ascii="Times New Roman" w:eastAsia="Times New Roman" w:hAnsi="Times New Roman" w:cs="Times New Roman"/>
                <w:i/>
                <w:sz w:val="26"/>
                <w:szCs w:val="26"/>
              </w:rPr>
              <w:t xml:space="preserve">Số, ngày, tháng, năm, cơ quan ban hành bản án, quyết định; </w:t>
            </w:r>
          </w:p>
          <w:p w14:paraId="16B00B96"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e) </w:t>
            </w:r>
            <w:r w:rsidRPr="005D2327">
              <w:rPr>
                <w:rFonts w:ascii="Times New Roman" w:eastAsia="Times New Roman" w:hAnsi="Times New Roman" w:cs="Times New Roman"/>
                <w:i/>
                <w:sz w:val="26"/>
                <w:szCs w:val="26"/>
              </w:rPr>
              <w:t>Các khoản</w:t>
            </w:r>
            <w:r w:rsidRPr="005D2327">
              <w:rPr>
                <w:rFonts w:ascii="Times New Roman" w:eastAsia="Times New Roman" w:hAnsi="Times New Roman" w:cs="Times New Roman"/>
                <w:sz w:val="26"/>
                <w:szCs w:val="26"/>
              </w:rPr>
              <w:t xml:space="preserve"> yêu cầu thi hành;</w:t>
            </w:r>
          </w:p>
          <w:p w14:paraId="7AB935E2"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g) Thông tin về tài sản, điều kiện thi hành án của người phải thi hành án (nếu có);</w:t>
            </w:r>
          </w:p>
          <w:p w14:paraId="2E55086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h) Trường hợp người yêu cầu là người được thi hành án thì ghi rõ hình thức nhận tiền, tài sản; số tài khoản ngân hàng hoặc phương tiện thanh toán khác (nếu có);</w:t>
            </w:r>
          </w:p>
          <w:p w14:paraId="0F2F2CA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i) Phương thức nhận thông báo về thi hành án;</w:t>
            </w:r>
          </w:p>
          <w:p w14:paraId="1FD1047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k) </w:t>
            </w:r>
            <w:r w:rsidRPr="005D2327">
              <w:rPr>
                <w:rFonts w:ascii="Times New Roman" w:eastAsia="Times New Roman" w:hAnsi="Times New Roman" w:cs="Times New Roman"/>
                <w:i/>
                <w:sz w:val="26"/>
                <w:szCs w:val="26"/>
              </w:rPr>
              <w:t>Trường hợp yêu cầu thi hành án bằng hình thức quy định tại điểm b và điểm c khoản 1 của Điều này thì phải</w:t>
            </w:r>
            <w:r w:rsidRPr="005D2327">
              <w:rPr>
                <w:rFonts w:ascii="Times New Roman" w:eastAsia="Times New Roman" w:hAnsi="Times New Roman" w:cs="Times New Roman"/>
                <w:sz w:val="26"/>
                <w:szCs w:val="26"/>
              </w:rPr>
              <w:t xml:space="preserve"> có chữ ký hoặc điểm chỉ của người </w:t>
            </w:r>
            <w:r w:rsidRPr="005D2327">
              <w:rPr>
                <w:rFonts w:ascii="Times New Roman" w:eastAsia="Times New Roman" w:hAnsi="Times New Roman" w:cs="Times New Roman"/>
                <w:i/>
                <w:sz w:val="26"/>
                <w:szCs w:val="26"/>
              </w:rPr>
              <w:t>yêu cầu</w:t>
            </w:r>
            <w:r w:rsidRPr="005D2327">
              <w:rPr>
                <w:rFonts w:ascii="Times New Roman" w:eastAsia="Times New Roman" w:hAnsi="Times New Roman" w:cs="Times New Roman"/>
                <w:sz w:val="26"/>
                <w:szCs w:val="26"/>
              </w:rPr>
              <w:t>; nếu là pháp nhân thì phải có chữ ký của người đại diện hợp pháp và đóng dấu của pháp nhân;</w:t>
            </w:r>
          </w:p>
          <w:p w14:paraId="30A453F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l) Tài liệu có liên quan (nếu có).</w:t>
            </w:r>
          </w:p>
          <w:p w14:paraId="2B3620AB"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Ngày yêu cầu thi hành án được tính từ </w:t>
            </w:r>
            <w:r w:rsidRPr="005D2327">
              <w:rPr>
                <w:rFonts w:ascii="Times New Roman" w:eastAsia="Times New Roman" w:hAnsi="Times New Roman" w:cs="Times New Roman"/>
                <w:i/>
                <w:sz w:val="26"/>
                <w:szCs w:val="26"/>
              </w:rPr>
              <w:t>ngày gửi yêu cầu thành công trên các phương tiện quy định tại điểm a khoản 1 Điều này;</w:t>
            </w:r>
            <w:r w:rsidRPr="005D2327">
              <w:rPr>
                <w:rFonts w:ascii="Times New Roman" w:eastAsia="Times New Roman" w:hAnsi="Times New Roman" w:cs="Times New Roman"/>
                <w:sz w:val="26"/>
                <w:szCs w:val="26"/>
              </w:rPr>
              <w:t xml:space="preserve"> ngày có dấu bưu điện nơi gửi theo quy định tại điểm b khoản 1 Điều này hoặc </w:t>
            </w:r>
            <w:r w:rsidRPr="005D2327">
              <w:rPr>
                <w:rFonts w:ascii="Times New Roman" w:eastAsia="Times New Roman" w:hAnsi="Times New Roman" w:cs="Times New Roman"/>
                <w:i/>
                <w:iCs/>
                <w:sz w:val="26"/>
                <w:szCs w:val="26"/>
              </w:rPr>
              <w:t>ngày tiếp nhận đơn,</w:t>
            </w:r>
            <w:r w:rsidRPr="005D2327">
              <w:rPr>
                <w:rFonts w:ascii="Times New Roman" w:eastAsia="Times New Roman" w:hAnsi="Times New Roman" w:cs="Times New Roman"/>
                <w:sz w:val="26"/>
                <w:szCs w:val="26"/>
              </w:rPr>
              <w:t xml:space="preserve"> lập biên bản theo quy định tại điểm c khoản 1 Điều này.  </w:t>
            </w:r>
          </w:p>
          <w:p w14:paraId="56901636"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 xml:space="preserve">4. Khi tiếp nhận yêu cầu thi hành án, trường hợp </w:t>
            </w:r>
            <w:r w:rsidRPr="005D2327">
              <w:rPr>
                <w:rFonts w:ascii="Times New Roman" w:eastAsia="Times New Roman" w:hAnsi="Times New Roman" w:cs="Times New Roman"/>
                <w:i/>
                <w:iCs/>
                <w:sz w:val="26"/>
                <w:szCs w:val="26"/>
              </w:rPr>
              <w:t>nội dung yêu cầu thi hành án và các tài liệu kèm theo chính xác, đầy đủ theo quy định thì</w:t>
            </w:r>
            <w:r w:rsidRPr="005D2327">
              <w:rPr>
                <w:rFonts w:ascii="Times New Roman" w:eastAsia="Times New Roman" w:hAnsi="Times New Roman" w:cs="Times New Roman"/>
                <w:sz w:val="26"/>
                <w:szCs w:val="26"/>
              </w:rPr>
              <w:t xml:space="preserve"> cơ quan thi hành án dân sự phải vào sổ nhận yêu cầu thi hành án.</w:t>
            </w:r>
          </w:p>
          <w:p w14:paraId="70B10A8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5. </w:t>
            </w:r>
            <w:r w:rsidRPr="005D2327">
              <w:rPr>
                <w:rFonts w:ascii="Times New Roman" w:eastAsia="Times New Roman" w:hAnsi="Times New Roman" w:cs="Times New Roman"/>
                <w:i/>
                <w:iCs/>
                <w:sz w:val="26"/>
                <w:szCs w:val="26"/>
              </w:rPr>
              <w:t>Trường hợp bản án, quyết định tuyên thực hiện nghĩa vụ thi hành theo định kỳ hoặc theo các thời hạn khác nhau thì khi tiếp nhận yêu cầu thi hành án đối với các kỳ tiếp theo</w:t>
            </w:r>
            <w:r w:rsidRPr="005D2327">
              <w:rPr>
                <w:rFonts w:ascii="Times New Roman" w:eastAsia="Times New Roman" w:hAnsi="Times New Roman" w:cs="Times New Roman"/>
                <w:sz w:val="26"/>
                <w:szCs w:val="26"/>
              </w:rPr>
              <w:t xml:space="preserve">, cơ quan thi hành án dân sự </w:t>
            </w:r>
            <w:r w:rsidRPr="005D2327">
              <w:rPr>
                <w:rFonts w:ascii="Times New Roman" w:eastAsia="Times New Roman" w:hAnsi="Times New Roman" w:cs="Times New Roman"/>
                <w:i/>
                <w:sz w:val="26"/>
                <w:szCs w:val="26"/>
              </w:rPr>
              <w:t>khai thác bản án, quyết định đã tiếp nhận</w:t>
            </w:r>
            <w:r w:rsidRPr="005D2327">
              <w:rPr>
                <w:rFonts w:ascii="Times New Roman" w:eastAsia="Times New Roman" w:hAnsi="Times New Roman" w:cs="Times New Roman"/>
                <w:sz w:val="26"/>
                <w:szCs w:val="26"/>
              </w:rPr>
              <w:t xml:space="preserve"> để ra quyết định thi hành án và lập hồ sơ thi hành án, tổ chức thi hành án theo quy định của pháp luật.</w:t>
            </w:r>
          </w:p>
          <w:p w14:paraId="52ECDE7D" w14:textId="77777777" w:rsidR="005D2327" w:rsidRPr="005D2327" w:rsidRDefault="005D2327" w:rsidP="005D2327">
            <w:pPr>
              <w:ind w:left="1" w:firstLine="720"/>
              <w:jc w:val="both"/>
              <w:rPr>
                <w:rFonts w:ascii="Times New Roman" w:hAnsi="Times New Roman" w:cs="Times New Roman"/>
                <w:sz w:val="26"/>
                <w:szCs w:val="26"/>
              </w:rPr>
            </w:pPr>
            <w:r w:rsidRPr="005D2327">
              <w:rPr>
                <w:rFonts w:ascii="Times New Roman" w:eastAsia="Times New Roman" w:hAnsi="Times New Roman" w:cs="Times New Roman"/>
                <w:i/>
                <w:iCs/>
                <w:sz w:val="26"/>
                <w:szCs w:val="26"/>
              </w:rPr>
              <w:t xml:space="preserve">6. Trường hợp nội dung yêu cầu thi hành án và các tài liệu kèm theo chưa chính xác, chưa đầy đủ hoặc trường hợp </w:t>
            </w:r>
            <w:r w:rsidRPr="005D2327">
              <w:rPr>
                <w:rFonts w:ascii="Times New Roman" w:eastAsia="Times New Roman" w:hAnsi="Times New Roman" w:cs="Times New Roman"/>
                <w:i/>
                <w:sz w:val="26"/>
                <w:szCs w:val="26"/>
              </w:rPr>
              <w:t xml:space="preserve">cơ quan thi hành án dân sự chưa nhận được bản án, quyết định </w:t>
            </w:r>
            <w:r w:rsidRPr="005D2327">
              <w:rPr>
                <w:rFonts w:ascii="Times New Roman" w:eastAsia="Times New Roman" w:hAnsi="Times New Roman" w:cs="Times New Roman"/>
                <w:i/>
                <w:iCs/>
                <w:sz w:val="26"/>
                <w:szCs w:val="26"/>
              </w:rPr>
              <w:t xml:space="preserve">thì cơ quan thi hành án dân sự thông báo để người yêu cầu sửa đổi hoặc cung cấp bổ sung. </w:t>
            </w:r>
          </w:p>
          <w:p w14:paraId="64204357" w14:textId="77777777" w:rsidR="005D2327" w:rsidRPr="005D2327" w:rsidRDefault="005D2327" w:rsidP="005D2327">
            <w:pPr>
              <w:widowControl w:val="0"/>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7. Đối với trường hợp thi hành phán quyết trọng tài, khi tiếp nhận yêu cầu thi hành án, cơ quan thi hành án dân sự phải có văn bản đề nghị Tòa án có thẩm quyền cung cấp thông tin về việc thụ lý đơn yêu cầu huỷ phán quyết trọng tài hoặc việc đăng ký đối với phán quyết trọng tài vụ việc. Căn cứ văn bản cung cấp thông tin của Tòa án, cơ quan thi hành án dân sự ra quyết định thi hành án theo quy định tại Điều 34 của Luật Thi hành án dân sự.</w:t>
            </w:r>
          </w:p>
          <w:p w14:paraId="44C449F4" w14:textId="77777777" w:rsidR="005D2327" w:rsidRPr="005D2327" w:rsidRDefault="005D2327" w:rsidP="005D2327">
            <w:pPr>
              <w:widowControl w:val="0"/>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Trường hợp nhận được thông tin của Tòa án về việc đang thụ lý yêu cầu hủy phán quyết trọng tài thì cơ quan thi hành án dân sự hoàn trả hồ sơ cho người yêu cầu.</w:t>
            </w:r>
          </w:p>
          <w:p w14:paraId="3955FE5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Cs/>
                <w:sz w:val="26"/>
                <w:szCs w:val="26"/>
              </w:rPr>
              <w:lastRenderedPageBreak/>
              <w:t xml:space="preserve">8. </w:t>
            </w:r>
            <w:r w:rsidRPr="005D2327">
              <w:rPr>
                <w:rFonts w:ascii="Times New Roman" w:eastAsia="Times New Roman" w:hAnsi="Times New Roman" w:cs="Times New Roman"/>
                <w:sz w:val="26"/>
                <w:szCs w:val="26"/>
              </w:rPr>
              <w:t>Cơ quan thi hành án dân sự không từ chối yêu cầu thi hành án trong các trường hợp sau:</w:t>
            </w:r>
          </w:p>
          <w:p w14:paraId="330A39C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Giao quyền sở hữu, sử dụng, quản lý tài sản mà tại thời điểm yêu cầu thi hành án, người được thi hành án không được trực tiếp quản lý, sử dụng tài sản;</w:t>
            </w:r>
          </w:p>
          <w:p w14:paraId="2A5649CD"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Giao quyền nuôi dưỡng người chưa thành niên mà tại thời điểm yêu cầu thi hành án, người được thi hành án không được trực tiếp nuôi dưỡng;</w:t>
            </w:r>
          </w:p>
          <w:p w14:paraId="4B5A0926"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Giao quyền thăm nom, chăm sóc người chưa thành niên, người mất năng lực hành vi dân sự, người không có khả năng lao động cho người được thi hành án không trực tiếp nuôi dưỡng;</w:t>
            </w:r>
          </w:p>
          <w:p w14:paraId="581DE22D" w14:textId="77777777" w:rsidR="005D2327" w:rsidRPr="005D2327" w:rsidRDefault="005D2327" w:rsidP="005D2327">
            <w:pPr>
              <w:ind w:left="1" w:firstLine="720"/>
              <w:jc w:val="both"/>
              <w:rPr>
                <w:rFonts w:ascii="Times New Roman" w:eastAsia="Times New Roman" w:hAnsi="Times New Roman" w:cs="Times New Roman"/>
                <w:i/>
                <w:iCs/>
                <w:spacing w:val="-2"/>
                <w:sz w:val="26"/>
                <w:szCs w:val="26"/>
              </w:rPr>
            </w:pPr>
            <w:r w:rsidRPr="005D2327">
              <w:rPr>
                <w:rFonts w:ascii="Times New Roman" w:eastAsia="Times New Roman" w:hAnsi="Times New Roman" w:cs="Times New Roman"/>
                <w:i/>
                <w:iCs/>
                <w:spacing w:val="-2"/>
                <w:sz w:val="26"/>
                <w:szCs w:val="26"/>
              </w:rPr>
              <w:t>d) Trường hợp văn phòng thi hành án dân sự đã chấm dứt việc thi hành án theo quy định tại điểm b và điểm c khoản 5 Điều 31 của Luật Thi hành án dân sự;</w:t>
            </w:r>
          </w:p>
          <w:p w14:paraId="0D7ABD5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đ) Trường hợp chấm dứt việc thi hành án theo quy định tại điểm đ khoản 5 Điều 31 của Luật Thi hành án dân sự mà người được thi hành án có yêu cầu thi hành án.</w:t>
            </w:r>
          </w:p>
          <w:p w14:paraId="438E7987" w14:textId="38BEF9D7"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Cs/>
                <w:sz w:val="26"/>
                <w:szCs w:val="26"/>
              </w:rPr>
              <w:t>9. Hết thời hạn 01 năm kể từ ngày bản án, quyết định có hiệu lực pháp luật mà cơ quan, tổ chức, doanh nghiệp được thi hành án đối với khoản tiền, tài sản thuộc sở hữu nhà nước không yêu cầu thi hành án thì cơ quan, tổ chức quản lý trực tiếp; cơ quan đại diện chủ sở hữu của cơ quan, tổ chức, doanh nghiệp đó có trách nhiệm chỉ đạo việc yêu cầu thi hành án.</w:t>
            </w:r>
          </w:p>
        </w:tc>
        <w:tc>
          <w:tcPr>
            <w:tcW w:w="5245" w:type="dxa"/>
          </w:tcPr>
          <w:p w14:paraId="4AA55779" w14:textId="2218F1B1"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2025</w:t>
            </w:r>
          </w:p>
          <w:p w14:paraId="3D088BF1" w14:textId="799D8017" w:rsidR="005D2327" w:rsidRPr="00A03FF8" w:rsidRDefault="005D2327" w:rsidP="005D2327">
            <w:pPr>
              <w:widowControl w:val="0"/>
              <w:pBdr>
                <w:top w:val="nil"/>
                <w:left w:val="nil"/>
                <w:bottom w:val="nil"/>
                <w:right w:val="nil"/>
                <w:between w:val="nil"/>
              </w:pBdr>
              <w:shd w:val="clear" w:color="auto" w:fill="FFFFFF" w:themeFill="background1"/>
              <w:jc w:val="both"/>
              <w:outlineLvl w:val="0"/>
              <w:rPr>
                <w:rFonts w:ascii="Times New Roman" w:hAnsi="Times New Roman" w:cs="Times New Roman"/>
                <w:b/>
                <w:sz w:val="26"/>
                <w:szCs w:val="26"/>
              </w:rPr>
            </w:pPr>
            <w:bookmarkStart w:id="31" w:name="_Toc201228806"/>
            <w:bookmarkStart w:id="32" w:name="_Toc206958816"/>
            <w:bookmarkStart w:id="33" w:name="_Toc213687608"/>
            <w:bookmarkStart w:id="34" w:name="_Toc214979807"/>
            <w:bookmarkStart w:id="35" w:name="_Toc216969520"/>
            <w:r w:rsidRPr="00A03FF8">
              <w:rPr>
                <w:rFonts w:ascii="Times New Roman" w:hAnsi="Times New Roman" w:cs="Times New Roman"/>
                <w:b/>
                <w:sz w:val="26"/>
                <w:szCs w:val="26"/>
                <w:lang w:val="en-US"/>
              </w:rPr>
              <w:t xml:space="preserve">Khoản 1, khoản 2 Điều 34. </w:t>
            </w:r>
            <w:r w:rsidRPr="00A03FF8">
              <w:rPr>
                <w:rFonts w:ascii="Times New Roman" w:hAnsi="Times New Roman" w:cs="Times New Roman"/>
                <w:b/>
                <w:sz w:val="26"/>
                <w:szCs w:val="26"/>
              </w:rPr>
              <w:t>Yêu cầu và ra quyết định thi hành án theo yêu cầu</w:t>
            </w:r>
            <w:bookmarkEnd w:id="31"/>
            <w:bookmarkEnd w:id="32"/>
            <w:bookmarkEnd w:id="33"/>
            <w:bookmarkEnd w:id="34"/>
            <w:bookmarkEnd w:id="35"/>
          </w:p>
          <w:p w14:paraId="0BED6562" w14:textId="77777777" w:rsidR="005D2327" w:rsidRPr="00A03FF8" w:rsidRDefault="005D2327" w:rsidP="005D2327">
            <w:pPr>
              <w:pStyle w:val="NormalWeb"/>
              <w:widowControl w:val="0"/>
              <w:shd w:val="clear" w:color="auto" w:fill="FFFFFF" w:themeFill="background1"/>
              <w:spacing w:line="240" w:lineRule="auto"/>
              <w:jc w:val="both"/>
              <w:rPr>
                <w:sz w:val="26"/>
                <w:szCs w:val="26"/>
                <w:lang w:val="en-US"/>
              </w:rPr>
            </w:pPr>
            <w:r w:rsidRPr="00A03FF8">
              <w:rPr>
                <w:sz w:val="26"/>
                <w:szCs w:val="26"/>
              </w:rPr>
              <w:t xml:space="preserve">1. Đương sự có quyền yêu cầu thi hành án, trừ trường hợp quy định tại khoản 2 Điều </w:t>
            </w:r>
            <w:r w:rsidRPr="00A03FF8">
              <w:rPr>
                <w:sz w:val="26"/>
                <w:szCs w:val="26"/>
                <w:lang w:val="en-US"/>
              </w:rPr>
              <w:t>33</w:t>
            </w:r>
            <w:r w:rsidRPr="00A03FF8">
              <w:rPr>
                <w:sz w:val="26"/>
                <w:szCs w:val="26"/>
              </w:rPr>
              <w:t xml:space="preserve"> của Luật này. Ủy ban Cạnh tranh Quốc gia có quyền yêu cầu thi hành án theo quy định của Luật Cạnh tranh. </w:t>
            </w:r>
          </w:p>
          <w:p w14:paraId="2D57295C" w14:textId="77777777" w:rsidR="005D2327" w:rsidRPr="00A03FF8" w:rsidRDefault="005D2327" w:rsidP="005D2327">
            <w:pPr>
              <w:pStyle w:val="NormalWeb"/>
              <w:widowControl w:val="0"/>
              <w:shd w:val="clear" w:color="auto" w:fill="FFFFFF" w:themeFill="background1"/>
              <w:spacing w:line="240" w:lineRule="auto"/>
              <w:jc w:val="both"/>
              <w:rPr>
                <w:sz w:val="26"/>
                <w:szCs w:val="26"/>
              </w:rPr>
            </w:pPr>
            <w:r w:rsidRPr="00A03FF8">
              <w:rPr>
                <w:sz w:val="26"/>
                <w:szCs w:val="26"/>
                <w:lang w:val="en-US"/>
              </w:rPr>
              <w:t>Việc yêu cầu thi hành án được thực hiện trên môi trường số hoặc trực tiếp nộp đơn hoặc trình bày bằng lời nói hoặc gửi đơn qua đường bưu điện.</w:t>
            </w:r>
          </w:p>
          <w:p w14:paraId="03DA7037"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rPr>
              <w:t>2. Thời hiệu yêu cầu thi hành án là 0</w:t>
            </w:r>
            <w:r w:rsidRPr="00A03FF8">
              <w:rPr>
                <w:rFonts w:ascii="Times New Roman" w:hAnsi="Times New Roman" w:cs="Times New Roman"/>
                <w:sz w:val="26"/>
                <w:szCs w:val="26"/>
                <w:lang w:val="en-US"/>
              </w:rPr>
              <w:t>5</w:t>
            </w:r>
            <w:r w:rsidRPr="00A03FF8">
              <w:rPr>
                <w:rFonts w:ascii="Times New Roman" w:hAnsi="Times New Roman" w:cs="Times New Roman"/>
                <w:sz w:val="26"/>
                <w:szCs w:val="26"/>
              </w:rPr>
              <w:t xml:space="preserve"> năm kể từ ngày bản án, quyết định có hiệu lực pháp luật hoặc kể từ ngày nghĩa vụ đến hạn</w:t>
            </w:r>
            <w:r w:rsidRPr="00A03FF8">
              <w:rPr>
                <w:rFonts w:ascii="Times New Roman" w:hAnsi="Times New Roman" w:cs="Times New Roman"/>
                <w:sz w:val="26"/>
                <w:szCs w:val="26"/>
                <w:lang w:val="en-US"/>
              </w:rPr>
              <w:t>.</w:t>
            </w:r>
            <w:r w:rsidRPr="00A03FF8">
              <w:rPr>
                <w:rFonts w:ascii="Times New Roman" w:hAnsi="Times New Roman" w:cs="Times New Roman"/>
                <w:sz w:val="26"/>
                <w:szCs w:val="26"/>
              </w:rPr>
              <w:t xml:space="preserve"> </w:t>
            </w:r>
          </w:p>
          <w:p w14:paraId="6E0F8D86" w14:textId="77777777" w:rsidR="005D2327" w:rsidRPr="00A03FF8" w:rsidRDefault="005D2327" w:rsidP="005D2327">
            <w:pPr>
              <w:pStyle w:val="NormalWeb"/>
              <w:widowControl w:val="0"/>
              <w:shd w:val="clear" w:color="auto" w:fill="FFFFFF" w:themeFill="background1"/>
              <w:spacing w:line="240" w:lineRule="auto"/>
              <w:jc w:val="both"/>
              <w:rPr>
                <w:sz w:val="26"/>
                <w:szCs w:val="26"/>
                <w:lang w:val="en-US"/>
              </w:rPr>
            </w:pPr>
            <w:r w:rsidRPr="00A03FF8">
              <w:rPr>
                <w:sz w:val="26"/>
                <w:szCs w:val="26"/>
                <w:lang w:val="en-US"/>
              </w:rPr>
              <w:t>Trường hợp n</w:t>
            </w:r>
            <w:r w:rsidRPr="00A03FF8">
              <w:rPr>
                <w:sz w:val="26"/>
                <w:szCs w:val="26"/>
              </w:rPr>
              <w:t xml:space="preserve">gười yêu cầu thi hành án chứng minh được do </w:t>
            </w:r>
            <w:r w:rsidRPr="00A03FF8">
              <w:rPr>
                <w:sz w:val="26"/>
                <w:szCs w:val="26"/>
                <w:lang w:val="en-US"/>
              </w:rPr>
              <w:t xml:space="preserve">tình trạng khẩn cấp, trở ngại khách quan hoặc sự kiện bất khả kháng </w:t>
            </w:r>
            <w:r w:rsidRPr="00A03FF8">
              <w:rPr>
                <w:sz w:val="26"/>
                <w:szCs w:val="26"/>
              </w:rPr>
              <w:t xml:space="preserve">mà không thể yêu cầu thi hành án đúng thời hạn thì thời gian có </w:t>
            </w:r>
            <w:r w:rsidRPr="00A03FF8">
              <w:rPr>
                <w:sz w:val="26"/>
                <w:szCs w:val="26"/>
                <w:lang w:val="en-US"/>
              </w:rPr>
              <w:t>tình trạng khẩn cấp, trở ngại khách quan hoặc sự kiện bất khả kháng</w:t>
            </w:r>
            <w:r w:rsidRPr="00A03FF8">
              <w:rPr>
                <w:sz w:val="26"/>
                <w:szCs w:val="26"/>
              </w:rPr>
              <w:t xml:space="preserve"> không tính vào thời hiệu yêu cầu thi hành án</w:t>
            </w:r>
            <w:r w:rsidRPr="00A03FF8">
              <w:rPr>
                <w:sz w:val="26"/>
                <w:szCs w:val="26"/>
                <w:lang w:val="en-US"/>
              </w:rPr>
              <w:t>.</w:t>
            </w:r>
          </w:p>
          <w:p w14:paraId="65B53993"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lang w:val="en-US"/>
              </w:rPr>
              <w:t xml:space="preserve">Không tính thời hiệu yêu cầu thi hành án trong </w:t>
            </w:r>
            <w:r w:rsidRPr="00A03FF8">
              <w:rPr>
                <w:rFonts w:ascii="Times New Roman" w:hAnsi="Times New Roman" w:cs="Times New Roman"/>
                <w:sz w:val="26"/>
                <w:szCs w:val="26"/>
                <w:lang w:val="en-US"/>
              </w:rPr>
              <w:lastRenderedPageBreak/>
              <w:t>trường hợp đương sự yêu cầu thi hành án trở lại sau khi cơ quan thi hành án dân sự đã gửi lại yêu cầu thi hành án theo quy định tại khoản 4 Điều 38 của Luật này.</w:t>
            </w:r>
          </w:p>
          <w:p w14:paraId="746EABD1"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3.</w:t>
            </w:r>
            <w:r w:rsidRPr="00A03FF8">
              <w:rPr>
                <w:rFonts w:ascii="Times New Roman" w:hAnsi="Times New Roman" w:cs="Times New Roman"/>
                <w:b/>
                <w:sz w:val="26"/>
                <w:szCs w:val="26"/>
              </w:rPr>
              <w:t xml:space="preserve"> </w:t>
            </w:r>
            <w:r w:rsidRPr="00A03FF8">
              <w:rPr>
                <w:rFonts w:ascii="Times New Roman" w:hAnsi="Times New Roman" w:cs="Times New Roman"/>
                <w:sz w:val="26"/>
                <w:szCs w:val="26"/>
              </w:rPr>
              <w:t>Khi tiếp nhận yêu cầu thi hành án, cơ quan thi hành án dân sự phải kiểm tra nội dung yêu cầu</w:t>
            </w:r>
            <w:r w:rsidRPr="00A03FF8">
              <w:rPr>
                <w:rFonts w:ascii="Times New Roman" w:hAnsi="Times New Roman" w:cs="Times New Roman"/>
                <w:sz w:val="26"/>
                <w:szCs w:val="26"/>
                <w:lang w:val="en-US"/>
              </w:rPr>
              <w:t>,</w:t>
            </w:r>
            <w:r w:rsidRPr="00A03FF8">
              <w:rPr>
                <w:rFonts w:ascii="Times New Roman" w:hAnsi="Times New Roman" w:cs="Times New Roman"/>
                <w:sz w:val="26"/>
                <w:szCs w:val="26"/>
              </w:rPr>
              <w:t xml:space="preserve"> các tài liệu kèm theo và thông báo cho người yêu cầu.</w:t>
            </w:r>
          </w:p>
          <w:p w14:paraId="443F679E" w14:textId="35EDCCB0"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Thủ trưởng cơ quan thi hành án dân sự ra quyết định thi hành án trong thời hạn 05 ngày làm việc kể từ ngày nhận được yêu cầu thi hành án</w:t>
            </w:r>
            <w:r w:rsidRPr="00A03FF8">
              <w:rPr>
                <w:rFonts w:ascii="Times New Roman" w:hAnsi="Times New Roman" w:cs="Times New Roman"/>
                <w:sz w:val="26"/>
                <w:szCs w:val="26"/>
                <w:lang w:val="en-US"/>
              </w:rPr>
              <w:t xml:space="preserve"> và bản án, quyết định</w:t>
            </w:r>
            <w:r w:rsidRPr="00A03FF8">
              <w:rPr>
                <w:rFonts w:ascii="Times New Roman" w:hAnsi="Times New Roman" w:cs="Times New Roman"/>
                <w:sz w:val="26"/>
                <w:szCs w:val="26"/>
              </w:rPr>
              <w:t>, trừ trường hợp từ chối yêu cầu thi hành án theo quy định tại khoản 4 Điều này</w:t>
            </w:r>
            <w:r w:rsidRPr="00A03FF8">
              <w:rPr>
                <w:rFonts w:ascii="Times New Roman" w:hAnsi="Times New Roman" w:cs="Times New Roman"/>
                <w:sz w:val="26"/>
                <w:szCs w:val="26"/>
                <w:lang w:val="en-US"/>
              </w:rPr>
              <w:t>. T</w:t>
            </w:r>
            <w:r w:rsidRPr="00A03FF8">
              <w:rPr>
                <w:rFonts w:ascii="Times New Roman" w:hAnsi="Times New Roman" w:cs="Times New Roman"/>
                <w:sz w:val="26"/>
                <w:szCs w:val="26"/>
              </w:rPr>
              <w:t xml:space="preserve">rường hợp pháp luật có quy định điều kiện </w:t>
            </w:r>
            <w:r w:rsidRPr="00A03FF8">
              <w:rPr>
                <w:rFonts w:ascii="Times New Roman" w:hAnsi="Times New Roman" w:cs="Times New Roman"/>
                <w:sz w:val="26"/>
                <w:szCs w:val="26"/>
                <w:lang w:val="en-US"/>
              </w:rPr>
              <w:t xml:space="preserve">để bản án, quyết định được thi hành </w:t>
            </w:r>
            <w:r w:rsidRPr="00A03FF8">
              <w:rPr>
                <w:rFonts w:ascii="Times New Roman" w:hAnsi="Times New Roman" w:cs="Times New Roman"/>
                <w:sz w:val="26"/>
                <w:szCs w:val="26"/>
              </w:rPr>
              <w:t xml:space="preserve">thì thời hạn </w:t>
            </w:r>
            <w:r w:rsidRPr="00A03FF8">
              <w:rPr>
                <w:rFonts w:ascii="Times New Roman" w:hAnsi="Times New Roman" w:cs="Times New Roman"/>
                <w:sz w:val="26"/>
                <w:szCs w:val="26"/>
                <w:lang w:val="en-US"/>
              </w:rPr>
              <w:t xml:space="preserve">ra quyết định thi hành án </w:t>
            </w:r>
            <w:r w:rsidRPr="00A03FF8">
              <w:rPr>
                <w:rFonts w:ascii="Times New Roman" w:hAnsi="Times New Roman" w:cs="Times New Roman"/>
                <w:sz w:val="26"/>
                <w:szCs w:val="26"/>
              </w:rPr>
              <w:t>là 05 ngày làm việc kể từ ngày nhận được thông tin về điều kiện đó.</w:t>
            </w:r>
          </w:p>
        </w:tc>
        <w:tc>
          <w:tcPr>
            <w:tcW w:w="3080" w:type="dxa"/>
          </w:tcPr>
          <w:p w14:paraId="4F7700A0" w14:textId="4D54C2A3"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76FB16E0"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62981E19" w14:textId="19A98756" w:rsidTr="005D2327">
        <w:tc>
          <w:tcPr>
            <w:tcW w:w="5245" w:type="dxa"/>
          </w:tcPr>
          <w:p w14:paraId="50082D04"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36" w:name="_heading=h.q5nu935l7ge6" w:colFirst="0" w:colLast="0"/>
            <w:bookmarkEnd w:id="36"/>
            <w:r w:rsidRPr="005D2327">
              <w:rPr>
                <w:rFonts w:ascii="Times New Roman" w:eastAsia="Times New Roman" w:hAnsi="Times New Roman" w:cs="Times New Roman"/>
                <w:b/>
                <w:bCs/>
                <w:sz w:val="26"/>
                <w:szCs w:val="26"/>
              </w:rPr>
              <w:lastRenderedPageBreak/>
              <w:t>Thời hiệu yêu cầu thi hành án (Điều 30 Luật THADS 2008, Điều 4 Nghị định 62)</w:t>
            </w:r>
          </w:p>
          <w:p w14:paraId="64B3D44F"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1. Đối với bản án, quyết định tuyên nghĩa vụ thi hành theo định kỳ thì thời hiệu yêu cầu thi hành án được áp dụng cho từng định kỳ kể từ ngày nghĩa vụ đến hạn.</w:t>
            </w:r>
          </w:p>
          <w:p w14:paraId="61E4BD1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Trường hợp do </w:t>
            </w:r>
            <w:r w:rsidRPr="005D2327">
              <w:rPr>
                <w:rFonts w:ascii="Times New Roman" w:eastAsia="Times New Roman" w:hAnsi="Times New Roman" w:cs="Times New Roman"/>
                <w:i/>
                <w:iCs/>
                <w:sz w:val="26"/>
                <w:szCs w:val="26"/>
              </w:rPr>
              <w:t xml:space="preserve">tình trạng khẩn cấp, </w:t>
            </w:r>
            <w:r w:rsidRPr="005D2327">
              <w:rPr>
                <w:rFonts w:ascii="Times New Roman" w:eastAsia="Times New Roman" w:hAnsi="Times New Roman" w:cs="Times New Roman"/>
                <w:sz w:val="26"/>
                <w:szCs w:val="26"/>
              </w:rPr>
              <w:t>sự kiện bất khả kháng hoặc trở ngại khách quan dẫn đến việc không thể yêu cầu thi hành án trong thời hiệu thì đương sự có quyền đề nghị Thủ trưởng cơ quan thi hành án dân sự có thẩm quyền xem xét, quyết định về việc chấp nhận hoặc không chấp nhận yêu cầu thi hành án quá hạn.</w:t>
            </w:r>
          </w:p>
          <w:p w14:paraId="1F36951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Việc yêu cầu thi hành án quá hạn được thực hiện theo quy định tại Điều 10 Nghị định này</w:t>
            </w:r>
            <w:r w:rsidRPr="005D2327">
              <w:rPr>
                <w:rStyle w:val="FootnoteReference"/>
                <w:rFonts w:ascii="Times New Roman" w:eastAsia="Times New Roman" w:hAnsi="Times New Roman" w:cs="Times New Roman"/>
                <w:sz w:val="26"/>
                <w:szCs w:val="26"/>
              </w:rPr>
              <w:footnoteReference w:id="1"/>
            </w:r>
            <w:r w:rsidRPr="005D2327">
              <w:rPr>
                <w:rFonts w:ascii="Times New Roman" w:eastAsia="Times New Roman" w:hAnsi="Times New Roman" w:cs="Times New Roman"/>
                <w:sz w:val="26"/>
                <w:szCs w:val="26"/>
              </w:rPr>
              <w:t xml:space="preserve">, nêu rõ lý do, kèm theo </w:t>
            </w:r>
            <w:r w:rsidRPr="005D2327">
              <w:rPr>
                <w:rFonts w:ascii="Times New Roman" w:hAnsi="Times New Roman" w:cs="Times New Roman"/>
                <w:sz w:val="26"/>
                <w:szCs w:val="26"/>
                <w:shd w:val="clear" w:color="auto" w:fill="FFFFFF"/>
              </w:rPr>
              <w:t xml:space="preserve">bản gốc hoặc bản sao có chứng thực </w:t>
            </w:r>
            <w:r w:rsidRPr="005D2327">
              <w:rPr>
                <w:rFonts w:ascii="Times New Roman" w:hAnsi="Times New Roman" w:cs="Times New Roman"/>
                <w:i/>
                <w:sz w:val="26"/>
                <w:szCs w:val="26"/>
                <w:shd w:val="clear" w:color="auto" w:fill="FFFFFF"/>
              </w:rPr>
              <w:t>hoặc dữ liệu điện tử</w:t>
            </w:r>
            <w:r w:rsidRPr="005D2327">
              <w:rPr>
                <w:rFonts w:ascii="Times New Roman" w:hAnsi="Times New Roman" w:cs="Times New Roman"/>
                <w:sz w:val="26"/>
                <w:szCs w:val="26"/>
                <w:shd w:val="clear" w:color="auto" w:fill="FFFFFF"/>
              </w:rPr>
              <w:t xml:space="preserve"> các tài liệu chứng minh lý do không thể yêu cầu thi hành án đúng hạn để đối chiếu. Tài liệu chứng minh gồm:</w:t>
            </w:r>
          </w:p>
          <w:p w14:paraId="0C0156C4"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a) Đối với trường hợp xảy ra tình trạng khẩn cấp thì tài liệu chứng minh là văn bản của cơ quan có thẩm quyền ban bố, công bố theo quy định của Luật Tình trạng khẩn cấp;</w:t>
            </w:r>
          </w:p>
          <w:p w14:paraId="2A6A496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b) Đối với trường hợp xảy ra </w:t>
            </w:r>
            <w:r w:rsidRPr="005D2327">
              <w:rPr>
                <w:rFonts w:ascii="Times New Roman" w:eastAsia="Times New Roman" w:hAnsi="Times New Roman" w:cs="Times New Roman"/>
                <w:i/>
                <w:sz w:val="26"/>
                <w:szCs w:val="26"/>
              </w:rPr>
              <w:t xml:space="preserve">tình trạng khẩn cấp, </w:t>
            </w:r>
            <w:r w:rsidRPr="005D2327">
              <w:rPr>
                <w:rFonts w:ascii="Times New Roman" w:eastAsia="Times New Roman" w:hAnsi="Times New Roman" w:cs="Times New Roman"/>
                <w:sz w:val="26"/>
                <w:szCs w:val="26"/>
              </w:rPr>
              <w:t xml:space="preserve">sự kiện bất khả kháng hoặc do đương sự chết mà chưa xác định được người thừa kế hoặc trở ngại khách quan xảy ra tại địa phương nên không thể yêu cầu thi hành án đúng hạn thì phải có xác nhận của Ủy ban nhân dân cấp xã nơi người đó cư trú cuối cùng hoặc nơi cư trú khi xảy ra </w:t>
            </w:r>
            <w:r w:rsidRPr="005D2327">
              <w:rPr>
                <w:rFonts w:ascii="Times New Roman" w:eastAsia="Times New Roman" w:hAnsi="Times New Roman" w:cs="Times New Roman"/>
                <w:i/>
                <w:sz w:val="26"/>
                <w:szCs w:val="26"/>
              </w:rPr>
              <w:t xml:space="preserve">tình trạng khẩn cấp, </w:t>
            </w:r>
            <w:r w:rsidRPr="005D2327">
              <w:rPr>
                <w:rFonts w:ascii="Times New Roman" w:eastAsia="Times New Roman" w:hAnsi="Times New Roman" w:cs="Times New Roman"/>
                <w:sz w:val="26"/>
                <w:szCs w:val="26"/>
              </w:rPr>
              <w:t>sự kiện bất khả kháng hoặc trở ngại khách quan, trừ trường hợp quy định tại các điểm c, d, đ, e và g khoản này;</w:t>
            </w:r>
          </w:p>
          <w:p w14:paraId="4A8F216D"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c) Đối với trường hợp tai nạn, ốm nặng đến mức mất khả năng nhận thức nên không thể </w:t>
            </w:r>
            <w:r w:rsidRPr="005D2327">
              <w:rPr>
                <w:rFonts w:ascii="Times New Roman" w:eastAsia="Times New Roman" w:hAnsi="Times New Roman" w:cs="Times New Roman"/>
                <w:sz w:val="26"/>
                <w:szCs w:val="26"/>
              </w:rPr>
              <w:lastRenderedPageBreak/>
              <w:t xml:space="preserve">yêu cầu thi hành án đúng hạn thì </w:t>
            </w:r>
            <w:r w:rsidRPr="005D2327">
              <w:rPr>
                <w:rFonts w:ascii="Times New Roman" w:eastAsia="Times New Roman" w:hAnsi="Times New Roman" w:cs="Times New Roman"/>
                <w:i/>
                <w:sz w:val="26"/>
                <w:szCs w:val="26"/>
              </w:rPr>
              <w:t>phải có hồ sơ bệnh án</w:t>
            </w:r>
            <w:r w:rsidRPr="005D2327">
              <w:rPr>
                <w:rFonts w:ascii="Times New Roman" w:eastAsia="Times New Roman" w:hAnsi="Times New Roman" w:cs="Times New Roman"/>
                <w:sz w:val="26"/>
                <w:szCs w:val="26"/>
              </w:rPr>
              <w:t xml:space="preserve"> hoặc tóm tắt hồ sơ bệnh án được cơ sở khám bệnh, chữa bệnh cấp cơ bản trở lên xác nhận và tài liệu kèm theo, nếu có;</w:t>
            </w:r>
          </w:p>
          <w:p w14:paraId="70023C1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Đối với trường hợp do yêu cầu công tác nên không thể yêu cầu thi hành án đúng hạn thì phải có xác nhận của Thủ trưởng cơ quan, đơn vị hoặc giấy cử đi công tác của cơ quan, đơn vị đó;</w:t>
            </w:r>
          </w:p>
          <w:p w14:paraId="20C85B5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đ) Đối với trường hợp do lỗi của cơ quan xét xử, cơ quan thi hành án nên không thể yêu cầu thi hành án đúng hạn thì phải có xác nhận của cơ quan đã ra bản án, quyết định, cơ quan thi hành án có thẩm quyền;</w:t>
            </w:r>
          </w:p>
          <w:p w14:paraId="4164940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e) Đối với trường hợp hợp nhất, sáp nhập, chia, tách, giải thể, chuyển đổi hình thức, chuyển giao bắt buộc, chuyển nhượng toàn bộ cổ phần, phần vốn góp thì phải có văn bản hợp pháp chứng minh thời gian chưa xác định được tổ chức, cá nhân mới có quyền yêu cầu thi hành án;</w:t>
            </w:r>
          </w:p>
          <w:p w14:paraId="4A8FF40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g) Đối với các trường hợp bất khả kháng, trở ngại khách quan khác dẫn đến không thể yêu cầu thi hành án đúng hạn thì phải có xác nhận của cơ quan có thẩm quyền hoặc tài liệu hợp pháp khác để chứng minh.</w:t>
            </w:r>
          </w:p>
          <w:p w14:paraId="0F91E426"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Xác nhận của tổ chức, cá nhân có thẩm quyền phải thể hiện rõ địa điểm, nội dung và thời gian xảy ra sự kiện bất khả kháng hoặc trở ngại khách quan dẫn đến việc đương sự không thể yêu cầu thi hành án đúng hạn.</w:t>
            </w:r>
          </w:p>
          <w:p w14:paraId="6AEA485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4. Trường hợp người phải thi hành án </w:t>
            </w:r>
            <w:r w:rsidRPr="005D2327">
              <w:rPr>
                <w:rFonts w:ascii="Times New Roman" w:eastAsia="Times New Roman" w:hAnsi="Times New Roman" w:cs="Times New Roman"/>
                <w:i/>
                <w:sz w:val="26"/>
                <w:szCs w:val="26"/>
              </w:rPr>
              <w:t>là người bị kết án trong các bản án, quyết định hình sự,</w:t>
            </w:r>
            <w:r w:rsidRPr="005D2327">
              <w:rPr>
                <w:rFonts w:ascii="Times New Roman" w:eastAsia="Times New Roman" w:hAnsi="Times New Roman" w:cs="Times New Roman"/>
                <w:sz w:val="26"/>
                <w:szCs w:val="26"/>
              </w:rPr>
              <w:t xml:space="preserve"> thân nhân của họ hoặc người được họ ủy quyền yêu cầu thi hành án tự nguyện nộp tiền, tài sản thi hành án khi đã hết thời hiệu yêu cầu thi hành án thì cơ quan thi hành án dân sự không ra </w:t>
            </w:r>
            <w:r w:rsidRPr="005D2327">
              <w:rPr>
                <w:rFonts w:ascii="Times New Roman" w:eastAsia="Times New Roman" w:hAnsi="Times New Roman" w:cs="Times New Roman"/>
                <w:sz w:val="26"/>
                <w:szCs w:val="26"/>
              </w:rPr>
              <w:lastRenderedPageBreak/>
              <w:t>quyết định khôi phục thời hiệu yêu cầu thi hành án. Trường hợp này, cơ quan thi hành án dân sự chỉ ra quyết định thi hành án tương ứng với khoản tiền, tài sản họ tự nguyện nộp, đồng thời lập biên bản ghi rõ lý do, số tiền, tài sản do người phải thi hành án, người được ủy quyền hoặc thân nhân của họ nộp và thông báo cho người được thi hành án đến nhận.</w:t>
            </w:r>
          </w:p>
          <w:p w14:paraId="62B2D9DF" w14:textId="38E616D6"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Hết thời hạn 01 năm kể từ ngày được thông báo hợp lệ mà người được thi hành án không đến nhận tiền, tài sản thì cơ quan thi hành án dân sự làm thủ tục sung quỹ nhà nước, sau khi khấu trừ tiền, tài sản mà họ phải thi hành theo quyết định thi hành án khác, nếu có.</w:t>
            </w:r>
          </w:p>
        </w:tc>
        <w:tc>
          <w:tcPr>
            <w:tcW w:w="5245" w:type="dxa"/>
          </w:tcPr>
          <w:p w14:paraId="1093C646" w14:textId="4BFA941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2025</w:t>
            </w:r>
          </w:p>
          <w:p w14:paraId="102A12C5" w14:textId="69B3F43B" w:rsidR="005D2327" w:rsidRPr="00A03FF8" w:rsidRDefault="005D2327" w:rsidP="005D2327">
            <w:pPr>
              <w:widowControl w:val="0"/>
              <w:pBdr>
                <w:top w:val="nil"/>
                <w:left w:val="nil"/>
                <w:bottom w:val="nil"/>
                <w:right w:val="nil"/>
                <w:between w:val="nil"/>
              </w:pBdr>
              <w:shd w:val="clear" w:color="auto" w:fill="FFFFFF" w:themeFill="background1"/>
              <w:jc w:val="both"/>
              <w:outlineLvl w:val="0"/>
              <w:rPr>
                <w:rFonts w:ascii="Times New Roman" w:hAnsi="Times New Roman" w:cs="Times New Roman"/>
                <w:b/>
                <w:sz w:val="26"/>
                <w:szCs w:val="26"/>
              </w:rPr>
            </w:pPr>
            <w:r w:rsidRPr="00A03FF8">
              <w:rPr>
                <w:rFonts w:ascii="Times New Roman" w:hAnsi="Times New Roman" w:cs="Times New Roman"/>
                <w:b/>
                <w:sz w:val="26"/>
                <w:szCs w:val="26"/>
                <w:lang w:val="en-US"/>
              </w:rPr>
              <w:t xml:space="preserve">Khoản 2 Điều 34. </w:t>
            </w:r>
            <w:r w:rsidRPr="00A03FF8">
              <w:rPr>
                <w:rFonts w:ascii="Times New Roman" w:hAnsi="Times New Roman" w:cs="Times New Roman"/>
                <w:b/>
                <w:sz w:val="26"/>
                <w:szCs w:val="26"/>
              </w:rPr>
              <w:t>Yêu cầu và ra quyết định thi hành án theo yêu cầu</w:t>
            </w:r>
          </w:p>
          <w:p w14:paraId="37AD58CC"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rPr>
              <w:t>2. Thời hiệu yêu cầu thi hành án là 0</w:t>
            </w:r>
            <w:r w:rsidRPr="00A03FF8">
              <w:rPr>
                <w:rFonts w:ascii="Times New Roman" w:hAnsi="Times New Roman" w:cs="Times New Roman"/>
                <w:sz w:val="26"/>
                <w:szCs w:val="26"/>
                <w:lang w:val="en-US"/>
              </w:rPr>
              <w:t>5</w:t>
            </w:r>
            <w:r w:rsidRPr="00A03FF8">
              <w:rPr>
                <w:rFonts w:ascii="Times New Roman" w:hAnsi="Times New Roman" w:cs="Times New Roman"/>
                <w:sz w:val="26"/>
                <w:szCs w:val="26"/>
              </w:rPr>
              <w:t xml:space="preserve"> năm kể từ </w:t>
            </w:r>
            <w:r w:rsidRPr="00A03FF8">
              <w:rPr>
                <w:rFonts w:ascii="Times New Roman" w:hAnsi="Times New Roman" w:cs="Times New Roman"/>
                <w:sz w:val="26"/>
                <w:szCs w:val="26"/>
              </w:rPr>
              <w:lastRenderedPageBreak/>
              <w:t>ngày bản án, quyết định có hiệu lực pháp luật hoặc kể từ ngày nghĩa vụ đến hạn</w:t>
            </w:r>
            <w:r w:rsidRPr="00A03FF8">
              <w:rPr>
                <w:rFonts w:ascii="Times New Roman" w:hAnsi="Times New Roman" w:cs="Times New Roman"/>
                <w:sz w:val="26"/>
                <w:szCs w:val="26"/>
                <w:lang w:val="en-US"/>
              </w:rPr>
              <w:t>.</w:t>
            </w:r>
            <w:r w:rsidRPr="00A03FF8">
              <w:rPr>
                <w:rFonts w:ascii="Times New Roman" w:hAnsi="Times New Roman" w:cs="Times New Roman"/>
                <w:sz w:val="26"/>
                <w:szCs w:val="26"/>
              </w:rPr>
              <w:t xml:space="preserve"> </w:t>
            </w:r>
          </w:p>
          <w:p w14:paraId="10344A07" w14:textId="77777777" w:rsidR="005D2327" w:rsidRPr="00A03FF8" w:rsidRDefault="005D2327" w:rsidP="005D2327">
            <w:pPr>
              <w:pStyle w:val="NormalWeb"/>
              <w:widowControl w:val="0"/>
              <w:shd w:val="clear" w:color="auto" w:fill="FFFFFF" w:themeFill="background1"/>
              <w:spacing w:line="240" w:lineRule="auto"/>
              <w:jc w:val="both"/>
              <w:rPr>
                <w:sz w:val="26"/>
                <w:szCs w:val="26"/>
                <w:lang w:val="en-US"/>
              </w:rPr>
            </w:pPr>
            <w:r w:rsidRPr="00A03FF8">
              <w:rPr>
                <w:sz w:val="26"/>
                <w:szCs w:val="26"/>
                <w:lang w:val="en-US"/>
              </w:rPr>
              <w:t>Trường hợp n</w:t>
            </w:r>
            <w:r w:rsidRPr="00A03FF8">
              <w:rPr>
                <w:sz w:val="26"/>
                <w:szCs w:val="26"/>
              </w:rPr>
              <w:t xml:space="preserve">gười yêu cầu thi hành án chứng minh được do </w:t>
            </w:r>
            <w:r w:rsidRPr="00A03FF8">
              <w:rPr>
                <w:sz w:val="26"/>
                <w:szCs w:val="26"/>
                <w:lang w:val="en-US"/>
              </w:rPr>
              <w:t xml:space="preserve">tình trạng khẩn cấp, trở ngại khách quan hoặc sự kiện bất khả kháng </w:t>
            </w:r>
            <w:r w:rsidRPr="00A03FF8">
              <w:rPr>
                <w:sz w:val="26"/>
                <w:szCs w:val="26"/>
              </w:rPr>
              <w:t xml:space="preserve">mà không thể yêu cầu thi hành án đúng thời hạn thì thời gian có </w:t>
            </w:r>
            <w:r w:rsidRPr="00A03FF8">
              <w:rPr>
                <w:sz w:val="26"/>
                <w:szCs w:val="26"/>
                <w:lang w:val="en-US"/>
              </w:rPr>
              <w:t>tình trạng khẩn cấp, trở ngại khách quan hoặc sự kiện bất khả kháng</w:t>
            </w:r>
            <w:r w:rsidRPr="00A03FF8">
              <w:rPr>
                <w:sz w:val="26"/>
                <w:szCs w:val="26"/>
              </w:rPr>
              <w:t xml:space="preserve"> không tính vào thời hiệu yêu cầu thi hành án</w:t>
            </w:r>
            <w:r w:rsidRPr="00A03FF8">
              <w:rPr>
                <w:sz w:val="26"/>
                <w:szCs w:val="26"/>
                <w:lang w:val="en-US"/>
              </w:rPr>
              <w:t>.</w:t>
            </w:r>
          </w:p>
          <w:p w14:paraId="41089FB2"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lang w:val="en-US"/>
              </w:rPr>
              <w:t>Không tính thời hiệu yêu cầu thi hành án trong trường hợp đương sự yêu cầu thi hành án trở lại sau khi cơ quan thi hành án dân sự đã gửi lại yêu cầu thi hành án theo quy định tại khoản 4 Điều 38 của Luật này.</w:t>
            </w:r>
          </w:p>
          <w:p w14:paraId="7FFDCF4C"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4706953D" w14:textId="0F5F127B"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mang tính chất đặc thù công tác THADS, việc sửa đổi, bổ sung nhằm đáp ứng giải </w:t>
            </w:r>
            <w:r w:rsidRPr="00A03FF8">
              <w:rPr>
                <w:rFonts w:ascii="Times New Roman" w:hAnsi="Times New Roman" w:cs="Times New Roman"/>
                <w:bCs/>
                <w:sz w:val="26"/>
                <w:szCs w:val="26"/>
              </w:rPr>
              <w:lastRenderedPageBreak/>
              <w:t>quyết vấn đề vướng mắc, bất cập thực tiễn tổ chức thi hành. Không có nội dung mâu thuẫn với pháp luật liên quan.</w:t>
            </w:r>
          </w:p>
        </w:tc>
        <w:tc>
          <w:tcPr>
            <w:tcW w:w="1134" w:type="dxa"/>
          </w:tcPr>
          <w:p w14:paraId="17B9C0BE"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707F54AC" w14:textId="4C23EBF9" w:rsidTr="005D2327">
        <w:tc>
          <w:tcPr>
            <w:tcW w:w="5245" w:type="dxa"/>
          </w:tcPr>
          <w:p w14:paraId="16C672A3"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37" w:name="_heading=h.14cz1pnnjyw1" w:colFirst="0" w:colLast="0"/>
            <w:bookmarkEnd w:id="37"/>
            <w:r w:rsidRPr="005D2327">
              <w:rPr>
                <w:rFonts w:ascii="Times New Roman" w:eastAsia="Times New Roman" w:hAnsi="Times New Roman" w:cs="Times New Roman"/>
                <w:b/>
                <w:bCs/>
                <w:sz w:val="26"/>
                <w:szCs w:val="26"/>
              </w:rPr>
              <w:lastRenderedPageBreak/>
              <w:t xml:space="preserve"> Ra quyết định thi hành án theo yêu cầu (Điều 7 Nghị định 62, Điều 1 TTLT 11)</w:t>
            </w:r>
          </w:p>
          <w:p w14:paraId="56288DB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Thủ trưởng cơ quan thi hành án dân sự ra một quyết định thi hành án cho mỗi yêu cầu thi hành án, trừ các trường hợp sau đây: </w:t>
            </w:r>
          </w:p>
          <w:p w14:paraId="6CD074C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Trường hợp nhiều người được nhận chung một tài sản hoặc một khoản tiền cụ thể theo bản án, quyết định </w:t>
            </w:r>
            <w:r w:rsidRPr="005D2327">
              <w:rPr>
                <w:rFonts w:ascii="Times New Roman" w:eastAsia="Times New Roman" w:hAnsi="Times New Roman" w:cs="Times New Roman"/>
                <w:i/>
                <w:sz w:val="26"/>
                <w:szCs w:val="26"/>
              </w:rPr>
              <w:t xml:space="preserve">hoặc trường hợp bản án, quyết định </w:t>
            </w:r>
            <w:r w:rsidRPr="005D2327">
              <w:rPr>
                <w:rFonts w:ascii="Times New Roman" w:eastAsia="Times New Roman" w:hAnsi="Times New Roman" w:cs="Times New Roman"/>
                <w:i/>
                <w:iCs/>
                <w:sz w:val="26"/>
                <w:szCs w:val="26"/>
              </w:rPr>
              <w:t>chia tài sản hoặc trường hợp các bên vừa có quyền, vừa có nghĩa vụ</w:t>
            </w:r>
            <w:r w:rsidRPr="005D2327">
              <w:rPr>
                <w:rFonts w:ascii="Times New Roman" w:eastAsia="Times New Roman" w:hAnsi="Times New Roman" w:cs="Times New Roman"/>
                <w:i/>
                <w:sz w:val="26"/>
                <w:szCs w:val="26"/>
              </w:rPr>
              <w:t xml:space="preserve"> </w:t>
            </w:r>
            <w:r w:rsidRPr="005D2327">
              <w:rPr>
                <w:rFonts w:ascii="Times New Roman" w:eastAsia="Times New Roman" w:hAnsi="Times New Roman" w:cs="Times New Roman"/>
                <w:sz w:val="26"/>
                <w:szCs w:val="26"/>
              </w:rPr>
              <w:t>nhưng chỉ có một hoặc một số người có yêu cầu thi hành án thì Thủ trưởng cơ quan thi hành án dân sự ra quyết định thi hành án theo nội dung bản án, quyết định;</w:t>
            </w:r>
          </w:p>
          <w:p w14:paraId="141DAA7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Cs/>
                <w:sz w:val="26"/>
                <w:szCs w:val="26"/>
              </w:rPr>
              <w:t xml:space="preserve">b) </w:t>
            </w:r>
            <w:r w:rsidRPr="005D2327">
              <w:rPr>
                <w:rFonts w:ascii="Times New Roman" w:eastAsia="Times New Roman" w:hAnsi="Times New Roman" w:cs="Times New Roman"/>
                <w:b/>
                <w:iCs/>
                <w:sz w:val="26"/>
                <w:szCs w:val="26"/>
              </w:rPr>
              <w:t>Phương án 1:</w:t>
            </w:r>
            <w:r w:rsidRPr="005D2327">
              <w:rPr>
                <w:rFonts w:ascii="Times New Roman" w:eastAsia="Times New Roman" w:hAnsi="Times New Roman" w:cs="Times New Roman"/>
                <w:iCs/>
                <w:sz w:val="26"/>
                <w:szCs w:val="26"/>
              </w:rPr>
              <w:t xml:space="preserve"> </w:t>
            </w:r>
            <w:r w:rsidRPr="005D2327">
              <w:rPr>
                <w:rFonts w:ascii="Times New Roman" w:eastAsia="Times New Roman" w:hAnsi="Times New Roman" w:cs="Times New Roman"/>
                <w:sz w:val="26"/>
                <w:szCs w:val="26"/>
              </w:rPr>
              <w:t xml:space="preserve">Trường hợp thi hành quyền, nghĩa vụ liên đới thì Thủ trưởng cơ quan thi hành án dân sự ra một quyết định thi hành án chung cho những người có quyền, nghĩa vụ liên đới; </w:t>
            </w:r>
          </w:p>
          <w:p w14:paraId="5121C13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b/>
                <w:sz w:val="26"/>
                <w:szCs w:val="26"/>
              </w:rPr>
              <w:t xml:space="preserve">Phương án 2: </w:t>
            </w:r>
            <w:r w:rsidRPr="005D2327">
              <w:rPr>
                <w:rFonts w:ascii="Times New Roman" w:eastAsia="Times New Roman" w:hAnsi="Times New Roman" w:cs="Times New Roman"/>
                <w:sz w:val="26"/>
                <w:szCs w:val="26"/>
              </w:rPr>
              <w:t xml:space="preserve">Trường hợp thi hành quyền, nghĩa vụ liên đới thì Thủ trưởng cơ quan </w:t>
            </w:r>
            <w:r w:rsidRPr="005D2327">
              <w:rPr>
                <w:rFonts w:ascii="Times New Roman" w:eastAsia="Times New Roman" w:hAnsi="Times New Roman" w:cs="Times New Roman"/>
                <w:sz w:val="26"/>
                <w:szCs w:val="26"/>
              </w:rPr>
              <w:lastRenderedPageBreak/>
              <w:t xml:space="preserve">thi hành án dân sự ra một quyết định thi hành án chung cho những người có quyền, nghĩa vụ liên đới. </w:t>
            </w:r>
          </w:p>
          <w:p w14:paraId="16FF46D6"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Trường hợp thi hành nghĩa vụ liên đới mà người phải thi hành án yêu cầu thi hành án thì Thủ trưởng cơ quan thi hành án dân sự ra một quyết định thi hành án đối với người phải thi hành án theo nội dung yêu cầu. Người phải thi hành án vẫn có trách nhiệm liên đới thi hành nghĩa vụ còn lại theo bản án, quyết định;</w:t>
            </w:r>
          </w:p>
          <w:p w14:paraId="5A4D350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Cs/>
                <w:sz w:val="26"/>
                <w:szCs w:val="26"/>
              </w:rPr>
              <w:t>c)</w:t>
            </w:r>
            <w:r w:rsidRPr="005D2327">
              <w:rPr>
                <w:rFonts w:ascii="Times New Roman" w:eastAsia="Times New Roman" w:hAnsi="Times New Roman" w:cs="Times New Roman"/>
                <w:i/>
                <w:iCs/>
                <w:sz w:val="26"/>
                <w:szCs w:val="26"/>
              </w:rPr>
              <w:t xml:space="preserve"> </w:t>
            </w:r>
            <w:r w:rsidRPr="005D2327">
              <w:rPr>
                <w:rFonts w:ascii="Times New Roman" w:eastAsia="Times New Roman" w:hAnsi="Times New Roman" w:cs="Times New Roman"/>
                <w:sz w:val="26"/>
                <w:szCs w:val="26"/>
              </w:rPr>
              <w:t>Đối với bản án, quyết định có ấn định một thời hạn cụ thể để thực hiện toàn bộ nghĩa vụ thì Thủ trưởng cơ quan thi hành án dân sự chỉ ra quyết định thi hành án khi nghĩa vụ đã đến hạn, trừ trường hợp đương sự có thỏa thuận khác. Đối với bản án, quyết định ấn định nghĩa vụ được thực hiện theo nhiều thời hạn khác nhau thì Thủ trưởng cơ quan thi hành án dân sự ra một quyết định thi hành án đối với những nghĩa vụ đã đến hạn.</w:t>
            </w:r>
          </w:p>
          <w:p w14:paraId="5EF7B9E9"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b/>
                <w:sz w:val="26"/>
                <w:szCs w:val="26"/>
              </w:rPr>
              <w:t xml:space="preserve">Phương án 1: </w:t>
            </w:r>
            <w:r w:rsidRPr="005D2327">
              <w:rPr>
                <w:rFonts w:ascii="Times New Roman" w:eastAsia="Times New Roman" w:hAnsi="Times New Roman" w:cs="Times New Roman"/>
                <w:sz w:val="26"/>
                <w:szCs w:val="26"/>
              </w:rPr>
              <w:t>Đối với bản án, quyết định về cấp dưỡng theo định kỳ hàng tháng</w:t>
            </w:r>
            <w:r w:rsidRPr="005D2327">
              <w:rPr>
                <w:rFonts w:ascii="Times New Roman" w:eastAsia="Times New Roman" w:hAnsi="Times New Roman" w:cs="Times New Roman"/>
                <w:i/>
                <w:sz w:val="26"/>
                <w:szCs w:val="26"/>
              </w:rPr>
              <w:t>, quý</w:t>
            </w:r>
            <w:r w:rsidRPr="005D2327">
              <w:rPr>
                <w:rFonts w:ascii="Times New Roman" w:eastAsia="Times New Roman" w:hAnsi="Times New Roman" w:cs="Times New Roman"/>
                <w:sz w:val="26"/>
                <w:szCs w:val="26"/>
              </w:rPr>
              <w:t xml:space="preserve"> thì Thủ trưởng cơ quan thi hành án dân sự ra một quyết định thi hành án đối với những nghĩa vụ đã đến hạn hoặc sẽ đến hạn trong năm thi hành án. Quá trình thi hành án, người có nghĩa vụ chỉ phải thực hiện các nghĩa vụ đến hạn trừ trường hợp người có nghĩa vụ tự nguyện thi hành cả nghĩa vụ chưa đến hạn. Khi có bản án, quyết định của Tòa án chấp nhận yêu cầu của đương sự về thay đổi mức cấp dưỡng mà vụ việc đang được cơ quan thi hành án dân sự tổ chức thi hành thì Thủ trưởng cơ quan thi hành án dân sự ra quyết định thu hồi quyết định thi hành án đã ban hành </w:t>
            </w:r>
            <w:r w:rsidRPr="005D2327">
              <w:rPr>
                <w:rFonts w:ascii="Times New Roman" w:eastAsia="Times New Roman" w:hAnsi="Times New Roman" w:cs="Times New Roman"/>
                <w:i/>
                <w:sz w:val="26"/>
                <w:szCs w:val="26"/>
              </w:rPr>
              <w:t>theo mức cấp dưỡng mới</w:t>
            </w:r>
            <w:r w:rsidRPr="005D2327">
              <w:rPr>
                <w:rFonts w:ascii="Times New Roman" w:eastAsia="Times New Roman" w:hAnsi="Times New Roman" w:cs="Times New Roman"/>
                <w:sz w:val="26"/>
                <w:szCs w:val="26"/>
              </w:rPr>
              <w:t xml:space="preserve">. Việc thay đổi mức cấp </w:t>
            </w:r>
            <w:r w:rsidRPr="005D2327">
              <w:rPr>
                <w:rFonts w:ascii="Times New Roman" w:eastAsia="Times New Roman" w:hAnsi="Times New Roman" w:cs="Times New Roman"/>
                <w:sz w:val="26"/>
                <w:szCs w:val="26"/>
              </w:rPr>
              <w:lastRenderedPageBreak/>
              <w:t>dưỡng được thực hiện bắt đầu từ thời điểm được xác định tại bản án, quyết định mới của Tòa án, trừ trường hợp các bên có thỏa thuận khác.</w:t>
            </w:r>
          </w:p>
          <w:p w14:paraId="60A40938"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Trường hợp các đương sự thỏa thuận về việc thi hành một lần đối với toàn bộ nghĩa vụ theo định kỳ hoặc theo nhiều thời hạn khác nhau thì Thủ trưởng cơ quan thi hành án dân sự ra một quyết định thi hành án cho toàn bộ nghĩa vụ.</w:t>
            </w:r>
          </w:p>
          <w:p w14:paraId="10028090"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b/>
                <w:sz w:val="26"/>
                <w:szCs w:val="26"/>
              </w:rPr>
              <w:t xml:space="preserve">Phương án 2: </w:t>
            </w:r>
            <w:r w:rsidRPr="005D2327">
              <w:rPr>
                <w:rFonts w:ascii="Times New Roman" w:eastAsia="Times New Roman" w:hAnsi="Times New Roman" w:cs="Times New Roman"/>
                <w:i/>
                <w:sz w:val="26"/>
                <w:szCs w:val="26"/>
              </w:rPr>
              <w:t xml:space="preserve">Đối với bản án, quyết định về cấp dưỡng theo định kỳ thì Thủ trưởng cơ quan thi hành án dân sự ra một quyết định thi hành án đối với một phần hoặc toàn bộ nghĩa vụ thi hành án theo yêu cầu của đương sự. </w:t>
            </w:r>
          </w:p>
          <w:p w14:paraId="4B0AD846"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Quá trình thi hành án, người có nghĩa vụ chỉ phải thực hiện các nghĩa vụ đến hạn trừ trường hợp người có nghĩa vụ tự nguyện thi hành cả nghĩa vụ chưa đến hạn. Khi có bản án, quyết định của Tòa án chấp nhận yêu cầu của đương sự về thay đổi mức cấp dưỡng, người cấp dưỡng mà vụ việc đang được cơ quan thi hành án dân sự tổ chức thi hành thì Thủ trưởng cơ quan thi hành án dân sự ra quyết định thu hồi quyết định thi hành án đã ban hành và ra quyết định thi hành án theo bản án, quyết định mới. Việc thay đổi mức cấp dưỡng được thực hiện bắt đầu từ thời điểm được xác định tại bản án, quyết định mới của Tòa án, trừ trường hợp các bên có thỏa thuận khác.</w:t>
            </w:r>
          </w:p>
          <w:p w14:paraId="7A17C59A"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Trường hợp các đương sự thỏa thuận về việc thi hành một lần đối với toàn bộ nghĩa vụ theo định kỳ hoặc theo nhiều thời hạn khác nhau thì Thủ trưởng cơ quan thi hành án dân sự ra một quyết định thi hành án cho toàn bộ nghĩa vụ.</w:t>
            </w:r>
          </w:p>
          <w:p w14:paraId="4C6A2730" w14:textId="7D048C6B" w:rsidR="005D2327" w:rsidRPr="005D2327" w:rsidRDefault="005D2327" w:rsidP="005D2327">
            <w:pPr>
              <w:shd w:val="clear" w:color="auto" w:fill="FFFFFF" w:themeFill="background1"/>
              <w:ind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 xml:space="preserve">2. Trường hợp thi hành nghĩa vụ cấp dưỡng theo định kỳ mà cơ quan thi hành án dân sự đã ủy thác thi hành án thì cơ quan thi hành án </w:t>
            </w:r>
            <w:r w:rsidRPr="005D2327">
              <w:rPr>
                <w:rFonts w:ascii="Times New Roman" w:eastAsia="Times New Roman" w:hAnsi="Times New Roman" w:cs="Times New Roman"/>
                <w:i/>
                <w:iCs/>
                <w:sz w:val="26"/>
                <w:szCs w:val="26"/>
              </w:rPr>
              <w:lastRenderedPageBreak/>
              <w:t>dân sự nhận ủy thác có thẩm quyền ra quyết định thi hành án đối với các kỳ tiếp theo.</w:t>
            </w:r>
          </w:p>
        </w:tc>
        <w:tc>
          <w:tcPr>
            <w:tcW w:w="5245" w:type="dxa"/>
          </w:tcPr>
          <w:p w14:paraId="4949940E" w14:textId="6F49F453"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Như trên</w:t>
            </w:r>
          </w:p>
        </w:tc>
        <w:tc>
          <w:tcPr>
            <w:tcW w:w="3080" w:type="dxa"/>
          </w:tcPr>
          <w:p w14:paraId="26C1B667" w14:textId="1BD9D8CE"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19209D14"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1A0F7249" w14:textId="1336D824" w:rsidTr="005D2327">
        <w:tc>
          <w:tcPr>
            <w:tcW w:w="5245" w:type="dxa"/>
          </w:tcPr>
          <w:p w14:paraId="328BDF3B"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38" w:name="_heading=h.mixy6kw1l3mz" w:colFirst="0" w:colLast="0"/>
            <w:bookmarkEnd w:id="38"/>
            <w:r w:rsidRPr="005D2327">
              <w:rPr>
                <w:rFonts w:ascii="Times New Roman" w:eastAsia="Times New Roman" w:hAnsi="Times New Roman" w:cs="Times New Roman"/>
                <w:b/>
                <w:bCs/>
                <w:sz w:val="26"/>
                <w:szCs w:val="26"/>
              </w:rPr>
              <w:lastRenderedPageBreak/>
              <w:t>Quyết định thi hành án, hồ sơ thi hành án (Điều 36 Luật THADS 2008, Điều 8 Nghị định 62)</w:t>
            </w:r>
          </w:p>
          <w:p w14:paraId="3AFFA5BD"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Quyết định thi hành án phải có các nội dung chính sau đây:</w:t>
            </w:r>
          </w:p>
          <w:p w14:paraId="7C860C3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w:t>
            </w:r>
            <w:r w:rsidRPr="005D2327">
              <w:rPr>
                <w:rFonts w:ascii="Times New Roman" w:eastAsia="Times New Roman" w:hAnsi="Times New Roman" w:cs="Times New Roman"/>
                <w:iCs/>
                <w:sz w:val="26"/>
                <w:szCs w:val="26"/>
              </w:rPr>
              <w:t>H</w:t>
            </w:r>
            <w:r w:rsidRPr="005D2327">
              <w:rPr>
                <w:rFonts w:ascii="Times New Roman" w:eastAsia="Times New Roman" w:hAnsi="Times New Roman" w:cs="Times New Roman"/>
                <w:sz w:val="26"/>
                <w:szCs w:val="26"/>
              </w:rPr>
              <w:t>ọ, tên, chức vụ của người ra quyết định;</w:t>
            </w:r>
          </w:p>
          <w:p w14:paraId="3D8E870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b) Số, ngày, tháng, năm, tên cơ quan, tổ chức ban hành bản án, quyết định; </w:t>
            </w:r>
          </w:p>
          <w:p w14:paraId="1FDFA9B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c) </w:t>
            </w:r>
            <w:r w:rsidRPr="005D2327">
              <w:rPr>
                <w:rFonts w:ascii="Times New Roman" w:eastAsia="Times New Roman" w:hAnsi="Times New Roman" w:cs="Times New Roman"/>
                <w:i/>
                <w:iCs/>
                <w:sz w:val="26"/>
                <w:szCs w:val="26"/>
              </w:rPr>
              <w:t xml:space="preserve">Họ và </w:t>
            </w:r>
            <w:r w:rsidRPr="005D2327">
              <w:rPr>
                <w:rFonts w:ascii="Times New Roman" w:eastAsia="Times New Roman" w:hAnsi="Times New Roman" w:cs="Times New Roman"/>
                <w:iCs/>
                <w:sz w:val="26"/>
                <w:szCs w:val="26"/>
              </w:rPr>
              <w:t>tên</w:t>
            </w:r>
            <w:r w:rsidRPr="005D2327">
              <w:rPr>
                <w:rFonts w:ascii="Times New Roman" w:eastAsia="Times New Roman" w:hAnsi="Times New Roman" w:cs="Times New Roman"/>
                <w:i/>
                <w:iCs/>
                <w:sz w:val="26"/>
                <w:szCs w:val="26"/>
              </w:rPr>
              <w:t xml:space="preserve">, địa chỉ, số định danh của </w:t>
            </w:r>
            <w:r w:rsidRPr="005D2327">
              <w:rPr>
                <w:rFonts w:ascii="Times New Roman" w:eastAsia="Times New Roman" w:hAnsi="Times New Roman" w:cs="Times New Roman"/>
                <w:sz w:val="26"/>
                <w:szCs w:val="26"/>
              </w:rPr>
              <w:t>người được thi hành án và</w:t>
            </w:r>
            <w:r w:rsidRPr="005D2327">
              <w:rPr>
                <w:rFonts w:ascii="Times New Roman" w:eastAsia="Times New Roman" w:hAnsi="Times New Roman" w:cs="Times New Roman"/>
                <w:i/>
                <w:iCs/>
                <w:sz w:val="26"/>
                <w:szCs w:val="26"/>
              </w:rPr>
              <w:t xml:space="preserve"> </w:t>
            </w:r>
            <w:r w:rsidRPr="005D2327">
              <w:rPr>
                <w:rFonts w:ascii="Times New Roman" w:eastAsia="Times New Roman" w:hAnsi="Times New Roman" w:cs="Times New Roman"/>
                <w:sz w:val="26"/>
                <w:szCs w:val="26"/>
              </w:rPr>
              <w:t>người phải thi hành án;</w:t>
            </w:r>
          </w:p>
          <w:p w14:paraId="627E502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Nghĩa vụ phải thi hành;</w:t>
            </w:r>
          </w:p>
          <w:p w14:paraId="22D4F7D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đ) Thời hạn tự nguyện thi hành án;</w:t>
            </w:r>
          </w:p>
          <w:p w14:paraId="5F353551"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e) Chỉ dẫn để nộp tiền thi hành án</w:t>
            </w:r>
            <w:r w:rsidRPr="005D2327">
              <w:rPr>
                <w:rFonts w:ascii="Times New Roman" w:eastAsia="Times New Roman" w:hAnsi="Times New Roman" w:cs="Times New Roman"/>
                <w:i/>
                <w:iCs/>
                <w:sz w:val="26"/>
                <w:szCs w:val="26"/>
              </w:rPr>
              <w:t xml:space="preserve">; </w:t>
            </w:r>
          </w:p>
          <w:p w14:paraId="174B5D70"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g) Nội dung khác có liên quan. </w:t>
            </w:r>
          </w:p>
          <w:p w14:paraId="414C529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w:t>
            </w:r>
            <w:r w:rsidRPr="005D2327">
              <w:rPr>
                <w:rFonts w:ascii="Times New Roman" w:eastAsia="Times New Roman" w:hAnsi="Times New Roman" w:cs="Times New Roman"/>
                <w:i/>
                <w:iCs/>
                <w:sz w:val="26"/>
                <w:szCs w:val="26"/>
              </w:rPr>
              <w:t xml:space="preserve"> </w:t>
            </w:r>
            <w:r w:rsidRPr="005D2327">
              <w:rPr>
                <w:rFonts w:ascii="Times New Roman" w:eastAsia="Times New Roman" w:hAnsi="Times New Roman" w:cs="Times New Roman"/>
                <w:sz w:val="26"/>
                <w:szCs w:val="26"/>
              </w:rPr>
              <w:t xml:space="preserve">Trong thời hạn không quá 02 ngày làm việc kể từ ngày được phân công, Chấp hành viên lập hồ sơ thi hành án. </w:t>
            </w:r>
          </w:p>
          <w:p w14:paraId="2808B6C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Quyết định thi hành án, </w:t>
            </w:r>
            <w:r w:rsidRPr="005D2327">
              <w:rPr>
                <w:rFonts w:ascii="Times New Roman" w:eastAsia="Times New Roman" w:hAnsi="Times New Roman" w:cs="Times New Roman"/>
                <w:i/>
                <w:iCs/>
                <w:sz w:val="26"/>
                <w:szCs w:val="26"/>
              </w:rPr>
              <w:t xml:space="preserve">quyết định xử lý tài sản của cơ quan nhận ủy thác xử lý tài sản </w:t>
            </w:r>
            <w:r w:rsidRPr="005D2327">
              <w:rPr>
                <w:rFonts w:ascii="Times New Roman" w:eastAsia="Times New Roman" w:hAnsi="Times New Roman" w:cs="Times New Roman"/>
                <w:sz w:val="26"/>
                <w:szCs w:val="26"/>
              </w:rPr>
              <w:t xml:space="preserve">là căn cứ để lập hồ sơ thi hành án. Mỗi quyết định thi hành án hoặc </w:t>
            </w:r>
            <w:r w:rsidRPr="005D2327">
              <w:rPr>
                <w:rFonts w:ascii="Times New Roman" w:eastAsia="Times New Roman" w:hAnsi="Times New Roman" w:cs="Times New Roman"/>
                <w:i/>
                <w:iCs/>
                <w:sz w:val="26"/>
                <w:szCs w:val="26"/>
              </w:rPr>
              <w:t xml:space="preserve">quyết định xử lý tài sản của cơ quan nhận ủy thác xử lý tài sản </w:t>
            </w:r>
            <w:r w:rsidRPr="005D2327">
              <w:rPr>
                <w:rFonts w:ascii="Times New Roman" w:eastAsia="Times New Roman" w:hAnsi="Times New Roman" w:cs="Times New Roman"/>
                <w:sz w:val="26"/>
                <w:szCs w:val="26"/>
              </w:rPr>
              <w:t>lập thành một hồ sơ thi hành án.</w:t>
            </w:r>
          </w:p>
          <w:p w14:paraId="7158E747"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Hồ sơ thi hành án phải thể hiện toàn bộ quá trình tổ chức thi hành án của Chấp hành viên đối với việc thi hành án, lưu giữ tất cả các tài liệu đã, đang thực hiện và được lưu trữ theo quy định của pháp luật về lưu trữ. </w:t>
            </w:r>
            <w:r w:rsidRPr="005D2327">
              <w:rPr>
                <w:rFonts w:ascii="Times New Roman" w:eastAsia="Times New Roman" w:hAnsi="Times New Roman" w:cs="Times New Roman"/>
                <w:i/>
                <w:iCs/>
                <w:sz w:val="26"/>
                <w:szCs w:val="26"/>
              </w:rPr>
              <w:t>Hồ sơ thi hành án được thể hiện dưới dạng hồ sơ giấy hoặc hồ sơ điện tử theo quy định pháp luật.</w:t>
            </w:r>
          </w:p>
          <w:p w14:paraId="653E86C6" w14:textId="7AAD79B6" w:rsidR="005D2327" w:rsidRPr="005D2327" w:rsidRDefault="005D2327" w:rsidP="005D2327">
            <w:pPr>
              <w:shd w:val="clear" w:color="auto" w:fill="FFFFFF" w:themeFill="background1"/>
              <w:ind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lastRenderedPageBreak/>
              <w:t>3. Quyết định thi hành án đối với các bản án hình sự phải được gửi cho cơ quan công an (quản lý lý lịch tư pháp) và Trại giam, trại tạm giam nơi người phải thi hành án chấp hành hình phạt tù.</w:t>
            </w:r>
          </w:p>
        </w:tc>
        <w:tc>
          <w:tcPr>
            <w:tcW w:w="5245" w:type="dxa"/>
          </w:tcPr>
          <w:p w14:paraId="6837160F" w14:textId="3CE27EC6"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Như trên</w:t>
            </w:r>
          </w:p>
        </w:tc>
        <w:tc>
          <w:tcPr>
            <w:tcW w:w="3080" w:type="dxa"/>
          </w:tcPr>
          <w:p w14:paraId="245633D7" w14:textId="32C68DB8"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3A0EA8AE"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0EA97F4B" w14:textId="5F69FF9D" w:rsidTr="005D2327">
        <w:tc>
          <w:tcPr>
            <w:tcW w:w="5245" w:type="dxa"/>
          </w:tcPr>
          <w:p w14:paraId="6C23431C"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39" w:name="_heading=h.s8u3es5wxrc3" w:colFirst="0" w:colLast="0"/>
            <w:bookmarkEnd w:id="39"/>
            <w:r w:rsidRPr="005D2327">
              <w:rPr>
                <w:rFonts w:ascii="Times New Roman" w:eastAsia="Times New Roman" w:hAnsi="Times New Roman" w:cs="Times New Roman"/>
                <w:b/>
                <w:bCs/>
                <w:sz w:val="26"/>
                <w:szCs w:val="26"/>
              </w:rPr>
              <w:lastRenderedPageBreak/>
              <w:t>Thay đổi Chấp hành viên (Điều 10 Nghị định 62)</w:t>
            </w:r>
          </w:p>
          <w:p w14:paraId="1FD27D1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Đương sự có quyền yêu cầu thay đổi Chấp hành viên trong trường hợp sau đây:</w:t>
            </w:r>
          </w:p>
          <w:p w14:paraId="69158ED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Có căn cứ cho rằng Chấp hành viên </w:t>
            </w:r>
            <w:r w:rsidRPr="005D2327">
              <w:rPr>
                <w:rFonts w:ascii="Times New Roman" w:eastAsia="Times New Roman" w:hAnsi="Times New Roman" w:cs="Times New Roman"/>
                <w:i/>
                <w:iCs/>
                <w:sz w:val="26"/>
                <w:szCs w:val="26"/>
              </w:rPr>
              <w:t xml:space="preserve">vi phạm các quy định </w:t>
            </w:r>
            <w:r w:rsidRPr="005D2327">
              <w:rPr>
                <w:rFonts w:ascii="Times New Roman" w:eastAsia="Times New Roman" w:hAnsi="Times New Roman" w:cs="Times New Roman"/>
                <w:sz w:val="26"/>
                <w:szCs w:val="26"/>
              </w:rPr>
              <w:t>tại khoản 2 Điều 16 của Luật Thi hành án dân sự;</w:t>
            </w:r>
          </w:p>
          <w:p w14:paraId="7B15530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Chấp hành viên đã tham gia với tư cách người bảo vệ quyền và lợi ích hợp pháp của đương sự, người làm chứng trong cùng vụ án đó.</w:t>
            </w:r>
          </w:p>
          <w:p w14:paraId="7C1FF31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Yêu cầu thay đổi Chấp hành viên phải gửi Thủ trưởng cơ quan thi hành án dân sự đang thụ lý vụ việc, nêu rõ lý do và căn cứ của việc yêu cầu thay đổi Chấp hành viên. Trường hợp Chấp hành viên đang thi hành vụ việc là Thủ trưởng cơ quan thi hành án dân sự thì đương sự gửi yêu cầu đến Thủ trưởng cơ quan quản lý thi hành án dân sự.</w:t>
            </w:r>
          </w:p>
          <w:p w14:paraId="6AF83762" w14:textId="70BE6DD5"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3. Trong thời hạn </w:t>
            </w:r>
            <w:r w:rsidRPr="005D2327">
              <w:rPr>
                <w:rFonts w:ascii="Times New Roman" w:eastAsia="Times New Roman" w:hAnsi="Times New Roman" w:cs="Times New Roman"/>
                <w:i/>
                <w:sz w:val="26"/>
                <w:szCs w:val="26"/>
              </w:rPr>
              <w:t>03 ngày làm việc</w:t>
            </w:r>
            <w:r w:rsidRPr="005D2327">
              <w:rPr>
                <w:rFonts w:ascii="Times New Roman" w:eastAsia="Times New Roman" w:hAnsi="Times New Roman" w:cs="Times New Roman"/>
                <w:sz w:val="26"/>
                <w:szCs w:val="26"/>
              </w:rPr>
              <w:t xml:space="preserve"> kể từ ngày nhận được yêu cầu thay đổi Chấp hành viên, Thủ trưởng cơ quan thi hành án dân sự hoặc Thủ trưởng cơ quan quản lý thi hành án dân sự phải xem xét, quyết định thay đổi Chấp hành viên; trường hợp không có căn cứ thay đổi Chấp hành viên thì trả lời bằng văn bản cho người đã có yêu cầu thay đổi Chấp hành viên và nêu rõ lý do.</w:t>
            </w:r>
          </w:p>
        </w:tc>
        <w:tc>
          <w:tcPr>
            <w:tcW w:w="5245" w:type="dxa"/>
          </w:tcPr>
          <w:p w14:paraId="67E3BDB9" w14:textId="4F35D8C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 Luật THADS năm 2025</w:t>
            </w:r>
          </w:p>
          <w:p w14:paraId="5398475D" w14:textId="77777777" w:rsidR="005D2327" w:rsidRPr="00A03FF8" w:rsidRDefault="005D2327" w:rsidP="005D2327">
            <w:pPr>
              <w:shd w:val="clear" w:color="auto" w:fill="FFFFFF" w:themeFill="background1"/>
              <w:jc w:val="both"/>
              <w:rPr>
                <w:rFonts w:ascii="Times New Roman" w:hAnsi="Times New Roman" w:cs="Times New Roman"/>
                <w:b/>
                <w:sz w:val="26"/>
                <w:szCs w:val="26"/>
              </w:rPr>
            </w:pPr>
            <w:r w:rsidRPr="00A03FF8">
              <w:rPr>
                <w:rFonts w:ascii="Times New Roman" w:eastAsia="Times New Roman" w:hAnsi="Times New Roman" w:cs="Times New Roman"/>
                <w:b/>
                <w:bCs/>
                <w:sz w:val="26"/>
                <w:szCs w:val="26"/>
              </w:rPr>
              <w:t xml:space="preserve">Điềm g khoản 1 Điều 6 </w:t>
            </w:r>
            <w:r w:rsidRPr="00A03FF8">
              <w:rPr>
                <w:rFonts w:ascii="Times New Roman" w:hAnsi="Times New Roman" w:cs="Times New Roman"/>
                <w:b/>
                <w:sz w:val="26"/>
                <w:szCs w:val="26"/>
              </w:rPr>
              <w:t>Quyền, nghĩa vụ của người được thi hành án</w:t>
            </w:r>
          </w:p>
          <w:p w14:paraId="035F564F"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g) Yêu cầu thay đổi Chấp hành viên trong trường hợp có căn cứ cho rằng Chấp hành viên không vô tư khi làm nhiệm vụ;</w:t>
            </w:r>
          </w:p>
          <w:p w14:paraId="3D0EEC18" w14:textId="77777777" w:rsidR="005D2327" w:rsidRPr="00A03FF8" w:rsidRDefault="005D2327" w:rsidP="005D2327">
            <w:pPr>
              <w:widowControl w:val="0"/>
              <w:pBdr>
                <w:top w:val="nil"/>
                <w:left w:val="nil"/>
                <w:bottom w:val="nil"/>
                <w:right w:val="nil"/>
                <w:between w:val="nil"/>
              </w:pBdr>
              <w:shd w:val="clear" w:color="auto" w:fill="FFFFFF" w:themeFill="background1"/>
              <w:jc w:val="both"/>
              <w:outlineLvl w:val="0"/>
              <w:rPr>
                <w:rFonts w:ascii="Times New Roman" w:hAnsi="Times New Roman" w:cs="Times New Roman"/>
                <w:b/>
                <w:sz w:val="26"/>
                <w:szCs w:val="26"/>
              </w:rPr>
            </w:pPr>
            <w:r w:rsidRPr="00A03FF8">
              <w:rPr>
                <w:rFonts w:ascii="Times New Roman" w:eastAsia="Times New Roman" w:hAnsi="Times New Roman" w:cs="Times New Roman"/>
                <w:b/>
                <w:sz w:val="26"/>
                <w:szCs w:val="26"/>
              </w:rPr>
              <w:t xml:space="preserve">Điểm b khoản 1 Điều 7. </w:t>
            </w:r>
            <w:r w:rsidRPr="00A03FF8">
              <w:rPr>
                <w:rFonts w:ascii="Times New Roman" w:hAnsi="Times New Roman" w:cs="Times New Roman"/>
                <w:b/>
                <w:sz w:val="26"/>
                <w:szCs w:val="26"/>
              </w:rPr>
              <w:t>Quyền, nghĩa vụ của người phải thi hành án</w:t>
            </w:r>
          </w:p>
          <w:p w14:paraId="2B3B5013" w14:textId="77777777" w:rsidR="005D2327" w:rsidRPr="00A03FF8" w:rsidRDefault="005D2327" w:rsidP="005D2327">
            <w:pPr>
              <w:shd w:val="clear" w:color="auto" w:fill="FFFFFF" w:themeFill="background1"/>
              <w:jc w:val="both"/>
              <w:rPr>
                <w:rFonts w:ascii="Times New Roman" w:eastAsia="Times New Roman" w:hAnsi="Times New Roman" w:cs="Times New Roman"/>
                <w:b/>
                <w:sz w:val="26"/>
                <w:szCs w:val="26"/>
              </w:rPr>
            </w:pPr>
            <w:r w:rsidRPr="00A03FF8">
              <w:rPr>
                <w:rFonts w:ascii="Times New Roman" w:eastAsia="Times New Roman" w:hAnsi="Times New Roman" w:cs="Times New Roman"/>
                <w:b/>
                <w:sz w:val="26"/>
                <w:szCs w:val="26"/>
              </w:rPr>
              <w:t>2.Nghị định 18/2026/NĐ-CP</w:t>
            </w:r>
          </w:p>
          <w:p w14:paraId="13AE298D" w14:textId="7061C6B3" w:rsidR="005D2327" w:rsidRPr="00A03FF8" w:rsidRDefault="005D2327" w:rsidP="005D2327">
            <w:pPr>
              <w:shd w:val="clear" w:color="auto" w:fill="FFFFFF" w:themeFill="background1"/>
              <w:jc w:val="both"/>
              <w:rPr>
                <w:rFonts w:ascii="Times New Roman" w:hAnsi="Times New Roman" w:cs="Times New Roman"/>
                <w:bCs/>
                <w:sz w:val="26"/>
                <w:szCs w:val="26"/>
                <w:lang w:val="en-US"/>
              </w:rPr>
            </w:pPr>
            <w:r w:rsidRPr="00A03FF8">
              <w:rPr>
                <w:rFonts w:ascii="Times New Roman" w:eastAsia="Times New Roman" w:hAnsi="Times New Roman" w:cs="Times New Roman"/>
                <w:bCs/>
                <w:sz w:val="26"/>
                <w:szCs w:val="26"/>
              </w:rPr>
              <w:t xml:space="preserve">Khoản 2 Điều 9: </w:t>
            </w:r>
            <w:bookmarkStart w:id="40" w:name="khoan_2_9"/>
            <w:r w:rsidRPr="00A03FF8">
              <w:rPr>
                <w:rFonts w:ascii="Times New Roman" w:hAnsi="Times New Roman" w:cs="Times New Roman"/>
                <w:bCs/>
                <w:sz w:val="26"/>
                <w:szCs w:val="26"/>
                <w:lang w:val="en-US"/>
              </w:rPr>
              <w:t>2. Sửa đổi, bổ sung</w:t>
            </w:r>
            <w:bookmarkEnd w:id="40"/>
            <w:r w:rsidRPr="00A03FF8">
              <w:rPr>
                <w:rFonts w:ascii="Times New Roman" w:hAnsi="Times New Roman" w:cs="Times New Roman"/>
                <w:bCs/>
                <w:sz w:val="26"/>
                <w:szCs w:val="26"/>
                <w:lang w:val="en-US"/>
              </w:rPr>
              <w:t> </w:t>
            </w:r>
            <w:bookmarkStart w:id="41" w:name="dc_51"/>
            <w:r w:rsidRPr="00A03FF8">
              <w:rPr>
                <w:rFonts w:ascii="Times New Roman" w:hAnsi="Times New Roman" w:cs="Times New Roman"/>
                <w:bCs/>
                <w:sz w:val="26"/>
                <w:szCs w:val="26"/>
                <w:lang w:val="en-US"/>
              </w:rPr>
              <w:t>khoản 3 Điều 10</w:t>
            </w:r>
            <w:bookmarkEnd w:id="41"/>
            <w:r w:rsidRPr="00A03FF8">
              <w:rPr>
                <w:rFonts w:ascii="Times New Roman" w:hAnsi="Times New Roman" w:cs="Times New Roman"/>
                <w:bCs/>
                <w:sz w:val="26"/>
                <w:szCs w:val="26"/>
                <w:lang w:val="en-US"/>
              </w:rPr>
              <w:t xml:space="preserve"> Nghị định số 62/2015/NĐ-CP </w:t>
            </w:r>
            <w:bookmarkStart w:id="42" w:name="khoan_2_9_name"/>
            <w:r w:rsidRPr="00A03FF8">
              <w:rPr>
                <w:rFonts w:ascii="Times New Roman" w:hAnsi="Times New Roman" w:cs="Times New Roman"/>
                <w:bCs/>
                <w:sz w:val="26"/>
                <w:szCs w:val="26"/>
                <w:lang w:val="en-US"/>
              </w:rPr>
              <w:t>như sau:</w:t>
            </w:r>
            <w:bookmarkEnd w:id="42"/>
          </w:p>
          <w:p w14:paraId="5EC6A59D" w14:textId="7210BA8F"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75738D">
              <w:rPr>
                <w:rFonts w:ascii="Times New Roman" w:eastAsia="Times New Roman" w:hAnsi="Times New Roman" w:cs="Times New Roman"/>
                <w:bCs/>
                <w:sz w:val="26"/>
                <w:szCs w:val="26"/>
                <w:lang w:val="en-US"/>
              </w:rPr>
              <w:t>3. Trong thời hạn 03 ngày làm việc, kể từ ngày nhận được văn bản yêu cầu thay đổi Chấp hành viên, Thủ trưởng cơ quan thi hành án dân sự hoặc cơ quan quản lý thi hành án dân sự cấp trên phải xem xét, quyết định thay đổi Chấp hành viên; trường hợp không có căn cứ thay đổi Chấp hành viên thì trả lời bằng văn bản cho người đã có yêu cầu thay đổi Chấp hành viên và nêu rõ lý do.</w:t>
            </w:r>
          </w:p>
        </w:tc>
        <w:tc>
          <w:tcPr>
            <w:tcW w:w="3080" w:type="dxa"/>
          </w:tcPr>
          <w:p w14:paraId="05CC6E20" w14:textId="468BE6CC"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0080132A"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5A64ABE9" w14:textId="4C6BDFAA" w:rsidTr="005D2327">
        <w:tc>
          <w:tcPr>
            <w:tcW w:w="5245" w:type="dxa"/>
          </w:tcPr>
          <w:p w14:paraId="54887D89"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43" w:name="_heading=h.7kesx0go7e86" w:colFirst="0" w:colLast="0"/>
            <w:bookmarkEnd w:id="43"/>
            <w:r w:rsidRPr="005D2327">
              <w:rPr>
                <w:rFonts w:ascii="Times New Roman" w:eastAsia="Times New Roman" w:hAnsi="Times New Roman" w:cs="Times New Roman"/>
                <w:b/>
                <w:bCs/>
                <w:sz w:val="26"/>
                <w:szCs w:val="26"/>
              </w:rPr>
              <w:t>Thỏa thuận thi hành án (Điều 5 Nghị định 62)</w:t>
            </w:r>
          </w:p>
          <w:p w14:paraId="1344E60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1. Trường hợp đương sự thỏa thuận trước khi yêu cầu thi hành án hoặc đã yêu cầu nhưng cơ quan thi hành án dân sự chưa ra quyết định thi hành án thì thỏa thuận đó phải lập thành văn bản nêu rõ thời gian, địa điểm, nội dung thỏa thuận, có chữ ký hoặc điểm chỉ của các bên tham gia thỏa thuận. Đương sự có nghĩa vụ tự thực hiện đúng nội dung đã thỏa thuận.</w:t>
            </w:r>
          </w:p>
          <w:p w14:paraId="5539A50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Trường hợp </w:t>
            </w:r>
            <w:r w:rsidRPr="005D2327">
              <w:rPr>
                <w:rFonts w:ascii="Times New Roman" w:eastAsia="Times New Roman" w:hAnsi="Times New Roman" w:cs="Times New Roman"/>
                <w:i/>
                <w:sz w:val="26"/>
                <w:szCs w:val="26"/>
              </w:rPr>
              <w:t>các bên</w:t>
            </w:r>
            <w:r w:rsidRPr="005D2327">
              <w:rPr>
                <w:rFonts w:ascii="Times New Roman" w:eastAsia="Times New Roman" w:hAnsi="Times New Roman" w:cs="Times New Roman"/>
                <w:sz w:val="26"/>
                <w:szCs w:val="26"/>
              </w:rPr>
              <w:t xml:space="preserve"> không thực hiện đúng thỏa thuận mà thời hiệu yêu cầu thi hành án vẫn còn thì có quyền yêu cầu thi hành án đối với phần nghĩa vụ chưa được thi hành theo nội dung bản án, quyết định.</w:t>
            </w:r>
          </w:p>
          <w:p w14:paraId="1F7C315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2. Trường hợp cơ quan thi hành án dân sự đã ra quyết định thi hành án, đương sự vẫn có quyền tự thỏa thuận thi hành án. Khi thoả thuận về thi hành án </w:t>
            </w:r>
            <w:r w:rsidRPr="005D2327">
              <w:rPr>
                <w:rFonts w:ascii="Times New Roman" w:eastAsia="Times New Roman" w:hAnsi="Times New Roman" w:cs="Times New Roman"/>
                <w:i/>
                <w:iCs/>
                <w:sz w:val="26"/>
                <w:szCs w:val="26"/>
              </w:rPr>
              <w:t xml:space="preserve">phải có đầy đủ đương sự, người có quyền lợi, nghĩa vụ liên quan. </w:t>
            </w:r>
            <w:r w:rsidRPr="005D2327">
              <w:rPr>
                <w:rFonts w:ascii="Times New Roman" w:eastAsia="Times New Roman" w:hAnsi="Times New Roman" w:cs="Times New Roman"/>
                <w:sz w:val="26"/>
                <w:szCs w:val="26"/>
              </w:rPr>
              <w:t>Trường hợp đương sự thỏa thuận về việc đình chỉ thi hành án sau thời điểm tài sản đã được bán đấu giá thành hoặc đã bán cho đồng sở hữu hoặc người được thi hành án đã đồng ý nhận tài sản để trừ vào tiền thi hành án mà chưa giao được tài sản cho họ thì việc thỏa thuận phải được sự đồng ý của người trúng đấu giá, người mua tài sản hoặc người nhận tài sản.</w:t>
            </w:r>
          </w:p>
          <w:p w14:paraId="7A7DBADB"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w:t>
            </w:r>
            <w:r w:rsidRPr="005D2327">
              <w:rPr>
                <w:rFonts w:ascii="Times New Roman" w:eastAsia="Times New Roman" w:hAnsi="Times New Roman" w:cs="Times New Roman"/>
                <w:i/>
                <w:iCs/>
                <w:sz w:val="26"/>
                <w:szCs w:val="26"/>
              </w:rPr>
              <w:t xml:space="preserve">Văn bản thỏa thuận về thi hành án phải được gửi cho Chấp hành viên. </w:t>
            </w:r>
            <w:r w:rsidRPr="005D2327">
              <w:rPr>
                <w:rFonts w:ascii="Times New Roman" w:eastAsia="Times New Roman" w:hAnsi="Times New Roman" w:cs="Times New Roman"/>
                <w:sz w:val="26"/>
                <w:szCs w:val="26"/>
              </w:rPr>
              <w:t xml:space="preserve">Khi đương sự có yêu cầu, Chấp hành viên có </w:t>
            </w:r>
            <w:r w:rsidRPr="005D2327">
              <w:rPr>
                <w:rFonts w:ascii="Times New Roman" w:eastAsia="Times New Roman" w:hAnsi="Times New Roman" w:cs="Times New Roman"/>
                <w:i/>
                <w:iCs/>
                <w:sz w:val="26"/>
                <w:szCs w:val="26"/>
              </w:rPr>
              <w:t>quyền</w:t>
            </w:r>
            <w:r w:rsidRPr="005D2327">
              <w:rPr>
                <w:rFonts w:ascii="Times New Roman" w:eastAsia="Times New Roman" w:hAnsi="Times New Roman" w:cs="Times New Roman"/>
                <w:sz w:val="26"/>
                <w:szCs w:val="26"/>
              </w:rPr>
              <w:t xml:space="preserve"> chứng kiến việc thỏa thuận về thi hành án và ký tên vào văn bản thỏa thuận. </w:t>
            </w:r>
          </w:p>
          <w:p w14:paraId="4476651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Đương sự phải chịu trách nhiệm về nội dung thỏa thuận không vi phạm điều cấm của luật, trái đạo đức xã hội, không đúng với thực tế, làm ảnh hưởng đến lợi ích của Nhà nước, quyền </w:t>
            </w:r>
            <w:r w:rsidRPr="005D2327">
              <w:rPr>
                <w:rFonts w:ascii="Times New Roman" w:eastAsia="Times New Roman" w:hAnsi="Times New Roman" w:cs="Times New Roman"/>
                <w:sz w:val="26"/>
                <w:szCs w:val="26"/>
              </w:rPr>
              <w:lastRenderedPageBreak/>
              <w:t xml:space="preserve">và lợi ích hợp pháp của người thứ ba hoặc nhằm trốn tránh phí thi hành án. </w:t>
            </w:r>
          </w:p>
          <w:p w14:paraId="0D11BF4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Trường hợp phát hiện thỏa thuận vi phạm điều cấm của luật, trái đạo đức xã hội, không đúng với thực tế, làm ảnh hưởng đến quyền và lợi ích hợp pháp của người thứ ba hoặc nhằm trốn tránh phí thi hành án </w:t>
            </w:r>
            <w:r w:rsidRPr="005D2327">
              <w:rPr>
                <w:rFonts w:ascii="Times New Roman" w:eastAsia="Times New Roman" w:hAnsi="Times New Roman" w:cs="Times New Roman"/>
                <w:i/>
                <w:iCs/>
                <w:sz w:val="26"/>
                <w:szCs w:val="26"/>
              </w:rPr>
              <w:t xml:space="preserve">hoặc không đúng thành phần </w:t>
            </w:r>
            <w:r w:rsidRPr="005D2327">
              <w:rPr>
                <w:rFonts w:ascii="Times New Roman" w:eastAsia="Times New Roman" w:hAnsi="Times New Roman" w:cs="Times New Roman"/>
                <w:sz w:val="26"/>
                <w:szCs w:val="26"/>
              </w:rPr>
              <w:t xml:space="preserve">thì Chấp hành viên </w:t>
            </w:r>
            <w:r w:rsidRPr="005D2327">
              <w:rPr>
                <w:rFonts w:ascii="Times New Roman" w:eastAsia="Times New Roman" w:hAnsi="Times New Roman" w:cs="Times New Roman"/>
                <w:i/>
                <w:iCs/>
                <w:sz w:val="26"/>
                <w:szCs w:val="26"/>
              </w:rPr>
              <w:t>có quyền không công nhận thỏa thuận</w:t>
            </w:r>
            <w:r w:rsidRPr="005D2327">
              <w:rPr>
                <w:rFonts w:ascii="Times New Roman" w:eastAsia="Times New Roman" w:hAnsi="Times New Roman" w:cs="Times New Roman"/>
                <w:sz w:val="26"/>
                <w:szCs w:val="26"/>
              </w:rPr>
              <w:t xml:space="preserve"> hoặc từ chối chứng kiến thỏa thuận nhưng phải nêu rõ lý do </w:t>
            </w:r>
            <w:r w:rsidRPr="005D2327">
              <w:rPr>
                <w:rFonts w:ascii="Times New Roman" w:eastAsia="Times New Roman" w:hAnsi="Times New Roman" w:cs="Times New Roman"/>
                <w:i/>
                <w:iCs/>
                <w:sz w:val="26"/>
                <w:szCs w:val="26"/>
              </w:rPr>
              <w:t>và tiếp tục tổ chức thi hành án theo quy định</w:t>
            </w:r>
            <w:r w:rsidRPr="005D2327">
              <w:rPr>
                <w:rFonts w:ascii="Times New Roman" w:eastAsia="Times New Roman" w:hAnsi="Times New Roman" w:cs="Times New Roman"/>
                <w:sz w:val="26"/>
                <w:szCs w:val="26"/>
              </w:rPr>
              <w:t xml:space="preserve">. </w:t>
            </w:r>
          </w:p>
          <w:p w14:paraId="7CE329E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Việc chứng kiến thỏa thuận được thực hiện tại trụ sở cơ quan thi hành án dân sự. Đối với các trường hợp thỏa thuận</w:t>
            </w:r>
            <w:r w:rsidRPr="005D2327">
              <w:rPr>
                <w:rFonts w:ascii="Times New Roman" w:eastAsia="Times New Roman" w:hAnsi="Times New Roman" w:cs="Times New Roman"/>
                <w:i/>
                <w:sz w:val="26"/>
                <w:szCs w:val="26"/>
              </w:rPr>
              <w:t xml:space="preserve"> trả tiền, </w:t>
            </w:r>
            <w:r w:rsidRPr="005D2327">
              <w:rPr>
                <w:rFonts w:ascii="Times New Roman" w:eastAsia="Times New Roman" w:hAnsi="Times New Roman" w:cs="Times New Roman"/>
                <w:sz w:val="26"/>
                <w:szCs w:val="26"/>
              </w:rPr>
              <w:t>giao quyền sử dụng đất, giao nhà, tài sản gắn liền với đất; giao quyền nuôi dưỡng người chưa thành niên; giao quyền thăm nom, chăm sóc người chưa thành niên, người mất năng lực hành vi dân sự, người không có khả năng lao động thì Chấp hành viên chứng kiến ngoài trụ sở cơ quan nếu đương sự yêu cầu.</w:t>
            </w:r>
          </w:p>
          <w:p w14:paraId="31CA93F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Trường hợp các bên không tự nguyện thực hiện theo đúng nội dung đã thỏa thuận thì cơ quan thi hành án dân sự căn cứ nội dung quyết định thi hành án và kết quả đã thi hành theo thỏa thuận, đề nghị của đương sự để tổ chức thi hành.</w:t>
            </w:r>
          </w:p>
          <w:p w14:paraId="52A4C158" w14:textId="439AAAD1"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 xml:space="preserve">5. Trường hợp các đương sự thỏa thuận hoặc người được thi hành án yêu cầu đình chỉ một phần hoặc toàn bộ quyết định thi hành án thì cơ quan thi hành án dân sự chỉ ra quyết định đình chỉ thi hành án sau khi các đương sự đã nộp các khoản phí, chi phí thi hành án tính đến thời điểm yêu cầu hoặc thỏa thuận đình chỉ. </w:t>
            </w:r>
          </w:p>
        </w:tc>
        <w:tc>
          <w:tcPr>
            <w:tcW w:w="5245" w:type="dxa"/>
          </w:tcPr>
          <w:p w14:paraId="6B1B2FD4" w14:textId="4266B8D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1.Bộ luật Dân sự 2015</w:t>
            </w:r>
          </w:p>
          <w:p w14:paraId="18292988" w14:textId="77777777" w:rsidR="005D2327" w:rsidRPr="0076377B" w:rsidRDefault="005D2327" w:rsidP="005D2327">
            <w:pPr>
              <w:shd w:val="clear" w:color="auto" w:fill="FFFFFF" w:themeFill="background1"/>
              <w:jc w:val="both"/>
              <w:rPr>
                <w:rFonts w:ascii="Times New Roman" w:eastAsia="Times New Roman" w:hAnsi="Times New Roman" w:cs="Times New Roman"/>
                <w:sz w:val="26"/>
                <w:szCs w:val="26"/>
                <w:lang w:val="en-US"/>
              </w:rPr>
            </w:pPr>
            <w:r w:rsidRPr="0076377B">
              <w:rPr>
                <w:rFonts w:ascii="Times New Roman" w:eastAsia="Times New Roman" w:hAnsi="Times New Roman" w:cs="Times New Roman"/>
                <w:b/>
                <w:bCs/>
                <w:sz w:val="26"/>
                <w:szCs w:val="26"/>
                <w:lang w:val="en-US"/>
              </w:rPr>
              <w:t>Điều 3. Các nguyên tắc cơ bản của pháp luật dân sự</w:t>
            </w:r>
          </w:p>
          <w:p w14:paraId="7E2B0FE8" w14:textId="77777777" w:rsidR="005D2327" w:rsidRPr="0076377B" w:rsidRDefault="005D2327" w:rsidP="005D2327">
            <w:pPr>
              <w:shd w:val="clear" w:color="auto" w:fill="FFFFFF" w:themeFill="background1"/>
              <w:jc w:val="both"/>
              <w:rPr>
                <w:rFonts w:ascii="Times New Roman" w:eastAsia="Times New Roman" w:hAnsi="Times New Roman" w:cs="Times New Roman"/>
                <w:sz w:val="26"/>
                <w:szCs w:val="26"/>
                <w:lang w:val="en-US"/>
              </w:rPr>
            </w:pPr>
            <w:r w:rsidRPr="0076377B">
              <w:rPr>
                <w:rFonts w:ascii="Times New Roman" w:eastAsia="Times New Roman" w:hAnsi="Times New Roman" w:cs="Times New Roman"/>
                <w:sz w:val="26"/>
                <w:szCs w:val="26"/>
                <w:lang w:val="en-US"/>
              </w:rPr>
              <w:lastRenderedPageBreak/>
              <w:t>1. Mọi cá nhân, pháp nhân đều bình đẳng, không được lấy bất kỳ lý do nào để phân biệt đối xử; được pháp luật bảo hộ như nhau về các quyền nhân thân và tài sản.</w:t>
            </w:r>
          </w:p>
          <w:p w14:paraId="550E3EC0" w14:textId="77777777" w:rsidR="005D2327" w:rsidRPr="0076377B" w:rsidRDefault="005D2327" w:rsidP="005D2327">
            <w:pPr>
              <w:shd w:val="clear" w:color="auto" w:fill="FFFFFF" w:themeFill="background1"/>
              <w:jc w:val="both"/>
              <w:rPr>
                <w:rFonts w:ascii="Times New Roman" w:eastAsia="Times New Roman" w:hAnsi="Times New Roman" w:cs="Times New Roman"/>
                <w:sz w:val="26"/>
                <w:szCs w:val="26"/>
                <w:lang w:val="en-US"/>
              </w:rPr>
            </w:pPr>
            <w:bookmarkStart w:id="44" w:name="khoan_2_3"/>
            <w:r w:rsidRPr="0076377B">
              <w:rPr>
                <w:rFonts w:ascii="Times New Roman" w:eastAsia="Times New Roman" w:hAnsi="Times New Roman" w:cs="Times New Roman"/>
                <w:sz w:val="26"/>
                <w:szCs w:val="26"/>
                <w:lang w:val="en-US"/>
              </w:rPr>
              <w:t>2. Cá nhân, pháp nhân xác lập, thực hiện, chấm dứt quyền, nghĩa vụ dân sự của mình trên cơ sở tự do, tự nguyện cam kết, thỏa thuận. Mọi cam kết, thỏa thuận không vi phạm điều cấm của luật, không trái đạo đức xã hội có hiệu lực thực hiện đối với các bên và phải được chủ thể khác tôn trọng.</w:t>
            </w:r>
            <w:bookmarkEnd w:id="44"/>
          </w:p>
          <w:p w14:paraId="1E8A352D" w14:textId="77777777" w:rsidR="005D2327" w:rsidRPr="0076377B" w:rsidRDefault="005D2327" w:rsidP="005D2327">
            <w:pPr>
              <w:shd w:val="clear" w:color="auto" w:fill="FFFFFF" w:themeFill="background1"/>
              <w:jc w:val="both"/>
              <w:rPr>
                <w:rFonts w:ascii="Times New Roman" w:eastAsia="Times New Roman" w:hAnsi="Times New Roman" w:cs="Times New Roman"/>
                <w:sz w:val="26"/>
                <w:szCs w:val="26"/>
                <w:lang w:val="en-US"/>
              </w:rPr>
            </w:pPr>
            <w:r w:rsidRPr="0076377B">
              <w:rPr>
                <w:rFonts w:ascii="Times New Roman" w:eastAsia="Times New Roman" w:hAnsi="Times New Roman" w:cs="Times New Roman"/>
                <w:sz w:val="26"/>
                <w:szCs w:val="26"/>
                <w:lang w:val="en-US"/>
              </w:rPr>
              <w:t>3. Cá nhân, pháp nhân phải xác lập, thực hiện, chấm dứt quyền, nghĩa vụ dân sự của mình một cách thiện chí, trung thực.</w:t>
            </w:r>
          </w:p>
          <w:p w14:paraId="3726C8A1" w14:textId="77777777" w:rsidR="005D2327" w:rsidRPr="0076377B" w:rsidRDefault="005D2327" w:rsidP="005D2327">
            <w:pPr>
              <w:shd w:val="clear" w:color="auto" w:fill="FFFFFF" w:themeFill="background1"/>
              <w:jc w:val="both"/>
              <w:rPr>
                <w:rFonts w:ascii="Times New Roman" w:eastAsia="Times New Roman" w:hAnsi="Times New Roman" w:cs="Times New Roman"/>
                <w:sz w:val="26"/>
                <w:szCs w:val="26"/>
                <w:lang w:val="en-US"/>
              </w:rPr>
            </w:pPr>
            <w:r w:rsidRPr="0076377B">
              <w:rPr>
                <w:rFonts w:ascii="Times New Roman" w:eastAsia="Times New Roman" w:hAnsi="Times New Roman" w:cs="Times New Roman"/>
                <w:sz w:val="26"/>
                <w:szCs w:val="26"/>
                <w:lang w:val="en-US"/>
              </w:rPr>
              <w:t>4. Việc xác lập, thực hiện, chấm dứt quyền, nghĩa vụ dân sự không được xâm phạm đến lợi ích quốc gia, dân tộc, lợi ích công cộng, quyền và lợi ích hợp pháp của người khác.</w:t>
            </w:r>
          </w:p>
          <w:p w14:paraId="65EB94B0" w14:textId="77777777" w:rsidR="005D2327" w:rsidRPr="0076377B" w:rsidRDefault="005D2327" w:rsidP="005D2327">
            <w:pPr>
              <w:shd w:val="clear" w:color="auto" w:fill="FFFFFF" w:themeFill="background1"/>
              <w:jc w:val="both"/>
              <w:rPr>
                <w:rFonts w:ascii="Times New Roman" w:eastAsia="Times New Roman" w:hAnsi="Times New Roman" w:cs="Times New Roman"/>
                <w:sz w:val="26"/>
                <w:szCs w:val="26"/>
                <w:lang w:val="en-US"/>
              </w:rPr>
            </w:pPr>
            <w:bookmarkStart w:id="45" w:name="khoan_5_3"/>
            <w:r w:rsidRPr="0076377B">
              <w:rPr>
                <w:rFonts w:ascii="Times New Roman" w:eastAsia="Times New Roman" w:hAnsi="Times New Roman" w:cs="Times New Roman"/>
                <w:sz w:val="26"/>
                <w:szCs w:val="26"/>
                <w:lang w:val="en-US"/>
              </w:rPr>
              <w:t>5. Cá nhân, pháp nhân phải tự chịu trách nhiệm về việc không thực hiện hoặc thực hiện không đúng nghĩa vụ dân sự.</w:t>
            </w:r>
            <w:bookmarkEnd w:id="45"/>
          </w:p>
          <w:p w14:paraId="48BFAE95" w14:textId="5B8BEAAE"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Luật THADS năm 2025</w:t>
            </w:r>
          </w:p>
          <w:p w14:paraId="2D38A9A3" w14:textId="77777777" w:rsidR="005D2327" w:rsidRPr="00A03FF8" w:rsidRDefault="005D2327" w:rsidP="005D2327">
            <w:pPr>
              <w:widowControl w:val="0"/>
              <w:pBdr>
                <w:top w:val="nil"/>
                <w:left w:val="nil"/>
                <w:bottom w:val="nil"/>
                <w:right w:val="nil"/>
                <w:between w:val="nil"/>
              </w:pBdr>
              <w:shd w:val="clear" w:color="auto" w:fill="FFFFFF" w:themeFill="background1"/>
              <w:jc w:val="both"/>
              <w:outlineLvl w:val="0"/>
              <w:rPr>
                <w:rFonts w:ascii="Times New Roman" w:hAnsi="Times New Roman" w:cs="Times New Roman"/>
                <w:b/>
                <w:sz w:val="26"/>
                <w:szCs w:val="26"/>
              </w:rPr>
            </w:pPr>
            <w:bookmarkStart w:id="46" w:name="_Toc201228808"/>
            <w:bookmarkStart w:id="47" w:name="_Toc206958818"/>
            <w:bookmarkStart w:id="48" w:name="_Toc213687610"/>
            <w:bookmarkStart w:id="49" w:name="_Toc214979809"/>
            <w:bookmarkStart w:id="50" w:name="_Toc216969522"/>
            <w:r w:rsidRPr="00A03FF8">
              <w:rPr>
                <w:rFonts w:ascii="Times New Roman" w:hAnsi="Times New Roman" w:cs="Times New Roman"/>
                <w:b/>
                <w:sz w:val="26"/>
                <w:szCs w:val="26"/>
                <w:lang w:val="en-US"/>
              </w:rPr>
              <w:t xml:space="preserve">Điều 36. </w:t>
            </w:r>
            <w:r w:rsidRPr="00A03FF8">
              <w:rPr>
                <w:rFonts w:ascii="Times New Roman" w:hAnsi="Times New Roman" w:cs="Times New Roman"/>
                <w:b/>
                <w:sz w:val="26"/>
                <w:szCs w:val="26"/>
              </w:rPr>
              <w:t>Tự nguyện và thỏa thuận thi hành án</w:t>
            </w:r>
            <w:bookmarkEnd w:id="46"/>
            <w:bookmarkEnd w:id="47"/>
            <w:bookmarkEnd w:id="48"/>
            <w:bookmarkEnd w:id="49"/>
            <w:bookmarkEnd w:id="50"/>
          </w:p>
          <w:p w14:paraId="71D099EB"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rPr>
              <w:t>1. Thời hạn tự nguyện thi hành án là 10 ngày kể từ ngày người phải thi hành án được thông báo hợp lệ quyết định thi hành án</w:t>
            </w:r>
            <w:r w:rsidRPr="00A03FF8">
              <w:rPr>
                <w:rFonts w:ascii="Times New Roman" w:hAnsi="Times New Roman" w:cs="Times New Roman"/>
                <w:sz w:val="26"/>
                <w:szCs w:val="26"/>
                <w:lang w:val="en-US"/>
              </w:rPr>
              <w:t>, trừ trường hợp thi hành quyết định áp dụng biện pháp khẩn cấp tạm thời</w:t>
            </w:r>
            <w:r w:rsidRPr="00A03FF8">
              <w:rPr>
                <w:rFonts w:ascii="Times New Roman" w:hAnsi="Times New Roman" w:cs="Times New Roman"/>
                <w:sz w:val="26"/>
                <w:szCs w:val="26"/>
              </w:rPr>
              <w:t xml:space="preserve">. </w:t>
            </w:r>
          </w:p>
          <w:p w14:paraId="6AADC60D"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rPr>
              <w:t>2. Đương sự, người có quyền lợi, nghĩa vụ liên quan có quyền thỏa thuận về việc thi hành án và phải chịu trách nhiệm về thỏa thuận đó</w:t>
            </w:r>
            <w:r w:rsidRPr="00A03FF8">
              <w:rPr>
                <w:rFonts w:ascii="Times New Roman" w:hAnsi="Times New Roman" w:cs="Times New Roman"/>
                <w:sz w:val="26"/>
                <w:szCs w:val="26"/>
                <w:lang w:val="en-US"/>
              </w:rPr>
              <w:t>. Khi thỏa thuận về việc thi hành án, các đương sự phải thỏa thuận về phí thi hành án và các chi phí phát sinh (nếu có)</w:t>
            </w:r>
            <w:r w:rsidRPr="00A03FF8">
              <w:rPr>
                <w:rFonts w:ascii="Times New Roman" w:hAnsi="Times New Roman" w:cs="Times New Roman"/>
                <w:sz w:val="26"/>
                <w:szCs w:val="26"/>
              </w:rPr>
              <w:t xml:space="preserve">. </w:t>
            </w:r>
            <w:bookmarkStart w:id="51" w:name="_Toc203037009"/>
            <w:bookmarkStart w:id="52" w:name="_Toc203039069"/>
            <w:bookmarkStart w:id="53" w:name="_Toc203053546"/>
            <w:bookmarkStart w:id="54" w:name="_Toc203117371"/>
          </w:p>
          <w:p w14:paraId="2793E054"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lang w:val="nl-NL"/>
              </w:rPr>
              <w:t xml:space="preserve">Thỏa thuận phải được lập thành văn bản, thể hiện </w:t>
            </w:r>
            <w:r w:rsidRPr="00A03FF8">
              <w:rPr>
                <w:rFonts w:ascii="Times New Roman" w:hAnsi="Times New Roman" w:cs="Times New Roman"/>
                <w:sz w:val="26"/>
                <w:szCs w:val="26"/>
                <w:lang w:val="nl-NL"/>
              </w:rPr>
              <w:lastRenderedPageBreak/>
              <w:t>rõ thời gian, địa điểm, thành phần, nội dung thỏa thuận, thời hạn thực hiện thỏa thuận, hậu quả pháp lý đối với việc không thực hiện hoặc thực hiện không đúng nội dung thỏa thuận, có chữ ký hoặc điểm chỉ của các bên tham gia</w:t>
            </w:r>
            <w:r w:rsidRPr="00A03FF8">
              <w:rPr>
                <w:rFonts w:ascii="Times New Roman" w:hAnsi="Times New Roman" w:cs="Times New Roman"/>
                <w:sz w:val="26"/>
                <w:szCs w:val="26"/>
              </w:rPr>
              <w:t>.</w:t>
            </w:r>
            <w:bookmarkEnd w:id="51"/>
            <w:bookmarkEnd w:id="52"/>
            <w:bookmarkEnd w:id="53"/>
            <w:bookmarkEnd w:id="54"/>
          </w:p>
          <w:p w14:paraId="6F11B6CD"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lang w:val="en-US"/>
              </w:rPr>
              <w:t xml:space="preserve">Kết quả thi hành án theo thỏa thuận được công nhận, trừ trường hợp thỏa thuận </w:t>
            </w:r>
            <w:r w:rsidRPr="00A03FF8">
              <w:rPr>
                <w:rFonts w:ascii="Times New Roman" w:hAnsi="Times New Roman" w:cs="Times New Roman"/>
                <w:sz w:val="26"/>
                <w:szCs w:val="26"/>
              </w:rPr>
              <w:t xml:space="preserve">vi phạm điều cấm của luật, trái đạo đức xã hội, làm ảnh hưởng đến </w:t>
            </w:r>
            <w:r w:rsidRPr="00A03FF8">
              <w:rPr>
                <w:rFonts w:ascii="Times New Roman" w:hAnsi="Times New Roman" w:cs="Times New Roman"/>
                <w:sz w:val="26"/>
                <w:szCs w:val="26"/>
                <w:lang w:val="en-US"/>
              </w:rPr>
              <w:t xml:space="preserve">lợi ích của Nhà nước, </w:t>
            </w:r>
            <w:r w:rsidRPr="00A03FF8">
              <w:rPr>
                <w:rFonts w:ascii="Times New Roman" w:hAnsi="Times New Roman" w:cs="Times New Roman"/>
                <w:sz w:val="26"/>
                <w:szCs w:val="26"/>
              </w:rPr>
              <w:t xml:space="preserve">quyền, lợi ích hợp pháp </w:t>
            </w:r>
            <w:r w:rsidRPr="00A03FF8">
              <w:rPr>
                <w:rFonts w:ascii="Times New Roman" w:hAnsi="Times New Roman" w:cs="Times New Roman"/>
                <w:sz w:val="26"/>
                <w:szCs w:val="26"/>
                <w:lang w:val="en-US"/>
              </w:rPr>
              <w:t xml:space="preserve">của </w:t>
            </w:r>
            <w:r w:rsidRPr="00A03FF8">
              <w:rPr>
                <w:rFonts w:ascii="Times New Roman" w:hAnsi="Times New Roman" w:cs="Times New Roman"/>
                <w:sz w:val="26"/>
                <w:szCs w:val="26"/>
              </w:rPr>
              <w:t xml:space="preserve">người thứ ba </w:t>
            </w:r>
            <w:r w:rsidRPr="00A03FF8">
              <w:rPr>
                <w:rFonts w:ascii="Times New Roman" w:hAnsi="Times New Roman" w:cs="Times New Roman"/>
                <w:sz w:val="26"/>
                <w:szCs w:val="26"/>
                <w:lang w:val="en-US"/>
              </w:rPr>
              <w:t>hoặc</w:t>
            </w:r>
            <w:r w:rsidRPr="00A03FF8">
              <w:rPr>
                <w:rFonts w:ascii="Times New Roman" w:hAnsi="Times New Roman" w:cs="Times New Roman"/>
                <w:sz w:val="26"/>
                <w:szCs w:val="26"/>
              </w:rPr>
              <w:t xml:space="preserve"> nhằm trốn tránh nghĩa vụ nộp phí thi hành án. </w:t>
            </w:r>
          </w:p>
          <w:p w14:paraId="58DC862A" w14:textId="21B84408"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Trường hợp đương sự không thực hiện đúng thỏa thuận thì có quyền yêu cầu thi hành phần nghĩa vụ chưa được thi hành theo nội dung bản án, quyết định.</w:t>
            </w:r>
          </w:p>
        </w:tc>
        <w:tc>
          <w:tcPr>
            <w:tcW w:w="3080" w:type="dxa"/>
          </w:tcPr>
          <w:p w14:paraId="1F13EC80" w14:textId="09100491"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mang tính chất đặc thù công tác THADS, việc sửa đổi, bổ </w:t>
            </w:r>
            <w:r w:rsidRPr="00A03FF8">
              <w:rPr>
                <w:rFonts w:ascii="Times New Roman" w:hAnsi="Times New Roman" w:cs="Times New Roman"/>
                <w:bCs/>
                <w:sz w:val="26"/>
                <w:szCs w:val="26"/>
              </w:rPr>
              <w:lastRenderedPageBreak/>
              <w:t>sung nhằm đáp ứng giải quyết vấn đề vướng mắc, bất cập thực tiễn tổ chức thi hành. Không có nội dung mâu thuẫn với pháp luật liên quan.</w:t>
            </w:r>
          </w:p>
        </w:tc>
        <w:tc>
          <w:tcPr>
            <w:tcW w:w="1134" w:type="dxa"/>
          </w:tcPr>
          <w:p w14:paraId="61705972"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4DDE45D4" w14:textId="2E2443CE" w:rsidTr="005D2327">
        <w:tc>
          <w:tcPr>
            <w:tcW w:w="5245" w:type="dxa"/>
          </w:tcPr>
          <w:p w14:paraId="1F97F017"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55" w:name="_heading=h.85979yn89hv0" w:colFirst="0" w:colLast="0"/>
            <w:bookmarkEnd w:id="55"/>
            <w:r w:rsidRPr="005D2327">
              <w:rPr>
                <w:rFonts w:ascii="Times New Roman" w:eastAsia="Times New Roman" w:hAnsi="Times New Roman" w:cs="Times New Roman"/>
                <w:b/>
                <w:bCs/>
                <w:sz w:val="26"/>
                <w:szCs w:val="26"/>
              </w:rPr>
              <w:lastRenderedPageBreak/>
              <w:t xml:space="preserve">Thông báo trên môi trường số </w:t>
            </w:r>
          </w:p>
          <w:p w14:paraId="22E265D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1. Thông báo trên môi trường số được thực hiện đối với tất cả các văn bản về thi hành án theo quy định tại khoản 1 Điều 35 của Luật Thi hành án dân sự.</w:t>
            </w:r>
          </w:p>
          <w:p w14:paraId="626AC260"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Thông báo trên môi trường số được thực hiện thông qua ứng dụng định danh điện tử (VNeID) và Trang thông tin điện tử của cơ quan thi hành án dân sự tỉnh, thành phố. Trường hợp pháp luật quy định việc thông báo văn bản trên phương tiện điện tử khác thì việc thông báo phải được thực hiện đồng thời trên phương tiện đó.</w:t>
            </w:r>
          </w:p>
          <w:p w14:paraId="34AFB6B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3. Ngày gửi văn bản thông báo thành công trên phương tiện điện tử là ngày thông báo hợp lệ. Đương sự, người có quyền lợi, nghĩa vụ liên quan có trách nhiệm truy cập vào phương tiện điện tử quy định tại khoản 2 Điều này để nhận thông báo về thi hành án và thực hiện các quyền, nghĩa vụ của mình.</w:t>
            </w:r>
          </w:p>
          <w:p w14:paraId="56903C35" w14:textId="54015C27"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4. Cơ quan quản lý cơ sở dữ liệu quốc gia về dân cư có trách nhiệm tích hợp, kết nối và chia sẻ các thông báo về thi hành án trên ứng dụng định danh điện tử.</w:t>
            </w:r>
          </w:p>
        </w:tc>
        <w:tc>
          <w:tcPr>
            <w:tcW w:w="5245" w:type="dxa"/>
          </w:tcPr>
          <w:p w14:paraId="3EEDB5E4" w14:textId="64AFC9FD"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2025</w:t>
            </w:r>
          </w:p>
          <w:p w14:paraId="2EBCE710" w14:textId="1829046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 xml:space="preserve">Khoản 3, khoản 4 Điều 35 </w:t>
            </w:r>
            <w:r w:rsidRPr="00A03FF8">
              <w:rPr>
                <w:rFonts w:ascii="Times New Roman" w:hAnsi="Times New Roman" w:cs="Times New Roman"/>
                <w:b/>
                <w:bCs/>
                <w:sz w:val="26"/>
                <w:szCs w:val="26"/>
                <w:lang w:val="en-US"/>
              </w:rPr>
              <w:t>Thông báo thi hành án, gửi quyết định về thi hành án</w:t>
            </w:r>
          </w:p>
          <w:p w14:paraId="1FF92A5B"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3. Việc thông báo thi hành án được thực hiện theo một trong các </w:t>
            </w:r>
            <w:r w:rsidRPr="00A03FF8">
              <w:rPr>
                <w:rFonts w:ascii="Times New Roman" w:hAnsi="Times New Roman" w:cs="Times New Roman"/>
                <w:sz w:val="26"/>
                <w:szCs w:val="26"/>
                <w:lang w:val="en-US"/>
              </w:rPr>
              <w:t>hình</w:t>
            </w:r>
            <w:r w:rsidRPr="00A03FF8">
              <w:rPr>
                <w:rFonts w:ascii="Times New Roman" w:hAnsi="Times New Roman" w:cs="Times New Roman"/>
                <w:sz w:val="26"/>
                <w:szCs w:val="26"/>
              </w:rPr>
              <w:t xml:space="preserve"> thức sau đây:</w:t>
            </w:r>
          </w:p>
          <w:p w14:paraId="34DA9ADC"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rPr>
              <w:t xml:space="preserve">a) Thông báo </w:t>
            </w:r>
            <w:r w:rsidRPr="00A03FF8">
              <w:rPr>
                <w:rFonts w:ascii="Times New Roman" w:hAnsi="Times New Roman" w:cs="Times New Roman"/>
                <w:sz w:val="26"/>
                <w:szCs w:val="26"/>
                <w:lang w:val="en-US"/>
              </w:rPr>
              <w:t>trên môi trường số</w:t>
            </w:r>
            <w:r w:rsidRPr="00A03FF8">
              <w:rPr>
                <w:rFonts w:ascii="Times New Roman" w:hAnsi="Times New Roman" w:cs="Times New Roman"/>
                <w:sz w:val="26"/>
                <w:szCs w:val="26"/>
              </w:rPr>
              <w:t xml:space="preserve"> hoặc qua văn phòng thi hành án dân s</w:t>
            </w:r>
            <w:r w:rsidRPr="00A03FF8">
              <w:rPr>
                <w:rFonts w:ascii="Times New Roman" w:hAnsi="Times New Roman" w:cs="Times New Roman"/>
                <w:sz w:val="26"/>
                <w:szCs w:val="26"/>
                <w:lang w:val="en-US"/>
              </w:rPr>
              <w:t xml:space="preserve">ự hoặc </w:t>
            </w:r>
            <w:r w:rsidRPr="00A03FF8">
              <w:rPr>
                <w:rFonts w:ascii="Times New Roman" w:hAnsi="Times New Roman" w:cs="Times New Roman"/>
                <w:sz w:val="26"/>
                <w:szCs w:val="26"/>
              </w:rPr>
              <w:t>doanh nghiệp bưu chính</w:t>
            </w:r>
            <w:r w:rsidRPr="00A03FF8">
              <w:rPr>
                <w:rFonts w:ascii="Times New Roman" w:hAnsi="Times New Roman" w:cs="Times New Roman"/>
                <w:sz w:val="26"/>
                <w:szCs w:val="26"/>
                <w:lang w:val="en-US"/>
              </w:rPr>
              <w:t xml:space="preserve"> hoặc </w:t>
            </w:r>
            <w:r w:rsidRPr="00A03FF8">
              <w:rPr>
                <w:rFonts w:ascii="Times New Roman" w:hAnsi="Times New Roman" w:cs="Times New Roman"/>
                <w:sz w:val="26"/>
                <w:szCs w:val="26"/>
              </w:rPr>
              <w:t>cơ quan, tổ chức, cá nhân khác</w:t>
            </w:r>
            <w:r w:rsidRPr="00A03FF8">
              <w:rPr>
                <w:rFonts w:ascii="Times New Roman" w:hAnsi="Times New Roman" w:cs="Times New Roman"/>
                <w:sz w:val="26"/>
                <w:szCs w:val="26"/>
                <w:lang w:val="en-US"/>
              </w:rPr>
              <w:t xml:space="preserve"> hoặc cơ quan thi hành án dân sự giao trực tiếp cho người được thông báo;</w:t>
            </w:r>
          </w:p>
          <w:p w14:paraId="4173AD6F"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b) Niêm yết công khai;</w:t>
            </w:r>
          </w:p>
          <w:p w14:paraId="0DD1480E"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rPr>
              <w:t>c) Thông báo trên các phương tiện thông tin đại chúng.</w:t>
            </w:r>
          </w:p>
          <w:p w14:paraId="30C5F490"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lang w:val="en-US"/>
              </w:rPr>
              <w:t xml:space="preserve">4. </w:t>
            </w:r>
            <w:r w:rsidRPr="00A03FF8">
              <w:rPr>
                <w:rFonts w:ascii="Times New Roman" w:hAnsi="Times New Roman" w:cs="Times New Roman"/>
                <w:sz w:val="26"/>
                <w:szCs w:val="26"/>
              </w:rPr>
              <w:t xml:space="preserve">Trường hợp đương sự, người có quyền lợi, nghĩa vụ liên quan đang ở nước ngoài </w:t>
            </w:r>
            <w:r w:rsidRPr="00A03FF8">
              <w:rPr>
                <w:rFonts w:ascii="Times New Roman" w:hAnsi="Times New Roman" w:cs="Times New Roman"/>
                <w:sz w:val="26"/>
                <w:szCs w:val="26"/>
                <w:lang w:val="en-US"/>
              </w:rPr>
              <w:t xml:space="preserve">mà </w:t>
            </w:r>
            <w:r w:rsidRPr="00A03FF8">
              <w:rPr>
                <w:rFonts w:ascii="Times New Roman" w:hAnsi="Times New Roman" w:cs="Times New Roman"/>
                <w:sz w:val="26"/>
                <w:szCs w:val="26"/>
              </w:rPr>
              <w:t>không xác định được địa chỉ</w:t>
            </w:r>
            <w:r w:rsidRPr="00A03FF8">
              <w:rPr>
                <w:rFonts w:ascii="Times New Roman" w:hAnsi="Times New Roman" w:cs="Times New Roman"/>
                <w:sz w:val="26"/>
                <w:szCs w:val="26"/>
                <w:lang w:val="en-US"/>
              </w:rPr>
              <w:t>, nơi cư trú của họ ở nước ngoài</w:t>
            </w:r>
            <w:r w:rsidRPr="00A03FF8">
              <w:rPr>
                <w:rFonts w:ascii="Times New Roman" w:hAnsi="Times New Roman" w:cs="Times New Roman"/>
                <w:sz w:val="26"/>
                <w:szCs w:val="26"/>
              </w:rPr>
              <w:t xml:space="preserve"> thì việc thông báo được thực hiện </w:t>
            </w:r>
            <w:r w:rsidRPr="00A03FF8">
              <w:rPr>
                <w:rFonts w:ascii="Times New Roman" w:hAnsi="Times New Roman" w:cs="Times New Roman"/>
                <w:sz w:val="26"/>
                <w:szCs w:val="26"/>
                <w:lang w:val="en-US"/>
              </w:rPr>
              <w:t>trên môi trường số</w:t>
            </w:r>
            <w:r w:rsidRPr="00A03FF8">
              <w:rPr>
                <w:rFonts w:ascii="Times New Roman" w:hAnsi="Times New Roman" w:cs="Times New Roman"/>
                <w:sz w:val="26"/>
                <w:szCs w:val="26"/>
              </w:rPr>
              <w:t xml:space="preserve">. </w:t>
            </w:r>
          </w:p>
          <w:p w14:paraId="354409FC"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Trường hợp đương sự, người có quyền lợi, nghĩa vụ liên quan </w:t>
            </w:r>
            <w:r w:rsidRPr="00A03FF8">
              <w:rPr>
                <w:rFonts w:ascii="Times New Roman" w:hAnsi="Times New Roman" w:cs="Times New Roman"/>
                <w:sz w:val="26"/>
                <w:szCs w:val="26"/>
                <w:lang w:val="en-US"/>
              </w:rPr>
              <w:t xml:space="preserve">không ở Việt Nam mà </w:t>
            </w:r>
            <w:r w:rsidRPr="00A03FF8">
              <w:rPr>
                <w:rFonts w:ascii="Times New Roman" w:hAnsi="Times New Roman" w:cs="Times New Roman"/>
                <w:sz w:val="26"/>
                <w:szCs w:val="26"/>
              </w:rPr>
              <w:t xml:space="preserve">xác định được địa chỉ của </w:t>
            </w:r>
            <w:r w:rsidRPr="00A03FF8">
              <w:rPr>
                <w:rFonts w:ascii="Times New Roman" w:hAnsi="Times New Roman" w:cs="Times New Roman"/>
                <w:sz w:val="26"/>
                <w:szCs w:val="26"/>
                <w:lang w:val="en-US"/>
              </w:rPr>
              <w:t>họ</w:t>
            </w:r>
            <w:r w:rsidRPr="00A03FF8">
              <w:rPr>
                <w:rFonts w:ascii="Times New Roman" w:hAnsi="Times New Roman" w:cs="Times New Roman"/>
                <w:sz w:val="26"/>
                <w:szCs w:val="26"/>
              </w:rPr>
              <w:t xml:space="preserve"> ở nước ngoài thì việc thông báo được thực hiện theo một trong các </w:t>
            </w:r>
            <w:r w:rsidRPr="00A03FF8">
              <w:rPr>
                <w:rFonts w:ascii="Times New Roman" w:hAnsi="Times New Roman" w:cs="Times New Roman"/>
                <w:sz w:val="26"/>
                <w:szCs w:val="26"/>
                <w:lang w:val="en-US"/>
              </w:rPr>
              <w:t>hình</w:t>
            </w:r>
            <w:r w:rsidRPr="00A03FF8">
              <w:rPr>
                <w:rFonts w:ascii="Times New Roman" w:hAnsi="Times New Roman" w:cs="Times New Roman"/>
                <w:sz w:val="26"/>
                <w:szCs w:val="26"/>
              </w:rPr>
              <w:t xml:space="preserve"> thức sau đây:</w:t>
            </w:r>
          </w:p>
          <w:p w14:paraId="0E3FE1F1"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a) Thông báo </w:t>
            </w:r>
            <w:r w:rsidRPr="00A03FF8">
              <w:rPr>
                <w:rFonts w:ascii="Times New Roman" w:hAnsi="Times New Roman" w:cs="Times New Roman"/>
                <w:sz w:val="26"/>
                <w:szCs w:val="26"/>
                <w:lang w:val="en-US"/>
              </w:rPr>
              <w:t>trên môi trường số</w:t>
            </w:r>
            <w:r w:rsidRPr="00A03FF8">
              <w:rPr>
                <w:rFonts w:ascii="Times New Roman" w:hAnsi="Times New Roman" w:cs="Times New Roman"/>
                <w:sz w:val="26"/>
                <w:szCs w:val="26"/>
              </w:rPr>
              <w:t xml:space="preserve"> theo quy định của pháp luật;</w:t>
            </w:r>
          </w:p>
          <w:p w14:paraId="43CB826A"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rPr>
              <w:t xml:space="preserve">b) </w:t>
            </w:r>
            <w:r w:rsidRPr="00A03FF8">
              <w:rPr>
                <w:rFonts w:ascii="Times New Roman" w:hAnsi="Times New Roman" w:cs="Times New Roman"/>
                <w:sz w:val="26"/>
                <w:szCs w:val="26"/>
                <w:lang w:val="en-US"/>
              </w:rPr>
              <w:t xml:space="preserve">Yêu cầu tương trợ tư pháp để tống đạt giấy tờ theo quy định của Luật Tương trợ tư pháp về dân sự; </w:t>
            </w:r>
          </w:p>
          <w:p w14:paraId="7156E842"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c) </w:t>
            </w:r>
            <w:r w:rsidRPr="00A03FF8">
              <w:rPr>
                <w:rFonts w:ascii="Times New Roman" w:hAnsi="Times New Roman" w:cs="Times New Roman"/>
                <w:sz w:val="26"/>
                <w:szCs w:val="26"/>
                <w:lang w:val="en-US"/>
              </w:rPr>
              <w:t>Gửi qua</w:t>
            </w:r>
            <w:r w:rsidRPr="00A03FF8">
              <w:rPr>
                <w:rFonts w:ascii="Times New Roman" w:hAnsi="Times New Roman" w:cs="Times New Roman"/>
                <w:sz w:val="26"/>
                <w:szCs w:val="26"/>
              </w:rPr>
              <w:t xml:space="preserve"> đường dịch vụ bưu chính đến cơ quan đại diện nước Cộng hòa xã hội chủ nghĩa Việt Nam ở nước ngoài cho người được thông báo là công dân Việt Nam; </w:t>
            </w:r>
          </w:p>
          <w:p w14:paraId="2E191E52" w14:textId="77777777" w:rsidR="005D2327" w:rsidRPr="00A03FF8" w:rsidRDefault="005D2327" w:rsidP="005D2327">
            <w:pPr>
              <w:widowControl w:val="0"/>
              <w:shd w:val="clear" w:color="auto" w:fill="FFFFFF" w:themeFill="background1"/>
              <w:jc w:val="both"/>
              <w:rPr>
                <w:rFonts w:ascii="Times New Roman" w:hAnsi="Times New Roman" w:cs="Times New Roman"/>
                <w:spacing w:val="-6"/>
                <w:sz w:val="26"/>
                <w:szCs w:val="26"/>
              </w:rPr>
            </w:pPr>
            <w:r w:rsidRPr="00A03FF8">
              <w:rPr>
                <w:rFonts w:ascii="Times New Roman" w:hAnsi="Times New Roman" w:cs="Times New Roman"/>
                <w:spacing w:val="-6"/>
                <w:sz w:val="26"/>
                <w:szCs w:val="26"/>
              </w:rPr>
              <w:t xml:space="preserve">d) </w:t>
            </w:r>
            <w:r w:rsidRPr="00A03FF8">
              <w:rPr>
                <w:rFonts w:ascii="Times New Roman" w:hAnsi="Times New Roman" w:cs="Times New Roman"/>
                <w:spacing w:val="-6"/>
                <w:sz w:val="26"/>
                <w:szCs w:val="26"/>
                <w:lang w:val="en-US"/>
              </w:rPr>
              <w:t>Gửi qua</w:t>
            </w:r>
            <w:r w:rsidRPr="00A03FF8">
              <w:rPr>
                <w:rFonts w:ascii="Times New Roman" w:hAnsi="Times New Roman" w:cs="Times New Roman"/>
                <w:spacing w:val="-6"/>
                <w:sz w:val="26"/>
                <w:szCs w:val="26"/>
              </w:rPr>
              <w:t xml:space="preserve"> đường dịch vụ bưu chính đến địa chỉ của người được thông báo đang cư trú ở nước ngoài với điều kiện pháp luật nước đó đồng ý với </w:t>
            </w:r>
            <w:r w:rsidRPr="00A03FF8">
              <w:rPr>
                <w:rFonts w:ascii="Times New Roman" w:hAnsi="Times New Roman" w:cs="Times New Roman"/>
                <w:spacing w:val="-6"/>
                <w:sz w:val="26"/>
                <w:szCs w:val="26"/>
                <w:lang w:val="en-US"/>
              </w:rPr>
              <w:t xml:space="preserve">hình </w:t>
            </w:r>
            <w:r w:rsidRPr="00A03FF8">
              <w:rPr>
                <w:rFonts w:ascii="Times New Roman" w:hAnsi="Times New Roman" w:cs="Times New Roman"/>
                <w:spacing w:val="-6"/>
                <w:sz w:val="26"/>
                <w:szCs w:val="26"/>
              </w:rPr>
              <w:t xml:space="preserve">thức này; </w:t>
            </w:r>
          </w:p>
          <w:p w14:paraId="375A2DBA"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lastRenderedPageBreak/>
              <w:t>đ) Thông báo qua văn phòng đại diện, chi nhánh hoặc người đại diện tại Việt Nam của người được thông báo là cơ quan, tổ chức, cá nhân nước ngoài.</w:t>
            </w:r>
          </w:p>
          <w:p w14:paraId="166B68EC" w14:textId="77777777" w:rsidR="005D2327" w:rsidRPr="00A03FF8" w:rsidRDefault="005D2327" w:rsidP="005D2327">
            <w:pPr>
              <w:widowControl w:val="0"/>
              <w:shd w:val="clear" w:color="auto" w:fill="FFFFFF" w:themeFill="background1"/>
              <w:jc w:val="both"/>
              <w:rPr>
                <w:rFonts w:ascii="Times New Roman" w:hAnsi="Times New Roman" w:cs="Times New Roman"/>
                <w:b/>
                <w:bCs/>
                <w:sz w:val="26"/>
                <w:szCs w:val="26"/>
              </w:rPr>
            </w:pPr>
            <w:r w:rsidRPr="00A03FF8">
              <w:rPr>
                <w:rFonts w:ascii="Times New Roman" w:hAnsi="Times New Roman" w:cs="Times New Roman"/>
                <w:b/>
                <w:bCs/>
                <w:sz w:val="26"/>
                <w:szCs w:val="26"/>
              </w:rPr>
              <w:t>2. Nghị định số 47/2024/NĐ-CP</w:t>
            </w:r>
          </w:p>
          <w:p w14:paraId="11ADF871"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b/>
                <w:bCs/>
                <w:sz w:val="26"/>
                <w:szCs w:val="26"/>
                <w:lang w:val="en-US"/>
              </w:rPr>
              <w:t>Điều 13. Quản lý cơ sở dữ liệu quốc gia</w:t>
            </w:r>
          </w:p>
          <w:p w14:paraId="5A20BAAD"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1. Chính phủ thống nhất quản lý cơ sở dữ liệu quốc gia. Chính phủ giao bộ, cơ quan ngang bộ, cơ quan thuộc Chính phủ làm chủ quản cơ sở dữ liệu quốc gia theo chức năng, nhiệm vụ được phân công.</w:t>
            </w:r>
          </w:p>
          <w:p w14:paraId="34A65E75"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2. Dữ liệu trong cơ sở dữ liệu quốc gia thuộc phạm vi quản lý nhà nước của cơ quan nào, cơ quan đó chịu trách nhiệm bảo đảm tính cập nhật, toàn vẹn của dữ liệu.</w:t>
            </w:r>
          </w:p>
          <w:p w14:paraId="6D827FA6"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3. Quản lý, quản trị dữ liệu của cơ sở dữ liệu quốc gia</w:t>
            </w:r>
          </w:p>
          <w:p w14:paraId="4267F8A5"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Các hoạt động quản lý, quản trị dữ liệu của cơ sở dữ liệu quốc gia bao gồm:</w:t>
            </w:r>
          </w:p>
          <w:p w14:paraId="29BA96CD"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a) Quản trị dữ liệu theo quy định tại Điều 14 Nghị định số 47/2020/NĐ-CP;</w:t>
            </w:r>
          </w:p>
          <w:p w14:paraId="76380D89"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b) Quản lý kiến trúc dữ liệu, bao gồm thiết kế và duy trì cơ sở hạ tầng dữ liệu để hỗ trợ tích hợp dữ liệu, chất lượng dữ liệu và khả năng truy cập dữ liệu;</w:t>
            </w:r>
          </w:p>
          <w:p w14:paraId="5F6C4385"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c) Quản lý, thiết kế và mô hình dữ liệu, bao gồm xác định cấu trúc dữ liệu và các mối quan hệ để hỗ trợ các quy trình và mục tiêu xây dựng, khai thác dữ liệu trong cơ sở dữ liệu quốc gia;</w:t>
            </w:r>
          </w:p>
          <w:p w14:paraId="57671DCE"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d) Lưu trữ và vận hành dữ liệu, bao gồm bảo đảm dữ liệu được lưu trữ hiệu quả, an toàn và hỗ trợ tính khả dụng và hiệu suất khai thác dữ liệu;</w:t>
            </w:r>
          </w:p>
          <w:p w14:paraId="29EF5588"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 xml:space="preserve">đ) An toàn dữ liệu, bao gồm bảo vệ dữ liệu khỏi bị truy cập, tiết lộ hoặc sử dụng trái phép, bảo vệ thông tin cá nhân, bảo vệ dữ liệu cá nhân và bảo </w:t>
            </w:r>
            <w:r w:rsidRPr="0076377B">
              <w:rPr>
                <w:rFonts w:ascii="Times New Roman" w:hAnsi="Times New Roman" w:cs="Times New Roman"/>
                <w:sz w:val="26"/>
                <w:szCs w:val="26"/>
                <w:lang w:val="en-US"/>
              </w:rPr>
              <w:lastRenderedPageBreak/>
              <w:t>đảm tuân thủ các quy định khác về an toàn dữ liệu;</w:t>
            </w:r>
          </w:p>
          <w:p w14:paraId="5DB1193F"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e) Quản lý việc tích hợp và tương tác dữ liệu, bao gồm kết nối, đồng bộ dữ liệu từ các nguồn khác nhau và bảo đảm khả năng dữ liệu trong cơ sở dữ liệu quốc gia có thế được kết nối, chia sẻ với các cơ sở dữ liệu, hệ thống thông tin khác của các bộ, ngành, địa phương;</w:t>
            </w:r>
          </w:p>
          <w:p w14:paraId="6E2273BB" w14:textId="77777777" w:rsidR="005D2327" w:rsidRPr="0076377B"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g) Quản lý dữ liệu chủ bao gồm lựa chọn công nghệ, công cụ và quy trình nhằm bảo đảm dữ liệu chủ trong cơ sở dữ liệu quốc gia được thu thập, cập nhật, khai thác và sử dụng chính xác, nhất quán và đầy đủ;</w:t>
            </w:r>
          </w:p>
          <w:p w14:paraId="65C48FD3" w14:textId="33EC7FCB" w:rsidR="005D2327" w:rsidRPr="00A03FF8" w:rsidRDefault="005D2327" w:rsidP="005D2327">
            <w:pPr>
              <w:widowControl w:val="0"/>
              <w:shd w:val="clear" w:color="auto" w:fill="FFFFFF" w:themeFill="background1"/>
              <w:jc w:val="both"/>
              <w:rPr>
                <w:rFonts w:ascii="Times New Roman" w:hAnsi="Times New Roman" w:cs="Times New Roman"/>
                <w:sz w:val="26"/>
                <w:szCs w:val="26"/>
                <w:lang w:val="en-US"/>
              </w:rPr>
            </w:pPr>
            <w:r w:rsidRPr="0076377B">
              <w:rPr>
                <w:rFonts w:ascii="Times New Roman" w:hAnsi="Times New Roman" w:cs="Times New Roman"/>
                <w:sz w:val="26"/>
                <w:szCs w:val="26"/>
                <w:lang w:val="en-US"/>
              </w:rPr>
              <w:t>h) Quản lý chất lượng dữ liệu, bao gồm bảo đảm dữ liệu chính xác, đầy đủ, kịp thời và phù hợp với yêu cầu nghiệp vụ.</w:t>
            </w:r>
          </w:p>
        </w:tc>
        <w:tc>
          <w:tcPr>
            <w:tcW w:w="3080" w:type="dxa"/>
          </w:tcPr>
          <w:p w14:paraId="40CE8558" w14:textId="098687AF"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mang tính chất đặc thù công tác </w:t>
            </w:r>
            <w:r w:rsidRPr="00A03FF8">
              <w:rPr>
                <w:rFonts w:ascii="Times New Roman" w:hAnsi="Times New Roman" w:cs="Times New Roman"/>
                <w:bCs/>
                <w:sz w:val="26"/>
                <w:szCs w:val="26"/>
              </w:rPr>
              <w:lastRenderedPageBreak/>
              <w:t>THADS, việc sửa đổi, bổ sung nhằm đáp ứng giải quyết vấn đề vướng mắc, bất cập thực tiễn tổ chức thi hành. Không có nội dung mâu thuẫn với pháp luật liên quan.</w:t>
            </w:r>
          </w:p>
        </w:tc>
        <w:tc>
          <w:tcPr>
            <w:tcW w:w="1134" w:type="dxa"/>
          </w:tcPr>
          <w:p w14:paraId="404A0410"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41CBC271" w14:textId="728AA590" w:rsidTr="005D2327">
        <w:tc>
          <w:tcPr>
            <w:tcW w:w="5245" w:type="dxa"/>
          </w:tcPr>
          <w:p w14:paraId="53391D8E"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56" w:name="bookmark=id.2hjjj0bhjtai" w:colFirst="0" w:colLast="0"/>
            <w:bookmarkStart w:id="57" w:name="bookmark=id.8s6op862qtrg" w:colFirst="0" w:colLast="0"/>
            <w:bookmarkStart w:id="58" w:name="_heading=h.pok87d834n9i" w:colFirst="0" w:colLast="0"/>
            <w:bookmarkEnd w:id="56"/>
            <w:bookmarkEnd w:id="57"/>
            <w:bookmarkEnd w:id="58"/>
            <w:r w:rsidRPr="005D2327">
              <w:rPr>
                <w:rFonts w:ascii="Times New Roman" w:eastAsia="Times New Roman" w:hAnsi="Times New Roman" w:cs="Times New Roman"/>
                <w:b/>
                <w:bCs/>
                <w:sz w:val="26"/>
                <w:szCs w:val="26"/>
              </w:rPr>
              <w:lastRenderedPageBreak/>
              <w:t>Thông báo qua văn phòng thi hành án dân sự hoặc doanh nghiệp bưu chính hoặc cơ quan, tổ chức, cá nhân khác hoặc cơ quan thi hành án dân sự giao trực tiếp văn bản (Điều 40, 41 Luật THADS 2008; Điều 12 Nghị định 62; Điều 2 TTLT11; Điều 3 TTLT07, Điều 5 TTLT số 07)</w:t>
            </w:r>
          </w:p>
          <w:p w14:paraId="512FC52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Thông báo qua văn phòng thi hành án dân sự hoặc doanh nghiệp bưu chính hoặc cơ quan, tổ chức, cá nhân khác hoặc cơ quan thi hành án dân sự giao trực tiếp văn bản khi thuộc một trong các trường hợp sau đây:</w:t>
            </w:r>
          </w:p>
          <w:p w14:paraId="30AC1B1A"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Thông báo quyết định thi hành án, trừ trường hợp quy định tại Điều 19</w:t>
            </w:r>
            <w:r w:rsidRPr="005D2327">
              <w:rPr>
                <w:rStyle w:val="FootnoteReference"/>
                <w:rFonts w:ascii="Times New Roman" w:eastAsia="Times New Roman" w:hAnsi="Times New Roman" w:cs="Times New Roman"/>
                <w:i/>
                <w:iCs/>
                <w:sz w:val="26"/>
                <w:szCs w:val="26"/>
              </w:rPr>
              <w:footnoteReference w:id="2"/>
            </w:r>
            <w:r w:rsidRPr="005D2327">
              <w:rPr>
                <w:rFonts w:ascii="Times New Roman" w:eastAsia="Times New Roman" w:hAnsi="Times New Roman" w:cs="Times New Roman"/>
                <w:i/>
                <w:iCs/>
                <w:sz w:val="26"/>
                <w:szCs w:val="26"/>
              </w:rPr>
              <w:t xml:space="preserve"> và Điều 20</w:t>
            </w:r>
            <w:r w:rsidRPr="005D2327">
              <w:rPr>
                <w:rStyle w:val="FootnoteReference"/>
                <w:rFonts w:ascii="Times New Roman" w:eastAsia="Times New Roman" w:hAnsi="Times New Roman" w:cs="Times New Roman"/>
                <w:i/>
                <w:iCs/>
                <w:sz w:val="26"/>
                <w:szCs w:val="26"/>
              </w:rPr>
              <w:footnoteReference w:id="3"/>
            </w:r>
            <w:r w:rsidRPr="005D2327">
              <w:rPr>
                <w:rFonts w:ascii="Times New Roman" w:eastAsia="Times New Roman" w:hAnsi="Times New Roman" w:cs="Times New Roman"/>
                <w:i/>
                <w:iCs/>
                <w:sz w:val="26"/>
                <w:szCs w:val="26"/>
              </w:rPr>
              <w:t xml:space="preserve"> Nghị định này.</w:t>
            </w:r>
          </w:p>
          <w:p w14:paraId="5598806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 xml:space="preserve">b) Không xác định được số định danh của người được thông báo nhưng </w:t>
            </w:r>
            <w:r w:rsidRPr="005D2327">
              <w:rPr>
                <w:rFonts w:ascii="Times New Roman" w:eastAsia="Times New Roman" w:hAnsi="Times New Roman" w:cs="Times New Roman"/>
                <w:i/>
                <w:sz w:val="26"/>
                <w:szCs w:val="26"/>
              </w:rPr>
              <w:t>xác định được địa chỉ của người được thông báo</w:t>
            </w:r>
            <w:r w:rsidRPr="005D2327">
              <w:rPr>
                <w:rFonts w:ascii="Times New Roman" w:eastAsia="Times New Roman" w:hAnsi="Times New Roman" w:cs="Times New Roman"/>
                <w:i/>
                <w:iCs/>
                <w:sz w:val="26"/>
                <w:szCs w:val="26"/>
              </w:rPr>
              <w:t>;</w:t>
            </w:r>
          </w:p>
          <w:p w14:paraId="5683901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 Người được thông báo có yêu cầu và chịu chi phí.</w:t>
            </w:r>
          </w:p>
          <w:p w14:paraId="103CA36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Người trực tiếp thực hiện việc thông báo quy định tại khoản 1 Điều này, bao gồm:</w:t>
            </w:r>
          </w:p>
          <w:p w14:paraId="0156158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Chấp hành viên, công chức làm công tác thi hành án;</w:t>
            </w:r>
          </w:p>
          <w:p w14:paraId="5E84340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Bưu tá; người được cơ quan thi hành án ủy quyền; tổ trưởng tổ dân phố; trưởng thôn, làng, ấp, bản, khóm, buôn, phum, sóc; công chức, công an cấp xã; Thủ trưởng cơ quan, đơn vị nơi người được thông báo có địa chỉ, cư trú, công tác.</w:t>
            </w:r>
          </w:p>
          <w:p w14:paraId="10CCF0E6"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Thủ tục thông báo trực tiếp cho cá nhân thực hiện như sau:</w:t>
            </w:r>
          </w:p>
          <w:p w14:paraId="21426C44"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a) Văn bản thông báo cho cá nhân phải được giao trực tiếp và yêu cầu người đó ký nhận hoặc điểm chỉ. </w:t>
            </w:r>
            <w:r w:rsidRPr="005D2327">
              <w:rPr>
                <w:rFonts w:ascii="Times New Roman" w:eastAsia="Times New Roman" w:hAnsi="Times New Roman" w:cs="Times New Roman"/>
                <w:i/>
                <w:iCs/>
                <w:sz w:val="26"/>
                <w:szCs w:val="26"/>
              </w:rPr>
              <w:t xml:space="preserve">Ngày người được thông báo ký nhận hoặc điểm chỉ là ngày thông báo hợp lệ. </w:t>
            </w:r>
          </w:p>
          <w:p w14:paraId="0C4035D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Trường hợp họ không ký nhận hoặc điểm chỉ thì người thông báo phải lập biên bản, có chữ ký của người làm chứng. Ngày lập biên bản là ngày thông báo hợp lệ.</w:t>
            </w:r>
          </w:p>
          <w:p w14:paraId="165E110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b) Trường hợp người được thông báo vắng mặt thì văn bản thông báo được giao cho một trong số những người có đủ năng lực hành vi dân sự cùng cư trú với người đó. Người thông báo phải lập biên bản ghi rõ họ tên của người nhận thay; ngày, giờ nhận thay; quan hệ giữa họ với người được thông báo; cam kết giao tận tay hoặc thông báo ngay cho người được thông báo. Biên bản có chữ ký của người nhận và người giao </w:t>
            </w:r>
            <w:r w:rsidRPr="005D2327">
              <w:rPr>
                <w:rFonts w:ascii="Times New Roman" w:eastAsia="Times New Roman" w:hAnsi="Times New Roman" w:cs="Times New Roman"/>
                <w:sz w:val="26"/>
                <w:szCs w:val="26"/>
              </w:rPr>
              <w:lastRenderedPageBreak/>
              <w:t>thông báo. Ngày lập biên bản là ngày được thông báo hợp lệ.</w:t>
            </w:r>
          </w:p>
          <w:p w14:paraId="31BF516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Trường hợp người được thông báo không có người có đủ năng lực hành vi dân sự cùng cư trú hoặc có nhưng người đó từ chối nhận văn bản thông báo hoặc người được thông báo vắng mặt mà không rõ thời điểm trở về thì người thực hiện thông báo phải lập biên bản về việc không thực hiện được thông báo, có chữ ký của người chứng kiến và thực hiện việc niêm yết công khai theo quy định tại Điều 18</w:t>
            </w:r>
            <w:r w:rsidRPr="005D2327">
              <w:rPr>
                <w:rStyle w:val="FootnoteReference"/>
                <w:rFonts w:ascii="Times New Roman" w:eastAsia="Times New Roman" w:hAnsi="Times New Roman" w:cs="Times New Roman"/>
                <w:sz w:val="26"/>
                <w:szCs w:val="26"/>
              </w:rPr>
              <w:footnoteReference w:id="4"/>
            </w:r>
            <w:r w:rsidRPr="005D2327">
              <w:rPr>
                <w:rFonts w:ascii="Times New Roman" w:eastAsia="Times New Roman" w:hAnsi="Times New Roman" w:cs="Times New Roman"/>
                <w:sz w:val="26"/>
                <w:szCs w:val="26"/>
              </w:rPr>
              <w:t xml:space="preserve"> của Nghị định này.</w:t>
            </w:r>
          </w:p>
          <w:p w14:paraId="13A2571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Trường hợp người được thông báo đã chuyển đến địa chỉ mới</w:t>
            </w:r>
            <w:r w:rsidRPr="005D2327">
              <w:rPr>
                <w:rFonts w:ascii="Times New Roman" w:eastAsia="Times New Roman" w:hAnsi="Times New Roman" w:cs="Times New Roman"/>
                <w:i/>
                <w:iCs/>
                <w:sz w:val="26"/>
                <w:szCs w:val="26"/>
              </w:rPr>
              <w:t xml:space="preserve"> và cung cấp địa chỉ mới cho cơ quan thi hành án dân sự thì thông báo theo địa chỉ mới của người được thông báo</w:t>
            </w:r>
            <w:r w:rsidRPr="005D2327">
              <w:rPr>
                <w:rFonts w:ascii="Times New Roman" w:eastAsia="Times New Roman" w:hAnsi="Times New Roman" w:cs="Times New Roman"/>
                <w:sz w:val="26"/>
                <w:szCs w:val="26"/>
              </w:rPr>
              <w:t>. Trường hợp người được thông báo không cung cấp địa chỉ mới cho cơ quan thi hành án dân sự thì việc thông báo theo địa chỉ xác định trước đó được coi là hợp lệ.</w:t>
            </w:r>
          </w:p>
          <w:p w14:paraId="55F437E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4. Khi thông báo trực tiếp cho </w:t>
            </w:r>
            <w:r w:rsidRPr="005D2327">
              <w:rPr>
                <w:rFonts w:ascii="Times New Roman" w:eastAsia="Times New Roman" w:hAnsi="Times New Roman" w:cs="Times New Roman"/>
                <w:i/>
                <w:sz w:val="26"/>
                <w:szCs w:val="26"/>
              </w:rPr>
              <w:t>cơ quan,</w:t>
            </w:r>
            <w:r w:rsidRPr="005D2327">
              <w:rPr>
                <w:rFonts w:ascii="Times New Roman" w:eastAsia="Times New Roman" w:hAnsi="Times New Roman" w:cs="Times New Roman"/>
                <w:sz w:val="26"/>
                <w:szCs w:val="26"/>
              </w:rPr>
              <w:t xml:space="preserve"> tổ chức, văn bản thông báo phải được giao trực tiếp cho người đại diện theo pháp luật hoặc người chịu trách nhiệm nhận văn bản của cơ quan, tổ chức đó và phải được những người này ký nhận. Trường hợp cơ quan, tổ chức được thông báo có người đại diện tham gia việc thi hành án hoặc cử người đại diện nhận văn bản thông báo thì những người này ký nhận văn bản thông báo. Ngày ký nhận là ngày được thông báo hợp lệ.</w:t>
            </w:r>
          </w:p>
          <w:p w14:paraId="15110F8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5. Địa chỉ gửi bưu chính và địa chỉ giao trực tiếp là địa chỉ của người được thông báo theo bản án, quyết định; theo kết quả xác minh hoặc do đương sự cung cấp.</w:t>
            </w:r>
          </w:p>
          <w:p w14:paraId="3E17B33B" w14:textId="4A8E7960" w:rsidR="005D2327" w:rsidRPr="005D2327" w:rsidRDefault="005D2327" w:rsidP="005D2327">
            <w:pPr>
              <w:widowControl w:val="0"/>
              <w:shd w:val="clear" w:color="auto" w:fill="FFFFFF" w:themeFill="background1"/>
              <w:ind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6. Trường hợp người được thông báo từ </w:t>
            </w:r>
            <w:r w:rsidRPr="005D2327">
              <w:rPr>
                <w:rFonts w:ascii="Times New Roman" w:eastAsia="Times New Roman" w:hAnsi="Times New Roman" w:cs="Times New Roman"/>
                <w:sz w:val="26"/>
                <w:szCs w:val="26"/>
              </w:rPr>
              <w:lastRenderedPageBreak/>
              <w:t>chối nhận thông báo thì người thực hiện thông báo trực tiếp phải lập biên bản, có chữ ký của người chứng kiến và việc thông báo được coi là hợp lệ.</w:t>
            </w:r>
          </w:p>
        </w:tc>
        <w:tc>
          <w:tcPr>
            <w:tcW w:w="5245" w:type="dxa"/>
          </w:tcPr>
          <w:p w14:paraId="33E597C9" w14:textId="576580D4" w:rsidR="005D2327" w:rsidRPr="00A03FF8" w:rsidRDefault="005D2327" w:rsidP="005D2327">
            <w:pPr>
              <w:widowControl w:val="0"/>
              <w:shd w:val="clear" w:color="auto" w:fill="FFFFFF" w:themeFill="background1"/>
              <w:jc w:val="both"/>
              <w:rPr>
                <w:rFonts w:ascii="Times New Roman" w:eastAsia="Times New Roman" w:hAnsi="Times New Roman" w:cs="Times New Roman"/>
                <w:sz w:val="26"/>
                <w:szCs w:val="26"/>
              </w:rPr>
            </w:pPr>
          </w:p>
        </w:tc>
        <w:tc>
          <w:tcPr>
            <w:tcW w:w="3080" w:type="dxa"/>
          </w:tcPr>
          <w:p w14:paraId="09FCC986" w14:textId="4A796216" w:rsidR="005D2327" w:rsidRPr="00A03FF8" w:rsidRDefault="005D2327" w:rsidP="005D2327">
            <w:pPr>
              <w:widowControl w:val="0"/>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4BFE77A7" w14:textId="77777777" w:rsidR="005D2327" w:rsidRPr="00A03FF8" w:rsidRDefault="005D2327" w:rsidP="005D2327">
            <w:pPr>
              <w:widowControl w:val="0"/>
              <w:shd w:val="clear" w:color="auto" w:fill="FFFFFF" w:themeFill="background1"/>
              <w:jc w:val="both"/>
              <w:rPr>
                <w:rFonts w:ascii="Times New Roman" w:eastAsia="Times New Roman" w:hAnsi="Times New Roman" w:cs="Times New Roman"/>
                <w:bCs/>
                <w:sz w:val="26"/>
                <w:szCs w:val="26"/>
              </w:rPr>
            </w:pPr>
          </w:p>
        </w:tc>
      </w:tr>
      <w:tr w:rsidR="005D2327" w:rsidRPr="00A03FF8" w14:paraId="747E49F5" w14:textId="7C4122B2" w:rsidTr="005D2327">
        <w:tc>
          <w:tcPr>
            <w:tcW w:w="5245" w:type="dxa"/>
          </w:tcPr>
          <w:p w14:paraId="7FC3A27A"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59" w:name="bookmark=kix.u2stl7vktsaq" w:colFirst="0" w:colLast="0"/>
            <w:bookmarkEnd w:id="59"/>
            <w:r w:rsidRPr="005D2327">
              <w:rPr>
                <w:rFonts w:ascii="Times New Roman" w:eastAsia="Times New Roman" w:hAnsi="Times New Roman" w:cs="Times New Roman"/>
                <w:b/>
                <w:bCs/>
                <w:sz w:val="26"/>
                <w:szCs w:val="26"/>
              </w:rPr>
              <w:lastRenderedPageBreak/>
              <w:t>Niêm yết công khai (Điều 42 Luật THADS 2008, Điều 2 TTLT 11)</w:t>
            </w:r>
          </w:p>
          <w:p w14:paraId="0F3D1F14"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Việc niêm yết công khai văn bản thông báo khi thuộc một trong các trường hợp sau đây:</w:t>
            </w:r>
          </w:p>
          <w:p w14:paraId="36DE0660"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w:t>
            </w:r>
            <w:r w:rsidRPr="005D2327">
              <w:rPr>
                <w:rFonts w:ascii="Times New Roman" w:eastAsia="Times New Roman" w:hAnsi="Times New Roman" w:cs="Times New Roman"/>
                <w:i/>
                <w:sz w:val="26"/>
                <w:szCs w:val="26"/>
              </w:rPr>
              <w:t>K</w:t>
            </w:r>
            <w:r w:rsidRPr="005D2327">
              <w:rPr>
                <w:rFonts w:ascii="Times New Roman" w:eastAsia="Times New Roman" w:hAnsi="Times New Roman" w:cs="Times New Roman"/>
                <w:i/>
                <w:iCs/>
                <w:sz w:val="26"/>
                <w:szCs w:val="26"/>
              </w:rPr>
              <w:t xml:space="preserve">hông xác định được số định danh của người được thông báo </w:t>
            </w:r>
            <w:r w:rsidRPr="005D2327">
              <w:rPr>
                <w:rFonts w:ascii="Times New Roman" w:eastAsia="Times New Roman" w:hAnsi="Times New Roman" w:cs="Times New Roman"/>
                <w:iCs/>
                <w:sz w:val="26"/>
                <w:szCs w:val="26"/>
              </w:rPr>
              <w:t>và</w:t>
            </w:r>
            <w:r w:rsidRPr="005D2327">
              <w:rPr>
                <w:rFonts w:ascii="Times New Roman" w:eastAsia="Times New Roman" w:hAnsi="Times New Roman" w:cs="Times New Roman"/>
                <w:i/>
                <w:iCs/>
                <w:sz w:val="26"/>
                <w:szCs w:val="26"/>
              </w:rPr>
              <w:t xml:space="preserve"> </w:t>
            </w:r>
            <w:r w:rsidRPr="005D2327">
              <w:rPr>
                <w:rFonts w:ascii="Times New Roman" w:eastAsia="Times New Roman" w:hAnsi="Times New Roman" w:cs="Times New Roman"/>
                <w:sz w:val="26"/>
                <w:szCs w:val="26"/>
              </w:rPr>
              <w:t xml:space="preserve">không rõ địa chỉ của người được thông báo; </w:t>
            </w:r>
          </w:p>
          <w:p w14:paraId="7EA76EFB"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b) </w:t>
            </w:r>
            <w:r w:rsidRPr="005D2327">
              <w:rPr>
                <w:rFonts w:ascii="Times New Roman" w:eastAsia="Times New Roman" w:hAnsi="Times New Roman" w:cs="Times New Roman"/>
                <w:i/>
                <w:sz w:val="26"/>
                <w:szCs w:val="26"/>
              </w:rPr>
              <w:t>K</w:t>
            </w:r>
            <w:r w:rsidRPr="005D2327">
              <w:rPr>
                <w:rFonts w:ascii="Times New Roman" w:eastAsia="Times New Roman" w:hAnsi="Times New Roman" w:cs="Times New Roman"/>
                <w:i/>
                <w:iCs/>
                <w:sz w:val="26"/>
                <w:szCs w:val="26"/>
              </w:rPr>
              <w:t>hông thực hiện được thông báo theo quy định tại điểm b khoản 3 Điều 17 Nghị định này</w:t>
            </w:r>
            <w:r w:rsidRPr="005D2327">
              <w:rPr>
                <w:rStyle w:val="FootnoteReference"/>
                <w:rFonts w:ascii="Times New Roman" w:eastAsia="Times New Roman" w:hAnsi="Times New Roman" w:cs="Times New Roman"/>
                <w:i/>
                <w:iCs/>
                <w:sz w:val="26"/>
                <w:szCs w:val="26"/>
              </w:rPr>
              <w:footnoteReference w:id="5"/>
            </w:r>
            <w:r w:rsidRPr="005D2327">
              <w:rPr>
                <w:rFonts w:ascii="Times New Roman" w:eastAsia="Times New Roman" w:hAnsi="Times New Roman" w:cs="Times New Roman"/>
                <w:sz w:val="26"/>
                <w:szCs w:val="26"/>
              </w:rPr>
              <w:t xml:space="preserve">; </w:t>
            </w:r>
          </w:p>
          <w:p w14:paraId="785998C7"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Trường hợp khác theo quy định pháp luật.</w:t>
            </w:r>
          </w:p>
          <w:p w14:paraId="20470567"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Cơ quan thi hành án dân sự trực tiếp hoặc ủy quyền cho Ủy ban nhân dân cấp xã nơi cư trú hoặc nơi cư trú cuối cùng của người được thông báo hoặc cá nhân, tổ chức có đủ điều kiện theo quy định của pháp luật thực hiện việc niêm yết.</w:t>
            </w:r>
          </w:p>
          <w:p w14:paraId="5FA704AD"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Văn bản thông báo được niêm yết tại các địa điểm sau đây:</w:t>
            </w:r>
          </w:p>
          <w:p w14:paraId="256B4CE5"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Trụ sở cơ quan thi hành án dân sự; trường hợp việc thi hành án do Phòng Thi hành án dân sự khu vực tổ chức thi hành thì niêm yết tại trụ sở Phòng thi hành án dân sự khu vực đó;</w:t>
            </w:r>
          </w:p>
          <w:p w14:paraId="2071C42F"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b) Trụ sở Ủy ban nhân dân cấp xã </w:t>
            </w:r>
            <w:r w:rsidRPr="005D2327">
              <w:rPr>
                <w:rFonts w:ascii="Times New Roman" w:eastAsia="Times New Roman" w:hAnsi="Times New Roman" w:cs="Times New Roman"/>
                <w:i/>
                <w:iCs/>
                <w:sz w:val="26"/>
                <w:szCs w:val="26"/>
              </w:rPr>
              <w:t xml:space="preserve">hoặc trụ sở nhà văn hóa thôn, làng, ấp, bản, khóm, buôn, phum, sóc </w:t>
            </w:r>
            <w:r w:rsidRPr="005D2327">
              <w:rPr>
                <w:rFonts w:ascii="Times New Roman" w:eastAsia="Times New Roman" w:hAnsi="Times New Roman" w:cs="Times New Roman"/>
                <w:sz w:val="26"/>
                <w:szCs w:val="26"/>
              </w:rPr>
              <w:t>nơi người được thông báo cư trú</w:t>
            </w:r>
            <w:r w:rsidRPr="005D2327">
              <w:rPr>
                <w:rFonts w:ascii="Times New Roman" w:eastAsia="Times New Roman" w:hAnsi="Times New Roman" w:cs="Times New Roman"/>
                <w:i/>
                <w:iCs/>
                <w:sz w:val="26"/>
                <w:szCs w:val="26"/>
              </w:rPr>
              <w:t>, có trụ sở</w:t>
            </w:r>
            <w:r w:rsidRPr="005D2327">
              <w:rPr>
                <w:rFonts w:ascii="Times New Roman" w:eastAsia="Times New Roman" w:hAnsi="Times New Roman" w:cs="Times New Roman"/>
                <w:sz w:val="26"/>
                <w:szCs w:val="26"/>
              </w:rPr>
              <w:t xml:space="preserve"> hoặc cư trú, </w:t>
            </w:r>
            <w:r w:rsidRPr="005D2327">
              <w:rPr>
                <w:rFonts w:ascii="Times New Roman" w:eastAsia="Times New Roman" w:hAnsi="Times New Roman" w:cs="Times New Roman"/>
                <w:i/>
                <w:iCs/>
                <w:sz w:val="26"/>
                <w:szCs w:val="26"/>
              </w:rPr>
              <w:t>có trụ sở</w:t>
            </w:r>
            <w:r w:rsidRPr="005D2327">
              <w:rPr>
                <w:rFonts w:ascii="Times New Roman" w:eastAsia="Times New Roman" w:hAnsi="Times New Roman" w:cs="Times New Roman"/>
                <w:sz w:val="26"/>
                <w:szCs w:val="26"/>
              </w:rPr>
              <w:t xml:space="preserve"> cuối cùng; </w:t>
            </w:r>
          </w:p>
          <w:p w14:paraId="4780147E"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Nơi cư trú</w:t>
            </w:r>
            <w:r w:rsidRPr="005D2327">
              <w:rPr>
                <w:rFonts w:ascii="Times New Roman" w:eastAsia="Times New Roman" w:hAnsi="Times New Roman" w:cs="Times New Roman"/>
                <w:i/>
                <w:iCs/>
                <w:sz w:val="26"/>
                <w:szCs w:val="26"/>
              </w:rPr>
              <w:t>, có trụ sở</w:t>
            </w:r>
            <w:r w:rsidRPr="005D2327">
              <w:rPr>
                <w:rFonts w:ascii="Times New Roman" w:eastAsia="Times New Roman" w:hAnsi="Times New Roman" w:cs="Times New Roman"/>
                <w:sz w:val="26"/>
                <w:szCs w:val="26"/>
              </w:rPr>
              <w:t xml:space="preserve"> hoặc nơi cư trú</w:t>
            </w:r>
            <w:r w:rsidRPr="005D2327">
              <w:rPr>
                <w:rFonts w:ascii="Times New Roman" w:eastAsia="Times New Roman" w:hAnsi="Times New Roman" w:cs="Times New Roman"/>
                <w:i/>
                <w:iCs/>
                <w:sz w:val="26"/>
                <w:szCs w:val="26"/>
              </w:rPr>
              <w:t>, có trụ sở</w:t>
            </w:r>
            <w:r w:rsidRPr="005D2327">
              <w:rPr>
                <w:rFonts w:ascii="Times New Roman" w:eastAsia="Times New Roman" w:hAnsi="Times New Roman" w:cs="Times New Roman"/>
                <w:sz w:val="26"/>
                <w:szCs w:val="26"/>
              </w:rPr>
              <w:t xml:space="preserve"> cuối cùng của người được thông báo;</w:t>
            </w:r>
          </w:p>
          <w:p w14:paraId="179F0250"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 xml:space="preserve">4. Việc niêm yết công khai phải lập thành biên bản, ghi rõ ngày, tháng, năm niêm yết; số, ngày, tháng, năm, tên của văn bản thông báo; có chữ ký của người chứng kiến. </w:t>
            </w:r>
          </w:p>
          <w:p w14:paraId="4A28770D"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Ngày niêm yết là ngày thông báo hợp lệ. Thời gian niêm yết công khai văn bản thông báo là 10 ngày kể từ ngày niêm yết. </w:t>
            </w:r>
          </w:p>
          <w:p w14:paraId="740A493E" w14:textId="0D6C0C36"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5. Trường hợp niêm yết để bán đấu giá tài sản thì nơi niêm yết thực hiện theo quy định của pháp luật về bán đấu giá.</w:t>
            </w:r>
          </w:p>
        </w:tc>
        <w:tc>
          <w:tcPr>
            <w:tcW w:w="5245" w:type="dxa"/>
          </w:tcPr>
          <w:p w14:paraId="5E552F5D" w14:textId="2802C97E"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0506E4A5" w14:textId="5D479ADC"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69DD0F7B"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7CDE88D6" w14:textId="60A7D599" w:rsidTr="005D2327">
        <w:tc>
          <w:tcPr>
            <w:tcW w:w="5245" w:type="dxa"/>
          </w:tcPr>
          <w:p w14:paraId="4AB97228"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60" w:name="bookmark=kix.9p08ut1791vt" w:colFirst="0" w:colLast="0"/>
            <w:bookmarkStart w:id="61" w:name="_heading=h.fl5avjegi6u2" w:colFirst="0" w:colLast="0"/>
            <w:bookmarkEnd w:id="60"/>
            <w:bookmarkEnd w:id="61"/>
            <w:r w:rsidRPr="005D2327">
              <w:rPr>
                <w:rFonts w:ascii="Times New Roman" w:eastAsia="Times New Roman" w:hAnsi="Times New Roman" w:cs="Times New Roman"/>
                <w:b/>
                <w:bCs/>
                <w:sz w:val="26"/>
                <w:szCs w:val="26"/>
              </w:rPr>
              <w:lastRenderedPageBreak/>
              <w:t>Thông báo trên phương tiện thông tin đại chúng (Điều 43 Luật THADS 2008)</w:t>
            </w:r>
          </w:p>
          <w:p w14:paraId="475D4DF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Thông báo trên phương tiện thông tin đại chúng khi thuộc một trong các trường hợp sau đây:</w:t>
            </w:r>
          </w:p>
          <w:p w14:paraId="61859423"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a) </w:t>
            </w:r>
            <w:r w:rsidRPr="005D2327">
              <w:rPr>
                <w:rFonts w:ascii="Times New Roman" w:eastAsia="Times New Roman" w:hAnsi="Times New Roman" w:cs="Times New Roman"/>
                <w:i/>
                <w:iCs/>
                <w:sz w:val="26"/>
                <w:szCs w:val="26"/>
              </w:rPr>
              <w:t>Thông báo quyết định thi hành án trong trường hợp việc thi hành án có từ 100 đương sự trở lên;</w:t>
            </w:r>
          </w:p>
          <w:p w14:paraId="5C90E984"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w:t>
            </w:r>
            <w:r w:rsidRPr="005D2327">
              <w:rPr>
                <w:rFonts w:ascii="Times New Roman" w:eastAsia="Times New Roman" w:hAnsi="Times New Roman" w:cs="Times New Roman"/>
                <w:sz w:val="26"/>
                <w:szCs w:val="26"/>
              </w:rPr>
              <w:t xml:space="preserve"> </w:t>
            </w:r>
            <w:r w:rsidRPr="005D2327">
              <w:rPr>
                <w:rFonts w:ascii="Times New Roman" w:eastAsia="Times New Roman" w:hAnsi="Times New Roman" w:cs="Times New Roman"/>
                <w:i/>
                <w:iCs/>
                <w:sz w:val="26"/>
                <w:szCs w:val="26"/>
              </w:rPr>
              <w:t>Người được thông báo có yêu cầu và chịu chi phí;</w:t>
            </w:r>
          </w:p>
          <w:p w14:paraId="3E5B4EE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 xml:space="preserve">c) </w:t>
            </w:r>
            <w:r w:rsidRPr="005D2327">
              <w:rPr>
                <w:rFonts w:ascii="Times New Roman" w:eastAsia="Times New Roman" w:hAnsi="Times New Roman" w:cs="Times New Roman"/>
                <w:sz w:val="26"/>
                <w:szCs w:val="26"/>
              </w:rPr>
              <w:t xml:space="preserve">Trường hợp khác theo quy định của pháp luật. </w:t>
            </w:r>
          </w:p>
          <w:p w14:paraId="4FEE1D7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Trường hợp xác định </w:t>
            </w:r>
            <w:r w:rsidRPr="005D2327">
              <w:rPr>
                <w:rFonts w:ascii="Times New Roman" w:eastAsia="Times New Roman" w:hAnsi="Times New Roman" w:cs="Times New Roman"/>
                <w:i/>
                <w:iCs/>
                <w:sz w:val="26"/>
                <w:szCs w:val="26"/>
              </w:rPr>
              <w:t xml:space="preserve">người được thông báo </w:t>
            </w:r>
            <w:r w:rsidRPr="005D2327">
              <w:rPr>
                <w:rFonts w:ascii="Times New Roman" w:eastAsia="Times New Roman" w:hAnsi="Times New Roman" w:cs="Times New Roman"/>
                <w:sz w:val="26"/>
                <w:szCs w:val="26"/>
              </w:rPr>
              <w:t xml:space="preserve">đang có mặt tại địa phương nơi cư trú, </w:t>
            </w:r>
            <w:r w:rsidRPr="005D2327">
              <w:rPr>
                <w:rFonts w:ascii="Times New Roman" w:eastAsia="Times New Roman" w:hAnsi="Times New Roman" w:cs="Times New Roman"/>
                <w:i/>
                <w:iCs/>
                <w:sz w:val="26"/>
                <w:szCs w:val="26"/>
              </w:rPr>
              <w:t>có trụ sở</w:t>
            </w:r>
            <w:r w:rsidRPr="005D2327">
              <w:rPr>
                <w:rFonts w:ascii="Times New Roman" w:eastAsia="Times New Roman" w:hAnsi="Times New Roman" w:cs="Times New Roman"/>
                <w:sz w:val="26"/>
                <w:szCs w:val="26"/>
              </w:rPr>
              <w:t xml:space="preserve"> thì việc thông báo được thực hiện trên báo ngày trong hai số liên tiếp hoặc trên đài phát thanh, đài truyền hình của tỉnh, thành phố của địa phương đó hai lần trong 02 ngày liên tiếp.</w:t>
            </w:r>
          </w:p>
          <w:p w14:paraId="7CECAD7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Trường hợp xác định </w:t>
            </w:r>
            <w:r w:rsidRPr="005D2327">
              <w:rPr>
                <w:rFonts w:ascii="Times New Roman" w:eastAsia="Times New Roman" w:hAnsi="Times New Roman" w:cs="Times New Roman"/>
                <w:i/>
                <w:iCs/>
                <w:sz w:val="26"/>
                <w:szCs w:val="26"/>
              </w:rPr>
              <w:t>người được thông báo</w:t>
            </w:r>
            <w:r w:rsidRPr="005D2327">
              <w:rPr>
                <w:rFonts w:ascii="Times New Roman" w:eastAsia="Times New Roman" w:hAnsi="Times New Roman" w:cs="Times New Roman"/>
                <w:sz w:val="26"/>
                <w:szCs w:val="26"/>
              </w:rPr>
              <w:t xml:space="preserve"> không có mặt tại địa phương nơi cư trú thì việc thông báo được thực hiện trên báo ngày trong hai số liên tiếp hoặc trên đài phát thanh, đài truyền hình của trung ương hai lần trong 02 ngày liên tiếp.</w:t>
            </w:r>
          </w:p>
          <w:p w14:paraId="6875CF83" w14:textId="1EC70B77"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lastRenderedPageBreak/>
              <w:t>3. Ngày thực hiện việc thông báo lần hai trên phương tiện thông tin đại chúng là ngày được thông báo hợp lệ.</w:t>
            </w:r>
          </w:p>
        </w:tc>
        <w:tc>
          <w:tcPr>
            <w:tcW w:w="5245" w:type="dxa"/>
          </w:tcPr>
          <w:p w14:paraId="45799DA4" w14:textId="166D4D7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65A16CF9" w14:textId="50A3D9EE"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21BA2859"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67C07CF7" w14:textId="7DAAA908" w:rsidTr="005D2327">
        <w:tc>
          <w:tcPr>
            <w:tcW w:w="5245" w:type="dxa"/>
          </w:tcPr>
          <w:p w14:paraId="550FA347"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62" w:name="_heading=h.lrrfijxssl7n" w:colFirst="0" w:colLast="0"/>
            <w:bookmarkEnd w:id="62"/>
            <w:r w:rsidRPr="005D2327">
              <w:rPr>
                <w:rFonts w:ascii="Times New Roman" w:eastAsia="Times New Roman" w:hAnsi="Times New Roman" w:cs="Times New Roman"/>
                <w:b/>
                <w:bCs/>
                <w:sz w:val="26"/>
                <w:szCs w:val="26"/>
              </w:rPr>
              <w:lastRenderedPageBreak/>
              <w:t>Thông báo trong trường hợp xác định được địa chỉ của người được thông báo ở nước ngoài (Điều 50 Nghị định 62)</w:t>
            </w:r>
          </w:p>
          <w:p w14:paraId="53F7CCD5"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1. Trường hợp người được thông báo </w:t>
            </w:r>
            <w:r w:rsidRPr="005D2327">
              <w:rPr>
                <w:rFonts w:ascii="Times New Roman" w:hAnsi="Times New Roman" w:cs="Times New Roman"/>
                <w:sz w:val="26"/>
                <w:szCs w:val="26"/>
              </w:rPr>
              <w:t>không ở Việt Nam mà xác định được địa chỉ của họ ở nước ngoài</w:t>
            </w:r>
            <w:r w:rsidRPr="005D2327">
              <w:rPr>
                <w:rFonts w:ascii="Times New Roman" w:eastAsia="Times New Roman" w:hAnsi="Times New Roman" w:cs="Times New Roman"/>
                <w:bCs/>
                <w:i/>
                <w:sz w:val="26"/>
                <w:szCs w:val="26"/>
              </w:rPr>
              <w:t xml:space="preserve"> </w:t>
            </w:r>
            <w:r w:rsidRPr="005D2327">
              <w:rPr>
                <w:rFonts w:ascii="Times New Roman" w:eastAsia="Times New Roman" w:hAnsi="Times New Roman" w:cs="Times New Roman"/>
                <w:i/>
                <w:iCs/>
                <w:sz w:val="26"/>
                <w:szCs w:val="26"/>
              </w:rPr>
              <w:t>thì việc thông báo thực hiện như sau:</w:t>
            </w:r>
          </w:p>
          <w:p w14:paraId="6479F2C0" w14:textId="77777777" w:rsidR="005D2327" w:rsidRPr="005D2327" w:rsidRDefault="005D2327" w:rsidP="005D2327">
            <w:pPr>
              <w:ind w:left="1" w:firstLine="720"/>
              <w:jc w:val="both"/>
              <w:rPr>
                <w:rFonts w:ascii="Times New Roman" w:eastAsia="Times New Roman" w:hAnsi="Times New Roman" w:cs="Times New Roman"/>
                <w:bCs/>
                <w:i/>
                <w:sz w:val="26"/>
                <w:szCs w:val="26"/>
              </w:rPr>
            </w:pPr>
            <w:r w:rsidRPr="005D2327">
              <w:rPr>
                <w:rFonts w:ascii="Times New Roman" w:eastAsia="Times New Roman" w:hAnsi="Times New Roman" w:cs="Times New Roman"/>
                <w:bCs/>
                <w:i/>
                <w:sz w:val="26"/>
                <w:szCs w:val="26"/>
              </w:rPr>
              <w:t>a) Các văn bản, quyết định về thi hành án được thực hiện trên môi trường số theo quy định tại Điều 16</w:t>
            </w:r>
            <w:r w:rsidRPr="005D2327">
              <w:rPr>
                <w:rStyle w:val="FootnoteReference"/>
                <w:rFonts w:ascii="Times New Roman" w:eastAsia="Times New Roman" w:hAnsi="Times New Roman" w:cs="Times New Roman"/>
                <w:bCs/>
                <w:i/>
                <w:sz w:val="26"/>
                <w:szCs w:val="26"/>
              </w:rPr>
              <w:footnoteReference w:id="6"/>
            </w:r>
            <w:r w:rsidRPr="005D2327">
              <w:rPr>
                <w:rFonts w:ascii="Times New Roman" w:eastAsia="Times New Roman" w:hAnsi="Times New Roman" w:cs="Times New Roman"/>
                <w:bCs/>
                <w:i/>
                <w:sz w:val="26"/>
                <w:szCs w:val="26"/>
              </w:rPr>
              <w:t xml:space="preserve"> Nghị định này;</w:t>
            </w:r>
          </w:p>
          <w:p w14:paraId="356294C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bCs/>
                <w:i/>
                <w:sz w:val="26"/>
                <w:szCs w:val="26"/>
              </w:rPr>
              <w:t xml:space="preserve">b) Đối với quyết định thi hành án thì thực hiện theo quy định tại </w:t>
            </w:r>
            <w:r w:rsidRPr="005D2327">
              <w:rPr>
                <w:rFonts w:ascii="Times New Roman" w:eastAsia="Times New Roman" w:hAnsi="Times New Roman" w:cs="Times New Roman"/>
                <w:i/>
                <w:iCs/>
                <w:sz w:val="26"/>
                <w:szCs w:val="26"/>
              </w:rPr>
              <w:t>các điểm b, c, d và đ khoản 4 Điều 35 của Luật Thi hành án dân sự.</w:t>
            </w:r>
          </w:p>
          <w:p w14:paraId="21F18443"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2. Trường hợp thực hiện tương trợ tư pháp về dân sự để tống đạt quyết định thi hành án thì trong thời hạn 03 tháng kể từ ngày cơ quan thi hành án dân sự gửi văn bản đề nghị tương trợ tư pháp mà nhận được kết quả thì ngày nhận được kết quả là ngày thông báo hợp lệ. </w:t>
            </w:r>
            <w:r w:rsidRPr="005D2327">
              <w:rPr>
                <w:rFonts w:ascii="Times New Roman" w:eastAsia="Times New Roman" w:hAnsi="Times New Roman" w:cs="Times New Roman"/>
                <w:sz w:val="26"/>
                <w:szCs w:val="26"/>
              </w:rPr>
              <w:t>Trình tự, thủ tục yêu cầu thực hiện tương trợ tư pháp thực hiện theo quy định của điều ước quốc tế mà Việt Nam là thành viên và pháp luật về tương trợ tư pháp.</w:t>
            </w:r>
          </w:p>
          <w:p w14:paraId="37C66067" w14:textId="496BB124"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 xml:space="preserve">3. Hết thời hạn 06 tháng mà chưa nhận được kết quả tương trợ tư pháp hoặc không thực hiện được việc thông báo theo quy định tại các điểm c, d và đ khoản 4 Điều 35 của Luật Thi hành án dân sự thì việc thông báo quyết định thi hành án được thực hiện trên môi trường số. </w:t>
            </w:r>
          </w:p>
        </w:tc>
        <w:tc>
          <w:tcPr>
            <w:tcW w:w="5245" w:type="dxa"/>
          </w:tcPr>
          <w:p w14:paraId="2648C07F" w14:textId="4E4AD3F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 Luật Tương trợ tư pháp về dân sự</w:t>
            </w:r>
          </w:p>
          <w:p w14:paraId="15FFEA54" w14:textId="280D89EC" w:rsidR="005D2327" w:rsidRPr="00F86A9C" w:rsidRDefault="005D2327" w:rsidP="005D2327">
            <w:pPr>
              <w:shd w:val="clear" w:color="auto" w:fill="FFFFFF" w:themeFill="background1"/>
              <w:jc w:val="both"/>
              <w:rPr>
                <w:rFonts w:ascii="Times New Roman" w:eastAsia="Times New Roman" w:hAnsi="Times New Roman" w:cs="Times New Roman"/>
                <w:b/>
                <w:bCs/>
                <w:sz w:val="26"/>
                <w:szCs w:val="26"/>
                <w:lang w:val="en-US"/>
              </w:rPr>
            </w:pPr>
            <w:r w:rsidRPr="00A03FF8">
              <w:rPr>
                <w:rFonts w:ascii="Times New Roman" w:eastAsia="Times New Roman" w:hAnsi="Times New Roman" w:cs="Times New Roman"/>
                <w:b/>
                <w:bCs/>
                <w:sz w:val="26"/>
                <w:szCs w:val="26"/>
                <w:lang w:val="en-US"/>
              </w:rPr>
              <w:t xml:space="preserve">Khoản 1 </w:t>
            </w:r>
            <w:r w:rsidRPr="00F86A9C">
              <w:rPr>
                <w:rFonts w:ascii="Times New Roman" w:eastAsia="Times New Roman" w:hAnsi="Times New Roman" w:cs="Times New Roman"/>
                <w:b/>
                <w:bCs/>
                <w:sz w:val="26"/>
                <w:szCs w:val="26"/>
                <w:lang w:val="en-US"/>
              </w:rPr>
              <w:t>Điều 3. Giải thích từ ngữ</w:t>
            </w:r>
          </w:p>
          <w:p w14:paraId="7EB5F074" w14:textId="0C2BF576"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F86A9C">
              <w:rPr>
                <w:rFonts w:ascii="Times New Roman" w:eastAsia="Times New Roman" w:hAnsi="Times New Roman" w:cs="Times New Roman"/>
                <w:sz w:val="26"/>
                <w:szCs w:val="26"/>
                <w:lang w:val="en-US"/>
              </w:rPr>
              <w:t>1. Tương trợ tư pháp về dân sự là việc hợp tác, hỗ trợ giữa Việt Nam và nước ngoài, thông qua cơ quan, người có thẩm quyền của Việt Nam và cơ quan, người có thẩm quyền của nước ngoài, thực hiện một hoặc một số hoạt động quy định tại Điều 8 của Luật này nhằm giải quyết vụ việc dân sự, vụ việc phá sản, việc thi hành án dân sự.</w:t>
            </w:r>
          </w:p>
          <w:p w14:paraId="18ACA0FE" w14:textId="580BF531" w:rsidR="005D2327" w:rsidRPr="00F86A9C"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b/>
                <w:bCs/>
                <w:sz w:val="26"/>
                <w:szCs w:val="26"/>
                <w:lang w:val="en-US"/>
              </w:rPr>
              <w:t xml:space="preserve">Khoản 1 </w:t>
            </w:r>
            <w:r w:rsidRPr="00F86A9C">
              <w:rPr>
                <w:rFonts w:ascii="Times New Roman" w:eastAsia="Times New Roman" w:hAnsi="Times New Roman" w:cs="Times New Roman"/>
                <w:b/>
                <w:bCs/>
                <w:sz w:val="26"/>
                <w:szCs w:val="26"/>
                <w:lang w:val="en-US"/>
              </w:rPr>
              <w:t>Điều 5. Áp dụng pháp luật</w:t>
            </w:r>
          </w:p>
          <w:p w14:paraId="31A8FFC6" w14:textId="77777777" w:rsidR="005D2327" w:rsidRPr="00F86A9C" w:rsidRDefault="005D2327" w:rsidP="005D2327">
            <w:pPr>
              <w:shd w:val="clear" w:color="auto" w:fill="FFFFFF" w:themeFill="background1"/>
              <w:jc w:val="both"/>
              <w:rPr>
                <w:rFonts w:ascii="Times New Roman" w:eastAsia="Times New Roman" w:hAnsi="Times New Roman" w:cs="Times New Roman"/>
                <w:sz w:val="26"/>
                <w:szCs w:val="26"/>
                <w:lang w:val="en-US"/>
              </w:rPr>
            </w:pPr>
            <w:r w:rsidRPr="00F86A9C">
              <w:rPr>
                <w:rFonts w:ascii="Times New Roman" w:eastAsia="Times New Roman" w:hAnsi="Times New Roman" w:cs="Times New Roman"/>
                <w:sz w:val="26"/>
                <w:szCs w:val="26"/>
                <w:lang w:val="en-US"/>
              </w:rPr>
              <w:t>1. Tương trợ tư pháp về dân sự được thực hiện theo quy định của Luật này; trường hợp Luật này không quy định thì áp dụng quy định của pháp luật tố tụng dân sự, pháp luật phá sản, pháp luật thi hành án dân sự và các quy định khác có liên quan của pháp luật Việt Nam.</w:t>
            </w:r>
          </w:p>
          <w:p w14:paraId="7E2A5D17" w14:textId="77777777" w:rsidR="005D2327" w:rsidRPr="00F86A9C" w:rsidRDefault="005D2327" w:rsidP="005D2327">
            <w:pPr>
              <w:shd w:val="clear" w:color="auto" w:fill="FFFFFF" w:themeFill="background1"/>
              <w:jc w:val="both"/>
              <w:rPr>
                <w:rFonts w:ascii="Times New Roman" w:eastAsia="Times New Roman" w:hAnsi="Times New Roman" w:cs="Times New Roman"/>
                <w:sz w:val="26"/>
                <w:szCs w:val="26"/>
                <w:lang w:val="en-US"/>
              </w:rPr>
            </w:pPr>
            <w:r w:rsidRPr="00F86A9C">
              <w:rPr>
                <w:rFonts w:ascii="Times New Roman" w:eastAsia="Times New Roman" w:hAnsi="Times New Roman" w:cs="Times New Roman"/>
                <w:b/>
                <w:bCs/>
                <w:sz w:val="26"/>
                <w:szCs w:val="26"/>
                <w:lang w:val="en-US"/>
              </w:rPr>
              <w:t>Điều 8. Phạm vi tương trợ tư pháp về dân sự</w:t>
            </w:r>
          </w:p>
          <w:p w14:paraId="3A42247B" w14:textId="77777777" w:rsidR="005D2327" w:rsidRPr="00F86A9C" w:rsidRDefault="005D2327" w:rsidP="005D2327">
            <w:pPr>
              <w:shd w:val="clear" w:color="auto" w:fill="FFFFFF" w:themeFill="background1"/>
              <w:jc w:val="both"/>
              <w:rPr>
                <w:rFonts w:ascii="Times New Roman" w:eastAsia="Times New Roman" w:hAnsi="Times New Roman" w:cs="Times New Roman"/>
                <w:sz w:val="26"/>
                <w:szCs w:val="26"/>
                <w:lang w:val="en-US"/>
              </w:rPr>
            </w:pPr>
            <w:r w:rsidRPr="00F86A9C">
              <w:rPr>
                <w:rFonts w:ascii="Times New Roman" w:eastAsia="Times New Roman" w:hAnsi="Times New Roman" w:cs="Times New Roman"/>
                <w:sz w:val="26"/>
                <w:szCs w:val="26"/>
                <w:lang w:val="en-US"/>
              </w:rPr>
              <w:t>Phạm vi tương trợ tư pháp về dân sự giữa Việt Nam và nước ngoài bao gồm:</w:t>
            </w:r>
          </w:p>
          <w:p w14:paraId="167E5688" w14:textId="77777777" w:rsidR="005D2327" w:rsidRPr="00F86A9C" w:rsidRDefault="005D2327" w:rsidP="005D2327">
            <w:pPr>
              <w:shd w:val="clear" w:color="auto" w:fill="FFFFFF" w:themeFill="background1"/>
              <w:jc w:val="both"/>
              <w:rPr>
                <w:rFonts w:ascii="Times New Roman" w:eastAsia="Times New Roman" w:hAnsi="Times New Roman" w:cs="Times New Roman"/>
                <w:sz w:val="26"/>
                <w:szCs w:val="26"/>
                <w:lang w:val="en-US"/>
              </w:rPr>
            </w:pPr>
            <w:r w:rsidRPr="00F86A9C">
              <w:rPr>
                <w:rFonts w:ascii="Times New Roman" w:eastAsia="Times New Roman" w:hAnsi="Times New Roman" w:cs="Times New Roman"/>
                <w:sz w:val="26"/>
                <w:szCs w:val="26"/>
                <w:lang w:val="en-US"/>
              </w:rPr>
              <w:t>1. Tống đạt giấy tờ;</w:t>
            </w:r>
          </w:p>
          <w:p w14:paraId="07CA5CB4" w14:textId="77777777" w:rsidR="005D2327" w:rsidRPr="00F86A9C" w:rsidRDefault="005D2327" w:rsidP="005D2327">
            <w:pPr>
              <w:shd w:val="clear" w:color="auto" w:fill="FFFFFF" w:themeFill="background1"/>
              <w:jc w:val="both"/>
              <w:rPr>
                <w:rFonts w:ascii="Times New Roman" w:eastAsia="Times New Roman" w:hAnsi="Times New Roman" w:cs="Times New Roman"/>
                <w:sz w:val="26"/>
                <w:szCs w:val="26"/>
                <w:lang w:val="en-US"/>
              </w:rPr>
            </w:pPr>
            <w:r w:rsidRPr="00F86A9C">
              <w:rPr>
                <w:rFonts w:ascii="Times New Roman" w:eastAsia="Times New Roman" w:hAnsi="Times New Roman" w:cs="Times New Roman"/>
                <w:sz w:val="26"/>
                <w:szCs w:val="26"/>
                <w:lang w:val="en-US"/>
              </w:rPr>
              <w:t>2. Thu thập, cung cấp chứng cứ;</w:t>
            </w:r>
          </w:p>
          <w:p w14:paraId="795308D4" w14:textId="77777777" w:rsidR="005D2327" w:rsidRPr="00F86A9C" w:rsidRDefault="005D2327" w:rsidP="005D2327">
            <w:pPr>
              <w:shd w:val="clear" w:color="auto" w:fill="FFFFFF" w:themeFill="background1"/>
              <w:jc w:val="both"/>
              <w:rPr>
                <w:rFonts w:ascii="Times New Roman" w:eastAsia="Times New Roman" w:hAnsi="Times New Roman" w:cs="Times New Roman"/>
                <w:sz w:val="26"/>
                <w:szCs w:val="26"/>
                <w:lang w:val="en-US"/>
              </w:rPr>
            </w:pPr>
            <w:r w:rsidRPr="00F86A9C">
              <w:rPr>
                <w:rFonts w:ascii="Times New Roman" w:eastAsia="Times New Roman" w:hAnsi="Times New Roman" w:cs="Times New Roman"/>
                <w:sz w:val="26"/>
                <w:szCs w:val="26"/>
                <w:lang w:val="en-US"/>
              </w:rPr>
              <w:t>3. Triệu tập người làm chứng, người giám định;</w:t>
            </w:r>
          </w:p>
          <w:p w14:paraId="0186AA00" w14:textId="77777777" w:rsidR="005D2327" w:rsidRPr="00F86A9C" w:rsidRDefault="005D2327" w:rsidP="005D2327">
            <w:pPr>
              <w:shd w:val="clear" w:color="auto" w:fill="FFFFFF" w:themeFill="background1"/>
              <w:jc w:val="both"/>
              <w:rPr>
                <w:rFonts w:ascii="Times New Roman" w:eastAsia="Times New Roman" w:hAnsi="Times New Roman" w:cs="Times New Roman"/>
                <w:sz w:val="26"/>
                <w:szCs w:val="26"/>
                <w:lang w:val="en-US"/>
              </w:rPr>
            </w:pPr>
            <w:r w:rsidRPr="00F86A9C">
              <w:rPr>
                <w:rFonts w:ascii="Times New Roman" w:eastAsia="Times New Roman" w:hAnsi="Times New Roman" w:cs="Times New Roman"/>
                <w:sz w:val="26"/>
                <w:szCs w:val="26"/>
                <w:lang w:val="en-US"/>
              </w:rPr>
              <w:t>4. Cung cấp giấy tờ hộ tịch; trích lục bản án, quyết định của Tòa án về hộ tịch;</w:t>
            </w:r>
          </w:p>
          <w:p w14:paraId="26347494" w14:textId="77777777" w:rsidR="005D2327" w:rsidRPr="00F86A9C" w:rsidRDefault="005D2327" w:rsidP="005D2327">
            <w:pPr>
              <w:shd w:val="clear" w:color="auto" w:fill="FFFFFF" w:themeFill="background1"/>
              <w:jc w:val="both"/>
              <w:rPr>
                <w:rFonts w:ascii="Times New Roman" w:eastAsia="Times New Roman" w:hAnsi="Times New Roman" w:cs="Times New Roman"/>
                <w:sz w:val="26"/>
                <w:szCs w:val="26"/>
                <w:lang w:val="en-US"/>
              </w:rPr>
            </w:pPr>
            <w:r w:rsidRPr="00F86A9C">
              <w:rPr>
                <w:rFonts w:ascii="Times New Roman" w:eastAsia="Times New Roman" w:hAnsi="Times New Roman" w:cs="Times New Roman"/>
                <w:sz w:val="26"/>
                <w:szCs w:val="26"/>
                <w:lang w:val="en-US"/>
              </w:rPr>
              <w:t>5. Cung cấp thông tin pháp luật;</w:t>
            </w:r>
          </w:p>
          <w:p w14:paraId="0EE7A470" w14:textId="2DAC8C94"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F86A9C">
              <w:rPr>
                <w:rFonts w:ascii="Times New Roman" w:eastAsia="Times New Roman" w:hAnsi="Times New Roman" w:cs="Times New Roman"/>
                <w:sz w:val="26"/>
                <w:szCs w:val="26"/>
                <w:lang w:val="en-US"/>
              </w:rPr>
              <w:t>6. Các yêu cầu tương trợ tư pháp khác về dân sự.</w:t>
            </w:r>
          </w:p>
        </w:tc>
        <w:tc>
          <w:tcPr>
            <w:tcW w:w="3080" w:type="dxa"/>
          </w:tcPr>
          <w:p w14:paraId="679C06DF" w14:textId="4CB82D04"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17239BC8"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62D97784" w14:textId="4C1C1582" w:rsidTr="005D2327">
        <w:tc>
          <w:tcPr>
            <w:tcW w:w="5245" w:type="dxa"/>
          </w:tcPr>
          <w:p w14:paraId="5D1FBDF4"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63" w:name="_heading=h.s3z4kqto0hdi" w:colFirst="0" w:colLast="0"/>
            <w:bookmarkEnd w:id="63"/>
            <w:r w:rsidRPr="005D2327">
              <w:rPr>
                <w:rFonts w:ascii="Times New Roman" w:eastAsia="Times New Roman" w:hAnsi="Times New Roman" w:cs="Times New Roman"/>
                <w:b/>
                <w:bCs/>
                <w:sz w:val="26"/>
                <w:szCs w:val="26"/>
              </w:rPr>
              <w:lastRenderedPageBreak/>
              <w:t>Gửi, nhận văn bản về thi hành án (khoản 1 Điều 20 Nghị định 62, Điều 10, TTLT02)</w:t>
            </w:r>
          </w:p>
          <w:p w14:paraId="25C72AD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Việc gửi, nhận các văn bản, hồ sơ, tài liệu liên quan đến thi hành án dân sự được thực hiện trên môi trường số. Trường hợp cơ sở dữ liệu về thi hành án dân sự đã kết nối, chia sẻ với các cơ sở dữ liệu khác thì việc gửi, nhận văn bản, hồ sơ, tài liệu có thể được thực hiện bằng thông điệp dữ liệu.</w:t>
            </w:r>
          </w:p>
          <w:p w14:paraId="64C3FF0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Trường hợp không gửi, nhận được văn bản, hồ sơ, tài liệu trên môi trường số thì thực hiện như sau:</w:t>
            </w:r>
          </w:p>
          <w:p w14:paraId="4E1AB55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Các quyết định áp dụng biện pháp bảo đảm, biện pháp cưỡng chế thi hành án được gửi qua đường bưu điện dưới hình thức hỏa tốc hoặc chuyển phát nhanh, có báo phát hoặc do Chấp hành viên, Thư ký thi hành án giao trực tiếp;</w:t>
            </w:r>
          </w:p>
          <w:p w14:paraId="71AB7443"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Các văn bản, hồ sơ, tài liệu khác được thực hiện qua đường bưu điện hoặc được giao trực tiếp.</w:t>
            </w:r>
          </w:p>
          <w:p w14:paraId="59982E3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3. Trường hợp giao trực tiếp thì Chấp hành viên, Thư ký thi hành án phải giao trực tiếp quyết định, văn bản cho người đại diện theo pháp luật hoặc người chịu trách nhiệm nhận văn bản của cơ quan, tổ chức đó. </w:t>
            </w:r>
          </w:p>
          <w:p w14:paraId="02D268D2" w14:textId="3E32DCC3"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Việc giao, nhận văn bản phải được lập thành biên bản, có chữ ký của Chấp hành viên, Thư ký thi hành án và người nhận quyết định, văn bản. Trường hợp người nhận không ký thì phải có chữ ký của người làm chứng.</w:t>
            </w:r>
          </w:p>
        </w:tc>
        <w:tc>
          <w:tcPr>
            <w:tcW w:w="5245" w:type="dxa"/>
          </w:tcPr>
          <w:p w14:paraId="179D8943" w14:textId="5ED4F08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11A78657" w14:textId="63ED19A9"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6C71EB80"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14BB5241" w14:textId="69646E15" w:rsidTr="005D2327">
        <w:trPr>
          <w:trHeight w:val="847"/>
        </w:trPr>
        <w:tc>
          <w:tcPr>
            <w:tcW w:w="5245" w:type="dxa"/>
          </w:tcPr>
          <w:p w14:paraId="404BEF52"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64" w:name="bookmark=id.13e1czxltbu0" w:colFirst="0" w:colLast="0"/>
            <w:bookmarkStart w:id="65" w:name="_heading=h.g83hfdygjtbb" w:colFirst="0" w:colLast="0"/>
            <w:bookmarkEnd w:id="64"/>
            <w:bookmarkEnd w:id="65"/>
            <w:r w:rsidRPr="005D2327">
              <w:rPr>
                <w:rFonts w:ascii="Times New Roman" w:eastAsia="Times New Roman" w:hAnsi="Times New Roman" w:cs="Times New Roman"/>
                <w:b/>
                <w:bCs/>
                <w:sz w:val="26"/>
                <w:szCs w:val="26"/>
              </w:rPr>
              <w:t>Xác minh điều kiện thi hành án (khoản 6 Điều 44 Luật, Điều 9 Nghị định 62, Điều 3, khoản 1 Điều 4 TTLT 11)</w:t>
            </w:r>
          </w:p>
          <w:p w14:paraId="3C28E565"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 xml:space="preserve">1. Khi xác minh điều kiện thi hành án, Chấp hành viên xác minh cụ thể thông tin về tài sản, thu nhập, </w:t>
            </w:r>
            <w:r w:rsidRPr="005D2327">
              <w:rPr>
                <w:rFonts w:ascii="Times New Roman" w:eastAsia="Times New Roman" w:hAnsi="Times New Roman" w:cs="Times New Roman"/>
                <w:i/>
                <w:sz w:val="26"/>
                <w:szCs w:val="26"/>
              </w:rPr>
              <w:t xml:space="preserve">số định danh, nơi thường trú, nơi tạm trú, nơi ở hiện tại, tình trạng hôn nhân </w:t>
            </w:r>
            <w:r w:rsidRPr="005D2327">
              <w:rPr>
                <w:rFonts w:ascii="Times New Roman" w:eastAsia="Times New Roman" w:hAnsi="Times New Roman" w:cs="Times New Roman"/>
                <w:sz w:val="26"/>
                <w:szCs w:val="26"/>
              </w:rPr>
              <w:t>và các thông tin cần thiết khác.</w:t>
            </w:r>
          </w:p>
          <w:p w14:paraId="07F52DE9"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Việc xác minh trên môi trường số được thực hiện thông qua Nền tảng số trong lĩnh vực thi hành án dân sự, cơ sở dữ liệu về thi hành án dân sự được kết nối với các Cơ sở dữ liệu tổng hợp quốc gia, cơ sở dữ liệu quốc gia, cơ sở dữ liệu chuyên ngành và cơ sở dữ liệu khác hoặc phương tiện điện tử khác theo quy định của pháp luật.</w:t>
            </w:r>
          </w:p>
          <w:p w14:paraId="63EEEB6E"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Cs/>
                <w:sz w:val="26"/>
                <w:szCs w:val="26"/>
              </w:rPr>
              <w:t>3. Khi</w:t>
            </w:r>
            <w:r w:rsidRPr="005D2327">
              <w:rPr>
                <w:rFonts w:ascii="Times New Roman" w:eastAsia="Times New Roman" w:hAnsi="Times New Roman" w:cs="Times New Roman"/>
                <w:sz w:val="26"/>
                <w:szCs w:val="26"/>
              </w:rPr>
              <w:t xml:space="preserve"> xác minh đối với tài sản thuộc diện phải đăng ký, chuyển quyền sở hữu, sử dụng tài sản thì tùy từng trường hợp cụ thể mà Chấp hành viên căn cứ vào hợp đồng mua bán, chuyển đổi, chuyển nhượng hoặc tặng cho, giấy chứng nhận về quyền sở hữu, sử dụng tài sản hoặc thông qua chủ sở hữu, chính quyền địa phương, cơ quan đăng ký biện pháp bảo đảm, </w:t>
            </w:r>
            <w:r w:rsidRPr="005D2327">
              <w:rPr>
                <w:rFonts w:ascii="Times New Roman" w:eastAsia="Times New Roman" w:hAnsi="Times New Roman" w:cs="Times New Roman"/>
                <w:i/>
                <w:iCs/>
                <w:sz w:val="26"/>
                <w:szCs w:val="26"/>
              </w:rPr>
              <w:t xml:space="preserve">cơ quan quản lý, nắm giữ thông tin về tài sản, cơ quan công an, </w:t>
            </w:r>
            <w:r w:rsidRPr="005D2327">
              <w:rPr>
                <w:rFonts w:ascii="Times New Roman" w:eastAsia="Times New Roman" w:hAnsi="Times New Roman" w:cs="Times New Roman"/>
                <w:sz w:val="26"/>
                <w:szCs w:val="26"/>
              </w:rPr>
              <w:t>cơ quan chức năng hoặc xác nhận của người bán, của chính quyền địa phương, cơ quan chức năng về việc mua bán tài sản.</w:t>
            </w:r>
          </w:p>
          <w:p w14:paraId="5FCAC61B" w14:textId="77777777" w:rsidR="005D2327" w:rsidRPr="005D2327" w:rsidRDefault="005D2327" w:rsidP="005D2327">
            <w:pPr>
              <w:widowControl w:val="0"/>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iCs/>
                <w:sz w:val="26"/>
                <w:szCs w:val="26"/>
              </w:rPr>
              <w:t xml:space="preserve">4. </w:t>
            </w:r>
            <w:r w:rsidRPr="005D2327">
              <w:rPr>
                <w:rFonts w:ascii="Times New Roman" w:eastAsia="Times New Roman" w:hAnsi="Times New Roman" w:cs="Times New Roman"/>
                <w:i/>
                <w:sz w:val="26"/>
                <w:szCs w:val="26"/>
              </w:rPr>
              <w:t xml:space="preserve">Khi xác minh trực tiếp tại Ủy ban nhân dân cấp xã, công chức thuộc </w:t>
            </w:r>
            <w:r w:rsidRPr="005D2327">
              <w:rPr>
                <w:rFonts w:ascii="Times New Roman" w:eastAsia="Times New Roman" w:hAnsi="Times New Roman" w:cs="Times New Roman"/>
                <w:sz w:val="26"/>
                <w:szCs w:val="26"/>
              </w:rPr>
              <w:t>Ủy ban nhân dân cấp xã và cá nhân có liên quan phải thực hiện yêu cầu của Chấp hành viên, chịu trách nhiệm về các nội dung thông tin đã cung cấp</w:t>
            </w:r>
            <w:r w:rsidRPr="005D2327">
              <w:rPr>
                <w:rFonts w:ascii="Times New Roman" w:eastAsia="Times New Roman" w:hAnsi="Times New Roman" w:cs="Times New Roman"/>
                <w:i/>
                <w:sz w:val="26"/>
                <w:szCs w:val="26"/>
              </w:rPr>
              <w:t xml:space="preserve"> và ký, đóng dấu </w:t>
            </w:r>
            <w:r w:rsidRPr="005D2327">
              <w:rPr>
                <w:rFonts w:ascii="Times New Roman" w:eastAsia="Times New Roman" w:hAnsi="Times New Roman" w:cs="Times New Roman"/>
                <w:i/>
                <w:iCs/>
                <w:sz w:val="26"/>
                <w:szCs w:val="26"/>
              </w:rPr>
              <w:t>của Ủy ban nhân dân cấp xã</w:t>
            </w:r>
            <w:r w:rsidRPr="005D2327">
              <w:rPr>
                <w:rFonts w:ascii="Times New Roman" w:eastAsia="Times New Roman" w:hAnsi="Times New Roman" w:cs="Times New Roman"/>
                <w:i/>
                <w:sz w:val="26"/>
                <w:szCs w:val="26"/>
              </w:rPr>
              <w:t xml:space="preserve"> vào biên bản xác minh.</w:t>
            </w:r>
          </w:p>
          <w:p w14:paraId="011EF046"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5. Việc ủy quyền xác minh của cơ quan thi hành án dân sự phải bằng văn bản, nêu rõ nội dung ủy quyền và nội dung cần thiết khác. Thủ </w:t>
            </w:r>
            <w:r w:rsidRPr="005D2327">
              <w:rPr>
                <w:rFonts w:ascii="Times New Roman" w:eastAsia="Times New Roman" w:hAnsi="Times New Roman" w:cs="Times New Roman"/>
                <w:sz w:val="26"/>
                <w:szCs w:val="26"/>
              </w:rPr>
              <w:lastRenderedPageBreak/>
              <w:t xml:space="preserve">trưởng cơ quan thi hành án dân sự nơi nhận ủy quyền phải chịu trách nhiệm về kết quả xác minh theo nội dung ủy quyền, trả lời bằng văn bản về kết quả xác minh cho cơ quan thi hành án dân sự đã ủy quyền trong thời hạn sau đây: </w:t>
            </w:r>
          </w:p>
          <w:p w14:paraId="1AF4679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Đối với việc xác minh tài sản là bất động sản, động sản phải đăng ký quyền sở hữu, sử dụng, thời hạn trả lời kết quả xác minh không quá 30 ngày kể từ ngày nhận được ủy quyền. Trường hợp khó khăn, phức tạp thì thời hạn gửi kết quả xác minh có thể kéo dài nhưng không quá 45 ngày kể từ ngày nhận được ủy quyền.</w:t>
            </w:r>
          </w:p>
          <w:p w14:paraId="2D364A7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Đối với việc xác minh các loại tài sản và thông tin khác, thời hạn trả lời kết quả xác minh không quá 15 ngày kể từ ngày nhận được ủy quyền.</w:t>
            </w:r>
          </w:p>
          <w:p w14:paraId="16D2C6CE"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6.</w:t>
            </w:r>
            <w:r w:rsidRPr="005D2327">
              <w:rPr>
                <w:rFonts w:ascii="Times New Roman" w:eastAsia="Times New Roman" w:hAnsi="Times New Roman" w:cs="Times New Roman"/>
                <w:i/>
                <w:sz w:val="26"/>
                <w:szCs w:val="26"/>
              </w:rPr>
              <w:t xml:space="preserve"> </w:t>
            </w:r>
            <w:r w:rsidRPr="005D2327">
              <w:rPr>
                <w:rFonts w:ascii="Times New Roman" w:eastAsia="Times New Roman" w:hAnsi="Times New Roman" w:cs="Times New Roman"/>
                <w:sz w:val="26"/>
                <w:szCs w:val="26"/>
              </w:rPr>
              <w:t>Trách nhiệm của cơ quan, tổ chức, cá nhân cung cấp thông tin:</w:t>
            </w:r>
          </w:p>
          <w:p w14:paraId="2F217E54"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Bảo đảm các thông tin cung cấp phải trung thực, chính xác và đúng đối tượng. Trường hợp từ chối h</w:t>
            </w:r>
            <w:r w:rsidRPr="005D2327">
              <w:rPr>
                <w:rFonts w:ascii="Times New Roman" w:eastAsia="Times New Roman" w:hAnsi="Times New Roman" w:cs="Times New Roman"/>
                <w:iCs/>
                <w:sz w:val="26"/>
                <w:szCs w:val="26"/>
              </w:rPr>
              <w:t>oặc</w:t>
            </w:r>
            <w:r w:rsidRPr="005D2327">
              <w:rPr>
                <w:rFonts w:ascii="Times New Roman" w:eastAsia="Times New Roman" w:hAnsi="Times New Roman" w:cs="Times New Roman"/>
                <w:i/>
                <w:iCs/>
                <w:sz w:val="26"/>
                <w:szCs w:val="26"/>
              </w:rPr>
              <w:t xml:space="preserve"> </w:t>
            </w:r>
            <w:r w:rsidRPr="005D2327">
              <w:rPr>
                <w:rFonts w:ascii="Times New Roman" w:eastAsia="Times New Roman" w:hAnsi="Times New Roman" w:cs="Times New Roman"/>
                <w:sz w:val="26"/>
                <w:szCs w:val="26"/>
              </w:rPr>
              <w:t>không thể đáp ứng được yêu cầu cung cấp thông tin thì bên nhận yêu cầu phải có văn bản thông báo nêu rõ lý do cho bên yêu cầu trong thời hạn 03 ngày làm việc kể từ ngày nhận được yêu cầu;</w:t>
            </w:r>
          </w:p>
          <w:p w14:paraId="32F8222A"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Bảo mật việc cung cấp thông tin và nội dung cung cấp thông tin để ngăn chặn các hành vi tẩu tán tài sản, trốn tránh việc thi hành án của người phải thi hành án và các tổ chức, cá nhân có liên quan;</w:t>
            </w:r>
          </w:p>
          <w:p w14:paraId="3084C181" w14:textId="74436595"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c) Lưu trữ hồ sơ liên quan đến việc cung cấp thông tin, bao gồm: văn bản yêu cầu cung cấp thông tin, văn bản cung cấp thông tin, tài liệu khác liên quan đến việc cung cấp thông tin.</w:t>
            </w:r>
          </w:p>
        </w:tc>
        <w:tc>
          <w:tcPr>
            <w:tcW w:w="5245" w:type="dxa"/>
          </w:tcPr>
          <w:p w14:paraId="6C66D0F7" w14:textId="154CD4A9"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2025</w:t>
            </w:r>
          </w:p>
          <w:p w14:paraId="75D789A1"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37 Xác minh điều kiện thi hành án</w:t>
            </w:r>
          </w:p>
          <w:p w14:paraId="0848EF31"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Thông tư liên tịch số 11/2016/TTLT-BTP-TANDTC-VKSNDTC</w:t>
            </w:r>
          </w:p>
          <w:p w14:paraId="3ED32FA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lastRenderedPageBreak/>
              <w:t>Điều 3. Xác minh điều kiện thi hành án</w:t>
            </w:r>
          </w:p>
          <w:p w14:paraId="46D7E59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Việc xác minh đối với tài sản thuộc diện phải đăng ký, chuyển quyền sở hữu, sử dụng tài sản thì tùy từng trường hợp cụ thể mà Chấp hành viên căn cứ vào một trong các giấy tờ sau: hợp đồng mua bán, chuyển đổi, chuyển nhượng hoặc tặng cho, giấy chứng nhận về quyền sở hữu, sử dụng tài sản hoặc thông qua chủ sở hữu, chính quyền địa phương, cơ quan đăng ký giao dịch bảo đảm, cơ quan chức năng hoặc người làm chứng như xác nhận của người bán, của chính quyền địa phương, cơ quan chức năng về việc mua bán tài sản.</w:t>
            </w:r>
          </w:p>
          <w:p w14:paraId="638EEBF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Đối với trường hợp đình chỉ thi hành án do người được thi hành án chết mà không có người thừa kế thì phải xác minh qua chính quyền địa phương, cơ quan quản lý hộ khẩu, nơi cư trú hoặc nơi cư trú cuối cùng của người được thi hành án. Kết quả xác minh thông báo công khai trên phương tiện thông tin đại chúng ở trung ương để người có quyền, nghĩa vụ liên quan biết và bảo vệ quyền, lợi ích hợp pháp của họ. Hết thời hạn 30 ngày, kể từ ngày thông báo công khai hợp lệ mà không có người khiếu nại thì được coi là có căn cứ đình chỉ thi hành án.</w:t>
            </w:r>
          </w:p>
          <w:p w14:paraId="7CFEC847"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4. Kê biên, xử lý tài sản để đảm bảo thi hành án (TTLT11)</w:t>
            </w:r>
          </w:p>
          <w:p w14:paraId="642A6F2A" w14:textId="5556476C"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 xml:space="preserve">1. Trường hợp người được thi hành án đề nghị áp dụng một trong các biện pháp cưỡng chế theo quy định tại Chương IV </w:t>
            </w:r>
            <w:hyperlink r:id="rId11">
              <w:r w:rsidRPr="00A03FF8">
                <w:rPr>
                  <w:rFonts w:ascii="Times New Roman" w:eastAsia="Times New Roman" w:hAnsi="Times New Roman" w:cs="Times New Roman"/>
                  <w:sz w:val="26"/>
                  <w:szCs w:val="26"/>
                </w:rPr>
                <w:t>Luật Thi hành án dân sự</w:t>
              </w:r>
            </w:hyperlink>
            <w:r w:rsidRPr="00A03FF8">
              <w:rPr>
                <w:rFonts w:ascii="Times New Roman" w:eastAsia="Times New Roman" w:hAnsi="Times New Roman" w:cs="Times New Roman"/>
                <w:sz w:val="26"/>
                <w:szCs w:val="26"/>
              </w:rPr>
              <w:t xml:space="preserve"> thì trong thời hạn 10 ngày, kể từ ngày nhận được yêu cầu, Chấp hành viên phải tiến hành xác minh.</w:t>
            </w:r>
          </w:p>
        </w:tc>
        <w:tc>
          <w:tcPr>
            <w:tcW w:w="3080" w:type="dxa"/>
          </w:tcPr>
          <w:p w14:paraId="4AF78522" w14:textId="342E011A"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mang tính chất đặc thù công tác THADS, việc sửa đổi, bổ sung nhằm đáp ứng giải </w:t>
            </w:r>
            <w:r w:rsidRPr="00A03FF8">
              <w:rPr>
                <w:rFonts w:ascii="Times New Roman" w:hAnsi="Times New Roman" w:cs="Times New Roman"/>
                <w:bCs/>
                <w:sz w:val="26"/>
                <w:szCs w:val="26"/>
              </w:rPr>
              <w:lastRenderedPageBreak/>
              <w:t>quyết vấn đề vướng mắc, bất cập thực tiễn tổ chức thi hành. Không có nội dung mâu thuẫn với pháp luật liên quan.</w:t>
            </w:r>
          </w:p>
        </w:tc>
        <w:tc>
          <w:tcPr>
            <w:tcW w:w="1134" w:type="dxa"/>
          </w:tcPr>
          <w:p w14:paraId="4CDFFAB6"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45409099" w14:textId="47A20536" w:rsidTr="005D2327">
        <w:tc>
          <w:tcPr>
            <w:tcW w:w="5245" w:type="dxa"/>
          </w:tcPr>
          <w:p w14:paraId="589CEFCA"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66" w:name="bookmark=id.wiesy9tl7u4k" w:colFirst="0" w:colLast="0"/>
            <w:bookmarkStart w:id="67" w:name="_heading=h.e4ayrfguy4g4" w:colFirst="0" w:colLast="0"/>
            <w:bookmarkEnd w:id="66"/>
            <w:bookmarkEnd w:id="67"/>
            <w:r w:rsidRPr="005D2327">
              <w:rPr>
                <w:rFonts w:ascii="Times New Roman" w:eastAsia="Times New Roman" w:hAnsi="Times New Roman" w:cs="Times New Roman"/>
                <w:b/>
                <w:bCs/>
                <w:sz w:val="26"/>
                <w:szCs w:val="26"/>
              </w:rPr>
              <w:lastRenderedPageBreak/>
              <w:t>Xử lý đối với việc thi hành án chưa có điều kiện thi hành (Điều 9 Nghị định 62)</w:t>
            </w:r>
          </w:p>
          <w:p w14:paraId="17A7F4C6"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hAnsi="Times New Roman" w:cs="Times New Roman"/>
                <w:sz w:val="26"/>
                <w:szCs w:val="26"/>
              </w:rPr>
              <w:t>Hết thời hạn 02 năm kể từ ngày có quyết định về việc chưa có điều kiện thi hành án và đã xác minh theo quy định tại khoản 3 Điều 38 của Luật Thi hành án dân sự mà không có thông tin mới về điều kiện thi hành án của người phải thi hành án thì cơ quan thi hành án dân sự xử lý như sau:</w:t>
            </w:r>
          </w:p>
          <w:p w14:paraId="216601F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Đối với việc cơ quan thi hành án dân sự chủ động ra quyết định thi hành án, cơ quan thi hành án dân sự chuyển sang sổ theo dõi để thống kê riêng.</w:t>
            </w:r>
          </w:p>
          <w:p w14:paraId="6166E0E9" w14:textId="77777777" w:rsidR="005D2327" w:rsidRPr="005D2327" w:rsidRDefault="005D2327" w:rsidP="005D2327">
            <w:pPr>
              <w:pStyle w:val="NormalWeb"/>
              <w:widowControl w:val="0"/>
              <w:shd w:val="clear" w:color="auto" w:fill="FFFFFF"/>
              <w:spacing w:line="240" w:lineRule="auto"/>
              <w:ind w:left="1" w:firstLine="720"/>
              <w:jc w:val="both"/>
              <w:rPr>
                <w:sz w:val="26"/>
                <w:szCs w:val="26"/>
              </w:rPr>
            </w:pPr>
            <w:r w:rsidRPr="005D2327">
              <w:rPr>
                <w:sz w:val="26"/>
                <w:szCs w:val="26"/>
              </w:rPr>
              <w:t>Khi có thông tin mới về điều kiện thi hành án của người phải thi hành án thì Chấp hành viên phải tiến hành xác minh và tổ chức thi hành án theo quy định tại khoản 2 Điều 38 của Luật Thi hành án dân sự.</w:t>
            </w:r>
          </w:p>
          <w:p w14:paraId="42CF259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2. Đối với việc cơ quan thi hành án dân sự ra quyết định thi hành án theo yêu cầu thì </w:t>
            </w:r>
            <w:r w:rsidRPr="005D2327">
              <w:rPr>
                <w:rFonts w:ascii="Times New Roman" w:eastAsia="Times New Roman" w:hAnsi="Times New Roman" w:cs="Times New Roman"/>
                <w:i/>
                <w:iCs/>
                <w:sz w:val="26"/>
                <w:szCs w:val="26"/>
              </w:rPr>
              <w:t xml:space="preserve">cơ quan thi hành án dân sự thông báo bằng văn bản về việc gửi lại yêu cầu thi hành án cho người đã yêu cầu, kèm theo các tài liệu bản gốc mà người yêu cầu đã nộp. </w:t>
            </w:r>
          </w:p>
          <w:p w14:paraId="1FE298C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Thông báo về việc gửi lại yêu cầu thi hành án phải gửi cho Viện kiểm sát nhân dân có thẩm quyền.</w:t>
            </w:r>
          </w:p>
          <w:p w14:paraId="530BF29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sz w:val="26"/>
                <w:szCs w:val="26"/>
              </w:rPr>
              <w:t>Sau khi cơ quan thi hành án dân sự đã</w:t>
            </w:r>
            <w:r w:rsidRPr="005D2327">
              <w:rPr>
                <w:rFonts w:ascii="Times New Roman" w:eastAsia="Times New Roman" w:hAnsi="Times New Roman" w:cs="Times New Roman"/>
                <w:i/>
                <w:iCs/>
                <w:sz w:val="26"/>
                <w:szCs w:val="26"/>
              </w:rPr>
              <w:t xml:space="preserve"> gửi lại yêu cầu thi hành án mà đương sự yêu cầu thi hành án trở lại thì phải cung cấp tài liệu chứng minh người phải thi hành án có điều kiện thi hành. Trường hợp có căn cứ xác định người phải thi hành án có điều kiện thi hành thì cơ quan thi </w:t>
            </w:r>
            <w:r w:rsidRPr="005D2327">
              <w:rPr>
                <w:rFonts w:ascii="Times New Roman" w:eastAsia="Times New Roman" w:hAnsi="Times New Roman" w:cs="Times New Roman"/>
                <w:i/>
                <w:iCs/>
                <w:sz w:val="26"/>
                <w:szCs w:val="26"/>
              </w:rPr>
              <w:lastRenderedPageBreak/>
              <w:t xml:space="preserve">hành án dân sự ra quyết định thi hành án và tổ chức thi hành án theo quy định của pháp luật. </w:t>
            </w:r>
          </w:p>
          <w:p w14:paraId="566AC9CE" w14:textId="0C668511" w:rsidR="005D2327" w:rsidRPr="005D2327" w:rsidRDefault="005D2327" w:rsidP="005D2327">
            <w:pPr>
              <w:widowControl w:val="0"/>
              <w:pBdr>
                <w:between w:val="nil"/>
              </w:pBdr>
              <w:shd w:val="clear" w:color="auto" w:fill="FFFFFF" w:themeFill="background1"/>
              <w:ind w:firstLine="720"/>
              <w:jc w:val="both"/>
              <w:outlineLvl w:val="0"/>
              <w:rPr>
                <w:rFonts w:ascii="Times New Roman" w:hAnsi="Times New Roman" w:cs="Times New Roman"/>
                <w:b/>
                <w:sz w:val="26"/>
                <w:szCs w:val="26"/>
                <w:lang w:val="en-US"/>
              </w:rPr>
            </w:pPr>
            <w:r w:rsidRPr="005D2327">
              <w:rPr>
                <w:rFonts w:ascii="Times New Roman" w:eastAsia="Times New Roman" w:hAnsi="Times New Roman" w:cs="Times New Roman"/>
                <w:i/>
                <w:iCs/>
                <w:sz w:val="26"/>
                <w:szCs w:val="26"/>
              </w:rPr>
              <w:t xml:space="preserve">Việc yêu cầu thi hành án trở lại thực hiện theo quy định tại Điều 34 của Luật Thi hành án dân sự. </w:t>
            </w:r>
          </w:p>
        </w:tc>
        <w:tc>
          <w:tcPr>
            <w:tcW w:w="5245" w:type="dxa"/>
          </w:tcPr>
          <w:p w14:paraId="254AD42A" w14:textId="3E22B75E" w:rsidR="005D2327" w:rsidRPr="00A03FF8" w:rsidRDefault="005D2327" w:rsidP="005D2327">
            <w:pPr>
              <w:widowControl w:val="0"/>
              <w:pBdr>
                <w:between w:val="nil"/>
              </w:pBdr>
              <w:shd w:val="clear" w:color="auto" w:fill="FFFFFF" w:themeFill="background1"/>
              <w:jc w:val="both"/>
              <w:outlineLvl w:val="0"/>
              <w:rPr>
                <w:rFonts w:ascii="Times New Roman" w:hAnsi="Times New Roman" w:cs="Times New Roman"/>
                <w:b/>
                <w:sz w:val="26"/>
                <w:szCs w:val="26"/>
                <w:lang w:val="en-US"/>
              </w:rPr>
            </w:pPr>
            <w:bookmarkStart w:id="68" w:name="_Toc201228810"/>
            <w:bookmarkStart w:id="69" w:name="_Toc206958820"/>
            <w:bookmarkStart w:id="70" w:name="_Toc213687612"/>
            <w:bookmarkStart w:id="71" w:name="_Toc214979811"/>
            <w:bookmarkStart w:id="72" w:name="_Toc216969524"/>
            <w:r w:rsidRPr="00A03FF8">
              <w:rPr>
                <w:rFonts w:ascii="Times New Roman" w:hAnsi="Times New Roman" w:cs="Times New Roman"/>
                <w:b/>
                <w:sz w:val="26"/>
                <w:szCs w:val="26"/>
                <w:lang w:val="en-US"/>
              </w:rPr>
              <w:lastRenderedPageBreak/>
              <w:t>1. Luật THADS năm 2025</w:t>
            </w:r>
          </w:p>
          <w:p w14:paraId="64F12CC1" w14:textId="7CA01B78" w:rsidR="005D2327" w:rsidRPr="00A03FF8" w:rsidRDefault="005D2327" w:rsidP="005D2327">
            <w:pPr>
              <w:widowControl w:val="0"/>
              <w:pBdr>
                <w:between w:val="nil"/>
              </w:pBdr>
              <w:shd w:val="clear" w:color="auto" w:fill="FFFFFF" w:themeFill="background1"/>
              <w:jc w:val="both"/>
              <w:outlineLvl w:val="0"/>
              <w:rPr>
                <w:rFonts w:ascii="Times New Roman" w:hAnsi="Times New Roman" w:cs="Times New Roman"/>
                <w:b/>
                <w:sz w:val="26"/>
                <w:szCs w:val="26"/>
              </w:rPr>
            </w:pPr>
            <w:r w:rsidRPr="00A03FF8">
              <w:rPr>
                <w:rFonts w:ascii="Times New Roman" w:hAnsi="Times New Roman" w:cs="Times New Roman"/>
                <w:b/>
                <w:sz w:val="26"/>
                <w:szCs w:val="26"/>
                <w:lang w:val="en-US"/>
              </w:rPr>
              <w:t xml:space="preserve">Điều 38. </w:t>
            </w:r>
            <w:r w:rsidRPr="00A03FF8">
              <w:rPr>
                <w:rFonts w:ascii="Times New Roman" w:hAnsi="Times New Roman" w:cs="Times New Roman"/>
                <w:b/>
                <w:sz w:val="26"/>
                <w:szCs w:val="26"/>
              </w:rPr>
              <w:t>Việc thi hành án chưa có điều kiện thi hành</w:t>
            </w:r>
            <w:bookmarkEnd w:id="68"/>
            <w:bookmarkEnd w:id="69"/>
            <w:bookmarkEnd w:id="70"/>
            <w:bookmarkEnd w:id="71"/>
            <w:bookmarkEnd w:id="72"/>
          </w:p>
          <w:p w14:paraId="134EE0D3"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2. Thông tin về tên, địa chỉ, nghĩa vụ thi hành của người phải thi hành án chưa có điều kiện thi hành được đăng tải trên cổng thông tin điện tử về thi hành án dân sự và gửi cho Ủy ban nhân dân cấp xã nơi xác minh để niêm yết. </w:t>
            </w:r>
          </w:p>
          <w:p w14:paraId="5413CA08" w14:textId="77777777" w:rsidR="005D2327" w:rsidRPr="00A03FF8" w:rsidRDefault="005D2327" w:rsidP="005D2327">
            <w:pPr>
              <w:pStyle w:val="NormalWeb"/>
              <w:widowControl w:val="0"/>
              <w:shd w:val="clear" w:color="auto" w:fill="FFFFFF" w:themeFill="background1"/>
              <w:spacing w:line="240" w:lineRule="auto"/>
              <w:jc w:val="both"/>
              <w:rPr>
                <w:sz w:val="26"/>
                <w:szCs w:val="26"/>
                <w:lang w:val="en-US"/>
              </w:rPr>
            </w:pPr>
            <w:r w:rsidRPr="00A03FF8">
              <w:rPr>
                <w:sz w:val="26"/>
                <w:szCs w:val="26"/>
                <w:lang w:val="en-US"/>
              </w:rPr>
              <w:t>Trong thời hạn 10 ngày kể từ ngày nhận được văn bản của đương sự hoặc cơ quan, tổ chức, cá nhân khác cung cấp thông tin mới về điều kiện thi hành án của người phải thi hành án thì Chấp hành viên phải tiến hành xác minh. Khi người phải thi hành án có điều kiện thi hành thì cơ quan thi hành án ra quyết định tiếp tục thi hành án, trừ trường hợp đã gửi lại yêu cầu thi hành án theo quy định tại khoản 4 Điều này.</w:t>
            </w:r>
          </w:p>
          <w:p w14:paraId="5B5C2D1F" w14:textId="77777777" w:rsidR="005D2327" w:rsidRPr="00A03FF8" w:rsidRDefault="005D2327" w:rsidP="005D2327">
            <w:pPr>
              <w:pStyle w:val="NormalWeb"/>
              <w:widowControl w:val="0"/>
              <w:shd w:val="clear" w:color="auto" w:fill="FFFFFF" w:themeFill="background1"/>
              <w:spacing w:line="240" w:lineRule="auto"/>
              <w:jc w:val="both"/>
              <w:rPr>
                <w:sz w:val="26"/>
                <w:szCs w:val="26"/>
              </w:rPr>
            </w:pPr>
            <w:r w:rsidRPr="00A03FF8">
              <w:rPr>
                <w:sz w:val="26"/>
                <w:szCs w:val="26"/>
                <w:lang w:val="en-US"/>
              </w:rPr>
              <w:t xml:space="preserve">3. </w:t>
            </w:r>
            <w:r w:rsidRPr="00A03FF8">
              <w:rPr>
                <w:sz w:val="26"/>
                <w:szCs w:val="26"/>
              </w:rPr>
              <w:t xml:space="preserve">Trường hợp người phải thi hành án chưa có điều kiện thi hành thì ít nhất 06 tháng một lần, Chấp hành viên phải xác minh điều kiện thi hành án; </w:t>
            </w:r>
            <w:r w:rsidRPr="00A03FF8">
              <w:rPr>
                <w:sz w:val="26"/>
                <w:szCs w:val="26"/>
                <w:lang w:val="en-US"/>
              </w:rPr>
              <w:t>đối với</w:t>
            </w:r>
            <w:r w:rsidRPr="00A03FF8">
              <w:rPr>
                <w:sz w:val="26"/>
                <w:szCs w:val="26"/>
              </w:rPr>
              <w:t xml:space="preserve"> người phải thi hành án chưa có điều kiện thi hành án là người đang chấp hành hình phạt tù mà thời gian chấp hành hình phạt tù còn lại từ 02 năm trở lên hoặc không xác định được địa chỉ, nơi cư trú mới của người phải thi hành án thì ít nhất 01 năm một lần</w:t>
            </w:r>
            <w:r w:rsidRPr="00A03FF8">
              <w:rPr>
                <w:sz w:val="26"/>
                <w:szCs w:val="26"/>
                <w:lang w:val="en-US"/>
              </w:rPr>
              <w:t xml:space="preserve">, </w:t>
            </w:r>
            <w:r w:rsidRPr="00A03FF8">
              <w:rPr>
                <w:sz w:val="26"/>
                <w:szCs w:val="26"/>
              </w:rPr>
              <w:t>Chấp hành viên phải xác minh</w:t>
            </w:r>
            <w:r w:rsidRPr="00A03FF8">
              <w:rPr>
                <w:sz w:val="26"/>
                <w:szCs w:val="26"/>
                <w:lang w:val="en-US"/>
              </w:rPr>
              <w:t xml:space="preserve"> </w:t>
            </w:r>
            <w:r w:rsidRPr="00A03FF8">
              <w:rPr>
                <w:sz w:val="26"/>
                <w:szCs w:val="26"/>
              </w:rPr>
              <w:t xml:space="preserve">điều kiện thi hành án. </w:t>
            </w:r>
          </w:p>
          <w:p w14:paraId="66C11963"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lang w:val="en-US"/>
              </w:rPr>
            </w:pPr>
            <w:r w:rsidRPr="00A03FF8">
              <w:rPr>
                <w:rFonts w:ascii="Times New Roman" w:hAnsi="Times New Roman" w:cs="Times New Roman"/>
                <w:sz w:val="26"/>
                <w:szCs w:val="26"/>
                <w:lang w:val="en-US"/>
              </w:rPr>
              <w:t xml:space="preserve">4. </w:t>
            </w:r>
            <w:r w:rsidRPr="00A03FF8">
              <w:rPr>
                <w:rFonts w:ascii="Times New Roman" w:hAnsi="Times New Roman" w:cs="Times New Roman"/>
                <w:sz w:val="26"/>
                <w:szCs w:val="26"/>
              </w:rPr>
              <w:t xml:space="preserve">Hết thời hạn 02 năm kể từ ngày có quyết định về việc chưa có điều kiện thi hành án và đã xác minh theo quy định </w:t>
            </w:r>
            <w:r w:rsidRPr="00A03FF8">
              <w:rPr>
                <w:rFonts w:ascii="Times New Roman" w:hAnsi="Times New Roman" w:cs="Times New Roman"/>
                <w:sz w:val="26"/>
                <w:szCs w:val="26"/>
                <w:lang w:val="en-US"/>
              </w:rPr>
              <w:t>tại khoản 3 Điều này</w:t>
            </w:r>
            <w:r w:rsidRPr="00A03FF8">
              <w:rPr>
                <w:rFonts w:ascii="Times New Roman" w:hAnsi="Times New Roman" w:cs="Times New Roman"/>
                <w:sz w:val="26"/>
                <w:szCs w:val="26"/>
              </w:rPr>
              <w:t xml:space="preserve"> mà không có thông tin mới về điều kiện thi hành án của người phải thi hành án thì cơ quan thi hành án dân sự gửi lại yêu cầu thi hành án</w:t>
            </w:r>
            <w:r w:rsidRPr="00A03FF8">
              <w:rPr>
                <w:rFonts w:ascii="Times New Roman" w:hAnsi="Times New Roman" w:cs="Times New Roman"/>
                <w:sz w:val="26"/>
                <w:szCs w:val="26"/>
                <w:lang w:val="en-US"/>
              </w:rPr>
              <w:t xml:space="preserve">. Đương sự có quyền yêu cầu cơ quan thi hành án dân sự thi hành án trở lại theo quy định tại Điều 34 của Luật </w:t>
            </w:r>
            <w:r w:rsidRPr="00A03FF8">
              <w:rPr>
                <w:rFonts w:ascii="Times New Roman" w:hAnsi="Times New Roman" w:cs="Times New Roman"/>
                <w:sz w:val="26"/>
                <w:szCs w:val="26"/>
                <w:lang w:val="en-US"/>
              </w:rPr>
              <w:lastRenderedPageBreak/>
              <w:t>này khi người phải thi hành án có điều kiện thi hành hoặc có quyền yêu cầu văn phòng thi hành án dân sự thi hành án theo quy định tại Điều 31 của Luật này.</w:t>
            </w:r>
          </w:p>
          <w:p w14:paraId="7C0C7301" w14:textId="6E48CF8F" w:rsidR="005D2327" w:rsidRPr="00A03FF8" w:rsidRDefault="005D2327" w:rsidP="005D2327">
            <w:pPr>
              <w:pStyle w:val="NormalWeb"/>
              <w:widowControl w:val="0"/>
              <w:shd w:val="clear" w:color="auto" w:fill="FFFFFF" w:themeFill="background1"/>
              <w:spacing w:line="240" w:lineRule="auto"/>
              <w:jc w:val="both"/>
              <w:rPr>
                <w:sz w:val="26"/>
                <w:szCs w:val="26"/>
                <w:lang w:val="en-US"/>
              </w:rPr>
            </w:pPr>
          </w:p>
        </w:tc>
        <w:tc>
          <w:tcPr>
            <w:tcW w:w="3080" w:type="dxa"/>
          </w:tcPr>
          <w:p w14:paraId="04A4E70D" w14:textId="10A20F34"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2DAED471"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7DA3BBB3" w14:textId="2718B524" w:rsidTr="005D2327">
        <w:tc>
          <w:tcPr>
            <w:tcW w:w="5245" w:type="dxa"/>
          </w:tcPr>
          <w:p w14:paraId="540B9A77"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pacing w:val="-4"/>
                <w:sz w:val="26"/>
                <w:szCs w:val="26"/>
              </w:rPr>
            </w:pPr>
            <w:bookmarkStart w:id="73" w:name="_heading=h.qiw3pmfymmsv" w:colFirst="0" w:colLast="0"/>
            <w:bookmarkEnd w:id="73"/>
            <w:r w:rsidRPr="005D2327">
              <w:rPr>
                <w:rFonts w:ascii="Times New Roman" w:eastAsia="Times New Roman" w:hAnsi="Times New Roman" w:cs="Times New Roman"/>
                <w:b/>
                <w:bCs/>
                <w:spacing w:val="-4"/>
                <w:sz w:val="26"/>
                <w:szCs w:val="26"/>
              </w:rPr>
              <w:lastRenderedPageBreak/>
              <w:t>Công khai thông tin của người phải thi hành án chưa có điều kiện thi hành (Điều 11 Nghị định 62)</w:t>
            </w:r>
          </w:p>
          <w:p w14:paraId="5C31B766"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Trong thời hạn 05 ngày làm việc kể từ ngày ra quyết định về việc chưa có điều kiện thi hành án, cơ quan thi hành án dân sự đăng tải công khai thông tin về tên, địa chỉ, nghĩa vụ thi hành án của người phải thi hành án trên </w:t>
            </w:r>
            <w:r w:rsidRPr="005D2327">
              <w:rPr>
                <w:rFonts w:ascii="Times New Roman" w:eastAsia="Times New Roman" w:hAnsi="Times New Roman" w:cs="Times New Roman"/>
                <w:i/>
                <w:iCs/>
                <w:sz w:val="26"/>
                <w:szCs w:val="26"/>
              </w:rPr>
              <w:t>Cổng, trang thông tin điện tử của cơ quan quản lý thi hành án dân sự, cơ quan thi hành án dân sự</w:t>
            </w:r>
            <w:r w:rsidRPr="005D2327">
              <w:rPr>
                <w:rFonts w:ascii="Times New Roman" w:eastAsia="Times New Roman" w:hAnsi="Times New Roman" w:cs="Times New Roman"/>
                <w:sz w:val="26"/>
                <w:szCs w:val="26"/>
              </w:rPr>
              <w:t>.</w:t>
            </w:r>
          </w:p>
          <w:p w14:paraId="7A559AAB"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Trong thời hạn 03 ngày làm việc kể từ ngày xác định được thông tin về sự thay đổi tên, địa chỉ, nghĩa vụ và điều kiện thi hành án của người phải thi hành án, cơ quan thi hành án dân sự đã công khai thông tin phải bổ sung, sửa đổi thông tin và công khai nội dung thay đổi.</w:t>
            </w:r>
          </w:p>
          <w:p w14:paraId="411B916D"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Trong thời hạn 02 ngày làm việc kể từ ngày có quyết định đình chỉ thi hành án hoặc có văn bản xác nhận về việc người phải thi hành án đã thực hiện xong nghĩa vụ thi hành án </w:t>
            </w:r>
            <w:r w:rsidRPr="005D2327">
              <w:rPr>
                <w:rFonts w:ascii="Times New Roman" w:eastAsia="Times New Roman" w:hAnsi="Times New Roman" w:cs="Times New Roman"/>
                <w:i/>
                <w:iCs/>
                <w:sz w:val="26"/>
                <w:szCs w:val="26"/>
              </w:rPr>
              <w:t>hoặc có thông báo gửi lại yêu cầu thi hành án</w:t>
            </w:r>
            <w:r w:rsidRPr="005D2327">
              <w:rPr>
                <w:rFonts w:ascii="Times New Roman" w:eastAsia="Times New Roman" w:hAnsi="Times New Roman" w:cs="Times New Roman"/>
                <w:sz w:val="26"/>
                <w:szCs w:val="26"/>
              </w:rPr>
              <w:t xml:space="preserve">, cơ quan thi hành án dân sự phải chấm dứt việc công khai thông tin trên </w:t>
            </w:r>
            <w:r w:rsidRPr="005D2327">
              <w:rPr>
                <w:rFonts w:ascii="Times New Roman" w:eastAsia="Times New Roman" w:hAnsi="Times New Roman" w:cs="Times New Roman"/>
                <w:i/>
                <w:iCs/>
                <w:sz w:val="26"/>
                <w:szCs w:val="26"/>
              </w:rPr>
              <w:t>Cổng, trang thông tin điện tử của cơ quan quản lý thi hành án dân sự, cơ quan thi hành án dân sự</w:t>
            </w:r>
            <w:r w:rsidRPr="005D2327">
              <w:rPr>
                <w:rFonts w:ascii="Times New Roman" w:eastAsia="Times New Roman" w:hAnsi="Times New Roman" w:cs="Times New Roman"/>
                <w:sz w:val="26"/>
                <w:szCs w:val="26"/>
              </w:rPr>
              <w:t>.</w:t>
            </w:r>
          </w:p>
          <w:p w14:paraId="1D47F686" w14:textId="59A6CD73" w:rsidR="005D2327" w:rsidRPr="005D2327" w:rsidRDefault="005D2327" w:rsidP="005D2327">
            <w:pPr>
              <w:widowControl w:val="0"/>
              <w:pBdr>
                <w:between w:val="nil"/>
              </w:pBdr>
              <w:shd w:val="clear" w:color="auto" w:fill="FFFFFF" w:themeFill="background1"/>
              <w:ind w:firstLine="720"/>
              <w:jc w:val="both"/>
              <w:outlineLvl w:val="0"/>
              <w:rPr>
                <w:rFonts w:ascii="Times New Roman" w:hAnsi="Times New Roman" w:cs="Times New Roman"/>
                <w:b/>
                <w:sz w:val="26"/>
                <w:szCs w:val="26"/>
                <w:lang w:val="en-US"/>
              </w:rPr>
            </w:pPr>
            <w:r w:rsidRPr="005D2327">
              <w:rPr>
                <w:rFonts w:ascii="Times New Roman" w:eastAsia="Times New Roman" w:hAnsi="Times New Roman" w:cs="Times New Roman"/>
                <w:sz w:val="26"/>
                <w:szCs w:val="26"/>
              </w:rPr>
              <w:t>4. Bộ Tư pháp hướng dẫn việc đăng tải, cập nhật, bổ sung, sửa đổi, quản lý, khai thác, sử dụng, cung cấp thông tin của người phải thi hành án chưa có điều kiện thi hành án.</w:t>
            </w:r>
          </w:p>
        </w:tc>
        <w:tc>
          <w:tcPr>
            <w:tcW w:w="5245" w:type="dxa"/>
          </w:tcPr>
          <w:p w14:paraId="5196C122" w14:textId="68BAE798" w:rsidR="005D2327" w:rsidRPr="00A03FF8" w:rsidRDefault="005D2327" w:rsidP="005D2327">
            <w:pPr>
              <w:widowControl w:val="0"/>
              <w:pBdr>
                <w:between w:val="nil"/>
              </w:pBdr>
              <w:shd w:val="clear" w:color="auto" w:fill="FFFFFF" w:themeFill="background1"/>
              <w:jc w:val="both"/>
              <w:outlineLvl w:val="0"/>
              <w:rPr>
                <w:rFonts w:ascii="Times New Roman" w:hAnsi="Times New Roman" w:cs="Times New Roman"/>
                <w:b/>
                <w:sz w:val="26"/>
                <w:szCs w:val="26"/>
                <w:lang w:val="en-US"/>
              </w:rPr>
            </w:pPr>
            <w:r w:rsidRPr="00A03FF8">
              <w:rPr>
                <w:rFonts w:ascii="Times New Roman" w:hAnsi="Times New Roman" w:cs="Times New Roman"/>
                <w:b/>
                <w:sz w:val="26"/>
                <w:szCs w:val="26"/>
                <w:lang w:val="en-US"/>
              </w:rPr>
              <w:t>1. Luật THADS năm 2025</w:t>
            </w:r>
          </w:p>
          <w:p w14:paraId="1F7C121D" w14:textId="77777777" w:rsidR="005D2327" w:rsidRPr="00A03FF8" w:rsidRDefault="005D2327" w:rsidP="005D2327">
            <w:pPr>
              <w:widowControl w:val="0"/>
              <w:pBdr>
                <w:between w:val="nil"/>
              </w:pBdr>
              <w:shd w:val="clear" w:color="auto" w:fill="FFFFFF" w:themeFill="background1"/>
              <w:jc w:val="both"/>
              <w:outlineLvl w:val="0"/>
              <w:rPr>
                <w:rFonts w:ascii="Times New Roman" w:hAnsi="Times New Roman" w:cs="Times New Roman"/>
                <w:b/>
                <w:sz w:val="26"/>
                <w:szCs w:val="26"/>
              </w:rPr>
            </w:pPr>
            <w:r w:rsidRPr="00A03FF8">
              <w:rPr>
                <w:rFonts w:ascii="Times New Roman" w:hAnsi="Times New Roman" w:cs="Times New Roman"/>
                <w:b/>
                <w:sz w:val="26"/>
                <w:szCs w:val="26"/>
                <w:lang w:val="en-US"/>
              </w:rPr>
              <w:t xml:space="preserve">Điều 38. </w:t>
            </w:r>
            <w:r w:rsidRPr="00A03FF8">
              <w:rPr>
                <w:rFonts w:ascii="Times New Roman" w:hAnsi="Times New Roman" w:cs="Times New Roman"/>
                <w:b/>
                <w:sz w:val="26"/>
                <w:szCs w:val="26"/>
              </w:rPr>
              <w:t>Việc thi hành án chưa có điều kiện thi hành</w:t>
            </w:r>
          </w:p>
          <w:p w14:paraId="75CFB76D"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2. Thông tin về tên, địa chỉ, nghĩa vụ thi hành của người phải thi hành án chưa có điều kiện thi hành được đăng tải trên cổng thông tin điện tử về thi hành án dân sự và gửi cho Ủy ban nhân dân cấp xã nơi xác minh để niêm yết. </w:t>
            </w:r>
          </w:p>
          <w:p w14:paraId="5ECACD18"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252AFFCA" w14:textId="61FBB6D6"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79E9E17E"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549EB588" w14:textId="1C7CA08D" w:rsidTr="005D2327">
        <w:tc>
          <w:tcPr>
            <w:tcW w:w="5245" w:type="dxa"/>
          </w:tcPr>
          <w:p w14:paraId="6F24A039"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74" w:name="bookmark=id.4sa9ro3mqh6k" w:colFirst="0" w:colLast="0"/>
            <w:bookmarkStart w:id="75" w:name="_heading=h.7kbxw36z9zaz" w:colFirst="0" w:colLast="0"/>
            <w:bookmarkEnd w:id="74"/>
            <w:bookmarkEnd w:id="75"/>
            <w:r w:rsidRPr="005D2327">
              <w:rPr>
                <w:rFonts w:ascii="Times New Roman" w:eastAsia="Times New Roman" w:hAnsi="Times New Roman" w:cs="Times New Roman"/>
                <w:b/>
                <w:bCs/>
                <w:sz w:val="26"/>
                <w:szCs w:val="26"/>
              </w:rPr>
              <w:lastRenderedPageBreak/>
              <w:t>Bảo quản, khai thác, sử dụng tài sản thi hành án (Điều 58, Điều 112 Luật 2008)</w:t>
            </w:r>
          </w:p>
          <w:p w14:paraId="6B2396AD"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1. Trường hợp người phải thi hành án, người thân thích của họ được giao bảo quản tài sản thì phải cam kết thực hiện đúng yêu cầu của Chấp hành viên trong quá trình tổ chức thi hành án.</w:t>
            </w:r>
          </w:p>
          <w:p w14:paraId="4F58614F"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2. Kho bạc nhà nước được giao bảo quản tài sản theo quy định tại điểm b khoản 1 Điều 40 của Luật Thi hành án dân sự là Kho bạc nhà nước khu vực quản lý địa bàn nơi có trụ sở của cơ quan thi hành án dân sự.</w:t>
            </w:r>
          </w:p>
          <w:p w14:paraId="0C99F449"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3. Trường hợp giao cho cơ quan, tổ chức, cá nhân cung cấp dịch vụ bảo quản tài sản thì Chấp hành viên ký hợp đồng dịch vụ với cơ quan, tổ chức, cá nhân đó. Hợp đồng phải có nội dung về chi phí, điều kiện bảo quản, trách nhiệm của bên nhận bảo quản và các nội dung khác có liên quan.</w:t>
            </w:r>
          </w:p>
          <w:p w14:paraId="093D4D2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Trường hợp có căn cứ xác định chi phí thuê bảo quản tài sản lớn hơn giá trị tài sản thì cơ quan thi hành án dân sự thông báo và ấn định thời hạn 05 ngày làm việc kể từ ngày được thông báo hợp lệ để người phải thi hành án tự bảo quản tài sản. Hết thời hạn đã ấn định, Chấp hành viên thanh lý hợp đồng với cơ quan, tổ chức, cá nhân được giao bảo quản tài sản. Cơ quan thi hành án không chịu trách nhiệm về việc tài sản có mất mát, hư hỏng nếu người phải thi hành án không nhận hoặc không tự bảo quản tài sản. </w:t>
            </w:r>
          </w:p>
          <w:p w14:paraId="0FC62A6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4. Việc giao bảo quản tài sản phải được lập thành biên bản ghi rõ loại tài sản, tình trạng tài sản, giờ, ngày, tháng, năm giao; họ, tên Chấp hành viên, đương sự, người được giao bảo quản, </w:t>
            </w:r>
            <w:r w:rsidRPr="005D2327">
              <w:rPr>
                <w:rFonts w:ascii="Times New Roman" w:eastAsia="Times New Roman" w:hAnsi="Times New Roman" w:cs="Times New Roman"/>
                <w:sz w:val="26"/>
                <w:szCs w:val="26"/>
              </w:rPr>
              <w:lastRenderedPageBreak/>
              <w:t xml:space="preserve">người làm chứng, (nếu có); quyền, nghĩa vụ của người được giao bảo quản tài sản; </w:t>
            </w:r>
            <w:r w:rsidRPr="005D2327">
              <w:rPr>
                <w:rFonts w:ascii="Times New Roman" w:eastAsia="Times New Roman" w:hAnsi="Times New Roman" w:cs="Times New Roman"/>
                <w:i/>
                <w:sz w:val="26"/>
                <w:szCs w:val="26"/>
              </w:rPr>
              <w:t xml:space="preserve">cam kết của người được giao bảo quản theo quy định tại khoản 1 Điều này </w:t>
            </w:r>
            <w:r w:rsidRPr="005D2327">
              <w:rPr>
                <w:rFonts w:ascii="Times New Roman" w:eastAsia="Times New Roman" w:hAnsi="Times New Roman" w:cs="Times New Roman"/>
                <w:sz w:val="26"/>
                <w:szCs w:val="26"/>
              </w:rPr>
              <w:t>và có chữ ký của các bên. Trường hợp có người từ chối ký thì phải ghi vào biên bản và nêu rõ lý do.</w:t>
            </w:r>
          </w:p>
          <w:p w14:paraId="4054E18B"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Người được giao bảo quản tài sản quy định tại điểm c khoản 1 Điều 40 của Luật Thi hành án dân sự được trả thù lao và được thanh toán chi phí bảo quản tài sản. </w:t>
            </w:r>
          </w:p>
          <w:p w14:paraId="135D7993"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5. </w:t>
            </w:r>
            <w:r w:rsidRPr="005D2327">
              <w:rPr>
                <w:rFonts w:ascii="Times New Roman" w:eastAsia="Times New Roman" w:hAnsi="Times New Roman" w:cs="Times New Roman"/>
                <w:i/>
                <w:iCs/>
                <w:sz w:val="26"/>
                <w:szCs w:val="26"/>
              </w:rPr>
              <w:t>Việc giao bảo quản tài sản thi hành án là quyền sử dụng đất theo quy định tại khoản 2 Điều 40 của Luật Thi hành án dân sự</w:t>
            </w:r>
            <w:r w:rsidRPr="005D2327">
              <w:rPr>
                <w:rFonts w:ascii="Times New Roman" w:eastAsia="Times New Roman" w:hAnsi="Times New Roman" w:cs="Times New Roman"/>
                <w:sz w:val="26"/>
                <w:szCs w:val="26"/>
              </w:rPr>
              <w:t xml:space="preserve"> phải được lập thành biên bản, trong đó ghi rõ:</w:t>
            </w:r>
          </w:p>
          <w:p w14:paraId="040DBB59"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Diện tích, loại đất, vị trí, số thửa đất, số bản đồ;</w:t>
            </w:r>
          </w:p>
          <w:p w14:paraId="1DD8E8A0"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Hiện trạng sử dụng đất;</w:t>
            </w:r>
          </w:p>
          <w:p w14:paraId="25610ACF"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c) Thời hạn giao quản lý, khai thác, sử dụng đất; </w:t>
            </w:r>
          </w:p>
          <w:p w14:paraId="16E86205"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Quyền và nghĩa vụ cụ thể của người được giao quản lý, khai thác, sử dụng đất.</w:t>
            </w:r>
          </w:p>
          <w:p w14:paraId="6C0523D8"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6. Biên bản giao bảo quản tài sản được giao cho đương sự, người có quyền lợi, nghĩa vụ liên quan, người được giao bảo quản tài sản hoặc người đang sử dụng, bảo quản tài sản và lưu hồ sơ thi hành án.</w:t>
            </w:r>
          </w:p>
          <w:p w14:paraId="7E5EC074" w14:textId="1C3D00FE"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7. Trường hợp cần ngăn chặn việc tẩu tán, hủy hoại tài sản hoặc cản trở việc tổ chức thi hành án thì cơ quan thi hành án dân sự giao cho tổ chức, cá nhân khác bảo quản.</w:t>
            </w:r>
          </w:p>
        </w:tc>
        <w:tc>
          <w:tcPr>
            <w:tcW w:w="5245" w:type="dxa"/>
          </w:tcPr>
          <w:p w14:paraId="2B41C96F" w14:textId="555E3D0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15D983B7" w14:textId="0F26A5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nhằm đáp ứng giải quyết vấn đề vướng mắc, bất cập thực tiễn tổ chức thi hành. Không có nội dung mâu thuẫn với pháp luật liên quan.</w:t>
            </w:r>
          </w:p>
        </w:tc>
        <w:tc>
          <w:tcPr>
            <w:tcW w:w="1134" w:type="dxa"/>
          </w:tcPr>
          <w:p w14:paraId="74280BC6"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4D3B7BB0" w14:textId="3F58A0DE" w:rsidTr="005D2327">
        <w:tc>
          <w:tcPr>
            <w:tcW w:w="5245" w:type="dxa"/>
          </w:tcPr>
          <w:p w14:paraId="6B5BDCEC"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76" w:name="_heading=h.qtib5ag8vbpe" w:colFirst="0" w:colLast="0"/>
            <w:bookmarkEnd w:id="76"/>
            <w:r w:rsidRPr="005D2327">
              <w:rPr>
                <w:rFonts w:ascii="Times New Roman" w:eastAsia="Times New Roman" w:hAnsi="Times New Roman" w:cs="Times New Roman"/>
                <w:b/>
                <w:bCs/>
                <w:sz w:val="26"/>
                <w:szCs w:val="26"/>
              </w:rPr>
              <w:lastRenderedPageBreak/>
              <w:tab/>
              <w:t>Chuyển giao quyền, nghĩa vụ thi hành án (Điều 15 Nghị định 62, Điều 3, Điều 8 TTLT11)</w:t>
            </w:r>
          </w:p>
          <w:p w14:paraId="3E3742F8"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1. Trường hợp người được thi hành án chết, cơ quan thi hành án dân sự thông báo trên </w:t>
            </w:r>
            <w:r w:rsidRPr="005D2327">
              <w:rPr>
                <w:rFonts w:ascii="Times New Roman" w:eastAsia="Times New Roman" w:hAnsi="Times New Roman" w:cs="Times New Roman"/>
                <w:i/>
                <w:iCs/>
                <w:sz w:val="26"/>
                <w:szCs w:val="26"/>
              </w:rPr>
              <w:lastRenderedPageBreak/>
              <w:t>Trang thông tin điện tử của cơ quan thi hành án dân sự tỉnh, thành phố và niêm yết tại trụ sở Ủy ban nhân dân cấp xã nơi thường trú và nơi cư trú cuối cùng của người được thi hành án để tìm người thừa kế của người được thi hành án.</w:t>
            </w:r>
          </w:p>
          <w:p w14:paraId="6910FA09"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Trong thời hạn 30 ngày kể từ ngày thông báo mà có người cung cấp bản án, quyết định của Tòa án hoặc di chúc hợp pháp của người được thi hành án hoặc văn bản thỏa thuận phân chia di sản thừa kế có công chứng hoặc chứng thực để chứng minh về quyền thừa kế thì việc xác định người thừa kế của người được thi hành án thực hiện theo văn bản đó. Người cung cấp thông tin phải chịu trách nhiệm về tính hợp pháp của các thông tin, tài liệu đã cung cấp. </w:t>
            </w:r>
          </w:p>
          <w:p w14:paraId="4B551238"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Trường hợp không tìm được người thừa kế của người được thi hành án thì cơ quan thi hành án dân sự ra quyết định đình chỉ thi hành án theo quy định tại Điều 48 của Luật Thi hành án dân sự.</w:t>
            </w:r>
          </w:p>
          <w:p w14:paraId="19A8DE37"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Trường hợp người phải thi hành án chết, cơ quan thi hành án dân sự xử lý như sau:</w:t>
            </w:r>
          </w:p>
          <w:p w14:paraId="7E619EB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Trường hợp thi hành nghĩa vụ về trả tài sản mà có người đang trực tiếp quản lý, sử dụng tài sản đó thì cơ quan thi hành án dân sự ấn định trong thời hạn 30 ngày kể từ ngày được thông báo để người quản lý, sử dụng tài sản của người phải thi hành án giao tài sản cho người được thi hành án. </w:t>
            </w:r>
          </w:p>
          <w:p w14:paraId="021308A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Hết thời hạn đã ấn định mà họ không thực hiện thì cơ quan thi hành án dân sự tổ chức giao tài sản, kể cả cưỡng chế giao tài sản theo quy định của pháp luật</w:t>
            </w:r>
            <w:r w:rsidRPr="005D2327">
              <w:rPr>
                <w:rFonts w:ascii="Times New Roman" w:eastAsia="Times New Roman" w:hAnsi="Times New Roman" w:cs="Times New Roman"/>
                <w:i/>
                <w:sz w:val="26"/>
                <w:szCs w:val="26"/>
              </w:rPr>
              <w:t xml:space="preserve"> mà không ra quyết định chuyển giao quyền, nghĩa vụ thi hành án</w:t>
            </w:r>
            <w:r w:rsidRPr="005D2327">
              <w:rPr>
                <w:rFonts w:ascii="Times New Roman" w:eastAsia="Times New Roman" w:hAnsi="Times New Roman" w:cs="Times New Roman"/>
                <w:sz w:val="26"/>
                <w:szCs w:val="26"/>
              </w:rPr>
              <w:t>.</w:t>
            </w:r>
          </w:p>
          <w:p w14:paraId="2F3EF83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 xml:space="preserve">b) Trường hợp thi hành nghĩa vụ về trả tiền mà người phải thi hành án có tài sản để thi hành án thì cơ quan thi hành án dân sự xử lý tài sản đó để thi hành án theo quy định của pháp luật. </w:t>
            </w:r>
          </w:p>
          <w:p w14:paraId="1DC4DC6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Trường hợp nhận được bản án, quyết định của Tòa án về việc phân chia di sản thừa kế thì cơ quan thi hành án thông báo và ấn định thời hạn 30 ngày kể từ ngày thông báo để người thừa kế thực hiện nghĩa vụ của người phải thi hành án. Hết thời hạn đã ấn định mà người thừa kế không thực hiện nghĩa vụ thì cơ quan thi hành án dân sự xử lý tài sản </w:t>
            </w:r>
            <w:r w:rsidRPr="005D2327">
              <w:rPr>
                <w:rFonts w:ascii="Times New Roman" w:eastAsia="Times New Roman" w:hAnsi="Times New Roman" w:cs="Times New Roman"/>
                <w:sz w:val="26"/>
                <w:szCs w:val="26"/>
              </w:rPr>
              <w:t>để thi hành án.</w:t>
            </w:r>
          </w:p>
          <w:p w14:paraId="244923E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Trường hợp những người thừa kế thỏa thuận về việc thực hiện nghĩa vụ của người phải thi hành án thì cơ quan thi hành án dân sự ra quyết định chuyển giao quyền, nghĩa vụ của người phải thi hành án cho người thừa kế.</w:t>
            </w:r>
          </w:p>
          <w:p w14:paraId="65724917" w14:textId="24F33ABF"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 xml:space="preserve">3. Thỏa thuận về việc chuyển giao quyền, nghĩa vụ theo quy định tại khoản 3 Điều 41 của Luật Thi hành án dân sự phải lập thành văn bản; </w:t>
            </w:r>
            <w:r w:rsidRPr="005D2327">
              <w:rPr>
                <w:rFonts w:ascii="Times New Roman" w:eastAsia="Times New Roman" w:hAnsi="Times New Roman" w:cs="Times New Roman"/>
                <w:sz w:val="26"/>
                <w:szCs w:val="26"/>
              </w:rPr>
              <w:t>có chữ ký xác nhận của người chuyển giao, người nhận chuyển giao quyền, nghĩa vụ thi hành án</w:t>
            </w:r>
            <w:r w:rsidRPr="005D2327">
              <w:rPr>
                <w:rFonts w:ascii="Times New Roman" w:eastAsia="Times New Roman" w:hAnsi="Times New Roman" w:cs="Times New Roman"/>
                <w:i/>
                <w:iCs/>
                <w:sz w:val="26"/>
                <w:szCs w:val="26"/>
              </w:rPr>
              <w:t xml:space="preserve"> và phải được gửi cho cơ quan thi hành án dân sự. Trong thời hạn 10 ngày kể từ ngày nhận được văn bản thỏa thuận, Thủ trưởng cơ quan thi hành án dân sự ra quyết định chuyển giao quyền, nghĩa vụ thi hành án.</w:t>
            </w:r>
          </w:p>
        </w:tc>
        <w:tc>
          <w:tcPr>
            <w:tcW w:w="5245" w:type="dxa"/>
          </w:tcPr>
          <w:p w14:paraId="7A1CC12D" w14:textId="057C3B5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2025</w:t>
            </w:r>
          </w:p>
          <w:p w14:paraId="1B7436F8" w14:textId="5A53EB55" w:rsidR="005D2327" w:rsidRPr="00A03FF8" w:rsidRDefault="005D2327" w:rsidP="005D2327">
            <w:pPr>
              <w:widowControl w:val="0"/>
              <w:pBdr>
                <w:top w:val="nil"/>
                <w:left w:val="nil"/>
                <w:bottom w:val="nil"/>
                <w:right w:val="nil"/>
                <w:between w:val="nil"/>
              </w:pBdr>
              <w:shd w:val="clear" w:color="auto" w:fill="FFFFFF" w:themeFill="background1"/>
              <w:jc w:val="both"/>
              <w:outlineLvl w:val="0"/>
              <w:rPr>
                <w:rFonts w:ascii="Times New Roman" w:hAnsi="Times New Roman" w:cs="Times New Roman"/>
                <w:sz w:val="26"/>
                <w:szCs w:val="26"/>
              </w:rPr>
            </w:pPr>
            <w:bookmarkStart w:id="77" w:name="_Toc201228813"/>
            <w:bookmarkStart w:id="78" w:name="_Toc206958823"/>
            <w:bookmarkStart w:id="79" w:name="_Toc213687615"/>
            <w:bookmarkStart w:id="80" w:name="_Toc214979814"/>
            <w:bookmarkStart w:id="81" w:name="_Toc216969527"/>
            <w:r w:rsidRPr="00A03FF8">
              <w:rPr>
                <w:rFonts w:ascii="Times New Roman" w:hAnsi="Times New Roman" w:cs="Times New Roman"/>
                <w:b/>
                <w:sz w:val="26"/>
                <w:szCs w:val="26"/>
                <w:lang w:val="en-US"/>
              </w:rPr>
              <w:t xml:space="preserve">Điều 41. </w:t>
            </w:r>
            <w:r w:rsidRPr="00A03FF8">
              <w:rPr>
                <w:rFonts w:ascii="Times New Roman" w:hAnsi="Times New Roman" w:cs="Times New Roman"/>
                <w:b/>
                <w:sz w:val="26"/>
                <w:szCs w:val="26"/>
              </w:rPr>
              <w:t>Chuyển giao quyền, nghĩa vụ thi hành án</w:t>
            </w:r>
            <w:bookmarkEnd w:id="77"/>
            <w:bookmarkEnd w:id="78"/>
            <w:bookmarkEnd w:id="79"/>
            <w:bookmarkEnd w:id="80"/>
            <w:bookmarkEnd w:id="81"/>
          </w:p>
          <w:p w14:paraId="087EA887" w14:textId="66B72786" w:rsidR="005D2327" w:rsidRPr="00A03FF8" w:rsidRDefault="005D2327" w:rsidP="005D2327">
            <w:pPr>
              <w:pStyle w:val="NormalWeb"/>
              <w:widowControl w:val="0"/>
              <w:shd w:val="clear" w:color="auto" w:fill="FFFFFF" w:themeFill="background1"/>
              <w:spacing w:line="240" w:lineRule="auto"/>
              <w:jc w:val="both"/>
              <w:rPr>
                <w:sz w:val="26"/>
                <w:szCs w:val="26"/>
                <w:lang w:val="en-US"/>
              </w:rPr>
            </w:pPr>
            <w:r w:rsidRPr="00A03FF8">
              <w:rPr>
                <w:sz w:val="26"/>
                <w:szCs w:val="26"/>
              </w:rPr>
              <w:t xml:space="preserve">2. </w:t>
            </w:r>
            <w:r w:rsidRPr="00A03FF8">
              <w:rPr>
                <w:sz w:val="26"/>
                <w:szCs w:val="26"/>
                <w:lang w:val="en-US"/>
              </w:rPr>
              <w:t>Trường hợp</w:t>
            </w:r>
            <w:r w:rsidRPr="00A03FF8">
              <w:rPr>
                <w:sz w:val="26"/>
                <w:szCs w:val="26"/>
              </w:rPr>
              <w:t xml:space="preserve"> người được thi hành án, người phải thi hành án là cá nhân chết thì quyền, nghĩa </w:t>
            </w:r>
            <w:r w:rsidRPr="00A03FF8">
              <w:rPr>
                <w:sz w:val="26"/>
                <w:szCs w:val="26"/>
              </w:rPr>
              <w:lastRenderedPageBreak/>
              <w:t>vụ thi hành án được chuyển giao cho người khác theo quy định của pháp luật về thừa kế và hướng dẫn của Chính phủ.</w:t>
            </w:r>
            <w:r w:rsidRPr="00A03FF8">
              <w:rPr>
                <w:sz w:val="26"/>
                <w:szCs w:val="26"/>
                <w:lang w:val="en-US"/>
              </w:rPr>
              <w:t xml:space="preserve"> </w:t>
            </w:r>
          </w:p>
          <w:p w14:paraId="7E13F9AA" w14:textId="77777777" w:rsidR="005D2327" w:rsidRPr="00A03FF8" w:rsidRDefault="005D2327" w:rsidP="005D2327">
            <w:pPr>
              <w:pStyle w:val="NormalWeb"/>
              <w:widowControl w:val="0"/>
              <w:shd w:val="clear" w:color="auto" w:fill="FFFFFF" w:themeFill="background1"/>
              <w:spacing w:line="240" w:lineRule="auto"/>
              <w:jc w:val="both"/>
              <w:rPr>
                <w:sz w:val="26"/>
                <w:szCs w:val="26"/>
                <w:lang w:val="en-US"/>
              </w:rPr>
            </w:pPr>
            <w:r w:rsidRPr="00A03FF8">
              <w:rPr>
                <w:sz w:val="26"/>
                <w:szCs w:val="26"/>
                <w:lang w:val="en-US"/>
              </w:rPr>
              <w:t xml:space="preserve">Nếu thi hành nghĩa vụ về trả tài sản mà người phải thi hành án chết thì cơ quan thi hành án dân sự tiếp tục thi hành án theo quy định của Luật này. </w:t>
            </w:r>
          </w:p>
          <w:p w14:paraId="5F5DD88E" w14:textId="77777777" w:rsidR="005D2327" w:rsidRPr="00A03FF8" w:rsidRDefault="005D2327" w:rsidP="005D2327">
            <w:pPr>
              <w:pStyle w:val="NormalWeb"/>
              <w:widowControl w:val="0"/>
              <w:shd w:val="clear" w:color="auto" w:fill="FFFFFF" w:themeFill="background1"/>
              <w:spacing w:line="240" w:lineRule="auto"/>
              <w:jc w:val="both"/>
              <w:rPr>
                <w:sz w:val="26"/>
                <w:szCs w:val="26"/>
                <w:lang w:val="en-US"/>
              </w:rPr>
            </w:pPr>
            <w:r w:rsidRPr="00A03FF8">
              <w:rPr>
                <w:sz w:val="26"/>
                <w:szCs w:val="26"/>
                <w:lang w:val="en-US"/>
              </w:rPr>
              <w:t>Nếu thi hành nghĩa vụ về trả tiền mà người phải thi hành án chết nhưng có tài sản để thi hành án thì cơ quan thi hành án dân sự xử lý tài sản đó để thi hành án theo quy định của Luật này, trừ trường hợp có bản án, quyết định của Tòa án về việc phân chia di sản thừa kế hoặc những người thừa kế thỏa thuận về việc thực hiện nghĩa vụ của người phải thi hành án.</w:t>
            </w:r>
          </w:p>
          <w:p w14:paraId="17C689ED"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3. Trường hợp đương sự thỏa thuận về việc chuyển giao quyền, nghĩa vụ thi hành án cho người thứ ba thì thực hiện như sau: </w:t>
            </w:r>
          </w:p>
          <w:p w14:paraId="36A5FD66"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a) Người được thi hành án chuyển giao quyền được thi hành án của mình thì không cần có sự đồng ý của người phải thi hành án, trừ trường hợp có thỏa thuận hoặc pháp luật có quy định khác;</w:t>
            </w:r>
          </w:p>
          <w:p w14:paraId="18F703A8" w14:textId="77777777" w:rsidR="005D2327" w:rsidRPr="00A03FF8" w:rsidRDefault="005D2327" w:rsidP="005D2327">
            <w:pPr>
              <w:widowControl w:val="0"/>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b) Người phải thi hành án chuyển giao nghĩa vụ thi hành án của mình thì phải được sự đồng ý của người được thi hành án</w:t>
            </w:r>
            <w:r w:rsidRPr="00A03FF8">
              <w:rPr>
                <w:rFonts w:ascii="Times New Roman" w:hAnsi="Times New Roman" w:cs="Times New Roman"/>
                <w:sz w:val="26"/>
                <w:szCs w:val="26"/>
                <w:lang w:val="en-US"/>
              </w:rPr>
              <w:t>;</w:t>
            </w:r>
            <w:r w:rsidRPr="00A03FF8">
              <w:rPr>
                <w:rFonts w:ascii="Times New Roman" w:hAnsi="Times New Roman" w:cs="Times New Roman"/>
                <w:sz w:val="26"/>
                <w:szCs w:val="26"/>
              </w:rPr>
              <w:t xml:space="preserve"> </w:t>
            </w:r>
          </w:p>
          <w:p w14:paraId="5753F017"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lang w:val="en-US"/>
              </w:rPr>
              <w:t xml:space="preserve">c) </w:t>
            </w:r>
            <w:r w:rsidRPr="00A03FF8">
              <w:rPr>
                <w:rFonts w:ascii="Times New Roman" w:hAnsi="Times New Roman" w:cs="Times New Roman"/>
                <w:sz w:val="26"/>
                <w:szCs w:val="26"/>
              </w:rPr>
              <w:t>Người chuyển giao quyền, nghĩa vụ thi hành án phải thông báo bằng văn bản cho cơ quan thi hành án dân sự và các đương sự khác về việc chuyển giao quyền, nghĩa vụ thi hành án.</w:t>
            </w:r>
          </w:p>
          <w:p w14:paraId="306FEF68"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Bộ luật Dân sự 2015</w:t>
            </w:r>
          </w:p>
          <w:p w14:paraId="51403FF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Điều 370. Chuyển giao nghĩa vụ</w:t>
            </w:r>
          </w:p>
          <w:p w14:paraId="28E403F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1. Bên có nghĩa vụ có thể chuyển giao nghĩa vụ cho người thế nghĩa vụ nếu được bên có quyền đồng ý, trừ trường hợp nghĩa vụ gắn liền với </w:t>
            </w:r>
            <w:r w:rsidRPr="00A03FF8">
              <w:rPr>
                <w:rFonts w:ascii="Times New Roman" w:eastAsia="Times New Roman" w:hAnsi="Times New Roman" w:cs="Times New Roman"/>
                <w:sz w:val="26"/>
                <w:szCs w:val="26"/>
              </w:rPr>
              <w:lastRenderedPageBreak/>
              <w:t>nhân thân của bên có nghĩa vụ hoặc pháp luật có quy định không được chuyển giao nghĩa vụ.</w:t>
            </w:r>
          </w:p>
          <w:p w14:paraId="4E78C48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Khi được chuyển giao nghĩa vụ thì người thế nghĩa vụ trở thành bên có nghĩa vụ.</w:t>
            </w:r>
          </w:p>
          <w:p w14:paraId="0A18C99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bookmarkStart w:id="82" w:name="dieu_614"/>
            <w:r w:rsidRPr="00A03FF8">
              <w:rPr>
                <w:rFonts w:ascii="Times New Roman" w:eastAsia="Times New Roman" w:hAnsi="Times New Roman" w:cs="Times New Roman"/>
                <w:b/>
                <w:bCs/>
                <w:sz w:val="26"/>
                <w:szCs w:val="26"/>
              </w:rPr>
              <w:t>- Điều 614. Thời điểm phát sinh quyền và nghĩa vụ của người thừa kế</w:t>
            </w:r>
            <w:bookmarkEnd w:id="82"/>
          </w:p>
          <w:p w14:paraId="73FB399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Kể từ thời điểm mở thừa kế, những người thừa kế có các quyền, nghĩa vụ tài sản do người chết để lại.</w:t>
            </w:r>
          </w:p>
          <w:p w14:paraId="07DD407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bookmarkStart w:id="83" w:name="dieu_615"/>
            <w:r w:rsidRPr="00A03FF8">
              <w:rPr>
                <w:rFonts w:ascii="Times New Roman" w:eastAsia="Times New Roman" w:hAnsi="Times New Roman" w:cs="Times New Roman"/>
                <w:b/>
                <w:bCs/>
                <w:sz w:val="26"/>
                <w:szCs w:val="26"/>
              </w:rPr>
              <w:t>- Điều 615. Thực hiện nghĩa vụ tài sản do người chết để lại</w:t>
            </w:r>
            <w:bookmarkEnd w:id="83"/>
          </w:p>
          <w:p w14:paraId="4DFF747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Những người hưởng thừa kế có trách nhiệm thực hiện nghĩa vụ tài sản trong phạm vi di sản do người chết để lại, trừ trường hợp có thỏa thuận khác.</w:t>
            </w:r>
          </w:p>
          <w:p w14:paraId="5C22F10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Trường hợp di sản chưa được chia thì nghĩa vụ tài sản do người chết để lại được người quản lý di sản thực hiện theo thỏa thuận của những người thừa kế trong phạm vi di sản do người chết để lại.</w:t>
            </w:r>
          </w:p>
          <w:p w14:paraId="4384D16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Trường hợp di sản đã được chia thì mỗi người thừa kế thực hiện nghĩa vụ tài sản do người chết để lại tương ứng nhưng không vượt quá phần tài sản mà mình đã nhận, trừ trường hợp có thỏa thuận khác.</w:t>
            </w:r>
          </w:p>
          <w:p w14:paraId="47431619" w14:textId="59619FE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4. Trường hợp người thừa kế không phải là cá nhân hưởng di sản theo di chúc thì cũng phải thực hiện nghĩa vụ tài sản do người chết để lại như người thừa kế là cá nhân.</w:t>
            </w:r>
          </w:p>
        </w:tc>
        <w:tc>
          <w:tcPr>
            <w:tcW w:w="3080" w:type="dxa"/>
          </w:tcPr>
          <w:p w14:paraId="73B3A12F" w14:textId="118A1DEA"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Phù hợp</w:t>
            </w:r>
          </w:p>
        </w:tc>
        <w:tc>
          <w:tcPr>
            <w:tcW w:w="1134" w:type="dxa"/>
          </w:tcPr>
          <w:p w14:paraId="46203AE4"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68D2B757" w14:textId="5D80194A" w:rsidTr="005D2327">
        <w:tc>
          <w:tcPr>
            <w:tcW w:w="5245" w:type="dxa"/>
          </w:tcPr>
          <w:p w14:paraId="22218575"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84" w:name="bookmark=kix.g0l1a743ekmm" w:colFirst="0" w:colLast="0"/>
            <w:bookmarkStart w:id="85" w:name="_heading=h.j5otyxoutk51" w:colFirst="0" w:colLast="0"/>
            <w:bookmarkEnd w:id="84"/>
            <w:bookmarkEnd w:id="85"/>
            <w:r w:rsidRPr="005D2327">
              <w:rPr>
                <w:rFonts w:ascii="Times New Roman" w:eastAsia="Times New Roman" w:hAnsi="Times New Roman" w:cs="Times New Roman"/>
                <w:b/>
                <w:bCs/>
                <w:sz w:val="26"/>
                <w:szCs w:val="26"/>
              </w:rPr>
              <w:lastRenderedPageBreak/>
              <w:t>Ủy thác thi hành án (Điều 57 Luật THADS 2008; Điều 16, Điều 34, Điều 3 Nghị định 62)</w:t>
            </w:r>
          </w:p>
          <w:p w14:paraId="7B09ABB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Căn cứ bản án, quyết định được thi hành hoặc kết quả xác minh, Thủ trưởng cơ quan thi hành án dân sự ủy thác thi hành án cho cơ </w:t>
            </w:r>
            <w:r w:rsidRPr="005D2327">
              <w:rPr>
                <w:rFonts w:ascii="Times New Roman" w:eastAsia="Times New Roman" w:hAnsi="Times New Roman" w:cs="Times New Roman"/>
                <w:sz w:val="26"/>
                <w:szCs w:val="26"/>
              </w:rPr>
              <w:lastRenderedPageBreak/>
              <w:t>quan thi hành án dân sự nơi người phải thi hành án có tài sản, làm việc, cư trú hoặc có trụ sở.</w:t>
            </w:r>
          </w:p>
          <w:p w14:paraId="3D0CD5D5"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Trường hợp tài sản là tiền, tài sản số, tài sản khác thì cơ quan thi hành án dân sự không ủy thác thi hành án.</w:t>
            </w:r>
          </w:p>
          <w:p w14:paraId="3074241F"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Trường hợp người phải thi hành án có nhiều tài sản ở nhiều tỉnh, thành phố thì cơ quan thi hành án dân sự thực hiện ủy thác theo thứ tự sau đây:</w:t>
            </w:r>
          </w:p>
          <w:p w14:paraId="729A87A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Theo thỏa thuận của đương sự;</w:t>
            </w:r>
          </w:p>
          <w:p w14:paraId="2D5251E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Nơi có tài sản đủ để thi hành án;</w:t>
            </w:r>
          </w:p>
          <w:p w14:paraId="4A1CF51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Nơi có tổng giá trị tài sản lớn nhất.</w:t>
            </w:r>
          </w:p>
          <w:p w14:paraId="53F35BF4"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Quyết định ủy thác thi hành án phải ghi rõ nội dung ủy thác, </w:t>
            </w:r>
            <w:r w:rsidRPr="005D2327">
              <w:rPr>
                <w:rFonts w:ascii="Times New Roman" w:eastAsia="Times New Roman" w:hAnsi="Times New Roman" w:cs="Times New Roman"/>
                <w:i/>
                <w:iCs/>
                <w:sz w:val="26"/>
                <w:szCs w:val="26"/>
              </w:rPr>
              <w:t>khoản phải thi hành,</w:t>
            </w:r>
            <w:r w:rsidRPr="005D2327">
              <w:rPr>
                <w:rFonts w:ascii="Times New Roman" w:eastAsia="Times New Roman" w:hAnsi="Times New Roman" w:cs="Times New Roman"/>
                <w:sz w:val="26"/>
                <w:szCs w:val="26"/>
              </w:rPr>
              <w:t xml:space="preserve"> khoản đã thi hành xong, </w:t>
            </w:r>
            <w:r w:rsidRPr="005D2327">
              <w:rPr>
                <w:rFonts w:ascii="Times New Roman" w:eastAsia="Times New Roman" w:hAnsi="Times New Roman" w:cs="Times New Roman"/>
                <w:i/>
                <w:iCs/>
                <w:sz w:val="26"/>
                <w:szCs w:val="26"/>
              </w:rPr>
              <w:t>khoản đang thi hành</w:t>
            </w:r>
            <w:r w:rsidRPr="005D2327">
              <w:rPr>
                <w:rFonts w:ascii="Times New Roman" w:eastAsia="Times New Roman" w:hAnsi="Times New Roman" w:cs="Times New Roman"/>
                <w:sz w:val="26"/>
                <w:szCs w:val="26"/>
              </w:rPr>
              <w:t xml:space="preserve">, </w:t>
            </w:r>
            <w:r w:rsidRPr="005D2327">
              <w:rPr>
                <w:rFonts w:ascii="Times New Roman" w:eastAsia="Times New Roman" w:hAnsi="Times New Roman" w:cs="Times New Roman"/>
                <w:i/>
                <w:iCs/>
                <w:sz w:val="26"/>
                <w:szCs w:val="26"/>
              </w:rPr>
              <w:t xml:space="preserve">khoản ủy thác </w:t>
            </w:r>
            <w:r w:rsidRPr="005D2327">
              <w:rPr>
                <w:rFonts w:ascii="Times New Roman" w:eastAsia="Times New Roman" w:hAnsi="Times New Roman" w:cs="Times New Roman"/>
                <w:sz w:val="26"/>
                <w:szCs w:val="26"/>
              </w:rPr>
              <w:t>và các thông tin cần thiết cho việc thực hiện ủy thác.</w:t>
            </w:r>
          </w:p>
          <w:p w14:paraId="3A1B8F5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Khi gửi quyết định ủy thác thi hành án, cơ quan thi hành án dân sự phải gửi kèm theo bản án, quyết định; biên bản kê biên, tạm giữ tài sản và các tài liệu khác có liên quan, nếu có. </w:t>
            </w:r>
          </w:p>
          <w:p w14:paraId="4E578F9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Trường hợp người phải thi hành án không có tài sản hoặc không cư trú, làm việc hoặc không có trụ sở ở địa phương thì cơ quan thi hành án dân sự nhận ủy thác thực hiện theo quy định tại Điều 38 của Luật Thi hành án dân sự; trường hợp xác định người phải thi hành án có tài sản hoặc cư trú, làm việc hoặc có trụ sở ở địa phương khác thì ủy thác tiếp cho cơ quan thi hành án dân sự nơi có điều kiện thi hành.</w:t>
            </w:r>
          </w:p>
          <w:p w14:paraId="102C8586"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5. Cơ quan thi hành án dân sự nhận ủy thác không được từ chối thực hiện quyết định ủy thác thi hành án, trừ trường hợp quyết định ủy thác có sự nhầm lẫn, sai sót về nội dung hoặc </w:t>
            </w:r>
            <w:r w:rsidRPr="005D2327">
              <w:rPr>
                <w:rFonts w:ascii="Times New Roman" w:eastAsia="Times New Roman" w:hAnsi="Times New Roman" w:cs="Times New Roman"/>
                <w:sz w:val="26"/>
                <w:szCs w:val="26"/>
              </w:rPr>
              <w:lastRenderedPageBreak/>
              <w:t>thẩm quyền của cơ quan thi hành án dân sự nhận ủy thác.</w:t>
            </w:r>
          </w:p>
          <w:p w14:paraId="170B2E37"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Cs/>
                <w:sz w:val="26"/>
                <w:szCs w:val="26"/>
              </w:rPr>
              <w:t>6.</w:t>
            </w:r>
            <w:r w:rsidRPr="005D2327">
              <w:rPr>
                <w:rFonts w:ascii="Times New Roman" w:eastAsia="Times New Roman" w:hAnsi="Times New Roman" w:cs="Times New Roman"/>
                <w:b/>
                <w:bCs/>
                <w:sz w:val="26"/>
                <w:szCs w:val="26"/>
              </w:rPr>
              <w:t xml:space="preserve"> </w:t>
            </w:r>
            <w:r w:rsidRPr="005D2327">
              <w:rPr>
                <w:rFonts w:ascii="Times New Roman" w:eastAsia="Times New Roman" w:hAnsi="Times New Roman" w:cs="Times New Roman"/>
                <w:sz w:val="26"/>
                <w:szCs w:val="26"/>
              </w:rPr>
              <w:t>Trường hợp ủy thác thi hành nghĩa vụ liên đới mà người phải thi hành án cư trú hoặc có tài sản ở nhiều địa phương khác nhau mà tài sản ở địa phương nhận ủy thác không đủ để thi hành án thì cơ quan thi hành án dân sự nơi nhận ủy thác có quyền áp dụng các biện pháp bảo đảm thi hành án đối với tất cả những người, tài sản có liên quan đến việc thi hành án để tránh trường hợp tẩu tán, trốn tránh việc thi hành án.</w:t>
            </w:r>
          </w:p>
          <w:p w14:paraId="22F8A0DD"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Cs/>
                <w:sz w:val="26"/>
                <w:szCs w:val="26"/>
              </w:rPr>
              <w:t>7</w:t>
            </w:r>
            <w:r w:rsidRPr="005D2327">
              <w:rPr>
                <w:rFonts w:ascii="Times New Roman" w:eastAsia="Times New Roman" w:hAnsi="Times New Roman" w:cs="Times New Roman"/>
                <w:sz w:val="26"/>
                <w:szCs w:val="26"/>
              </w:rPr>
              <w:t>. Cơ quan thi hành án dân sự chỉ được ủy thác cho cơ quan thi hành án dân sự nơi người phải thi hành án cư trú hoặc có tài sản đối với các quyết định áp dụng biện pháp khẩn cấp tạm thời sau đây khi người phải thi hành án cư trú hoặc có tài sản ở tỉnh, thành phố khác:</w:t>
            </w:r>
          </w:p>
          <w:p w14:paraId="3740108F"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Cấm hoặc buộc đương sự thực hiện hành vi nhất định; giao người chưa thành niên cho cá nhân hoặc tổ chức trông nom, nuôi dưỡng, chăm sóc, giáo dục; tạm đình chỉ quyết định sa thải người lao động;</w:t>
            </w:r>
          </w:p>
          <w:p w14:paraId="2FC8025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Buộc thực hiện trước một phần nghĩa vụ cấp dưỡng; buộc thực hiện trước một phần nghĩa vụ bồi thường thiệt hại do tính mạng, sức khỏe bị xâm phạm; buộc người sử dụng lao động tạm ứng tiền lương, tiền công, tiền bồi thường, trợ cấp tai nạn lao động hoặc bệnh nghề nghiệp cho người lao động;</w:t>
            </w:r>
          </w:p>
          <w:p w14:paraId="270F570B"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Kê biên tài sản đang tranh chấp;</w:t>
            </w:r>
          </w:p>
          <w:p w14:paraId="5CF02E68" w14:textId="128B0FC0"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d) Cho thu hoạch, cho bán hoa màu hoặc sản phẩm hàng hóa khác.</w:t>
            </w:r>
          </w:p>
        </w:tc>
        <w:tc>
          <w:tcPr>
            <w:tcW w:w="5245" w:type="dxa"/>
          </w:tcPr>
          <w:p w14:paraId="13C81A75" w14:textId="3C5ADC1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1.Bộ luật Dân sự 2015</w:t>
            </w:r>
          </w:p>
          <w:p w14:paraId="2C950BAF" w14:textId="77777777" w:rsidR="005D2327" w:rsidRPr="00C156A8" w:rsidRDefault="005D2327" w:rsidP="005D2327">
            <w:pPr>
              <w:shd w:val="clear" w:color="auto" w:fill="FFFFFF" w:themeFill="background1"/>
              <w:jc w:val="both"/>
              <w:rPr>
                <w:rFonts w:ascii="Times New Roman" w:eastAsia="Times New Roman" w:hAnsi="Times New Roman" w:cs="Times New Roman"/>
                <w:b/>
                <w:bCs/>
                <w:sz w:val="26"/>
                <w:szCs w:val="26"/>
                <w:lang w:val="en-US"/>
              </w:rPr>
            </w:pPr>
            <w:bookmarkStart w:id="86" w:name="dieu_288"/>
            <w:r w:rsidRPr="00C156A8">
              <w:rPr>
                <w:rFonts w:ascii="Times New Roman" w:eastAsia="Times New Roman" w:hAnsi="Times New Roman" w:cs="Times New Roman"/>
                <w:b/>
                <w:bCs/>
                <w:sz w:val="26"/>
                <w:szCs w:val="26"/>
                <w:lang w:val="en-US"/>
              </w:rPr>
              <w:t>Điều 288. Thực hiện nghĩa vụ liên đới</w:t>
            </w:r>
            <w:bookmarkEnd w:id="86"/>
          </w:p>
          <w:p w14:paraId="4060975E" w14:textId="77777777" w:rsidR="005D2327" w:rsidRPr="00C156A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156A8">
              <w:rPr>
                <w:rFonts w:ascii="Times New Roman" w:eastAsia="Times New Roman" w:hAnsi="Times New Roman" w:cs="Times New Roman"/>
                <w:sz w:val="26"/>
                <w:szCs w:val="26"/>
                <w:lang w:val="en-US"/>
              </w:rPr>
              <w:t>1. Nghĩa vụ liên đới là nghĩa vụ do nhiều người cùng phải thực hiện và bên có quyền có thể yêu cầu bất cứ ai trong số những người có nghĩa vụ phải thực hiện toàn bộ nghĩa vụ.</w:t>
            </w:r>
          </w:p>
          <w:p w14:paraId="549BD5ED" w14:textId="77777777" w:rsidR="005D2327" w:rsidRPr="00C156A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156A8">
              <w:rPr>
                <w:rFonts w:ascii="Times New Roman" w:eastAsia="Times New Roman" w:hAnsi="Times New Roman" w:cs="Times New Roman"/>
                <w:sz w:val="26"/>
                <w:szCs w:val="26"/>
                <w:lang w:val="en-US"/>
              </w:rPr>
              <w:lastRenderedPageBreak/>
              <w:t>2. Trường hợp một người đã thực hiện toàn bộ nghĩa vụ thì có quyền yêu cầu những người có nghĩa vụ liên đới khác phải thực hiện phần nghĩa vụ liên đới của họ đối với mình.</w:t>
            </w:r>
          </w:p>
          <w:p w14:paraId="796ACAB2" w14:textId="77777777" w:rsidR="005D2327" w:rsidRPr="00C156A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156A8">
              <w:rPr>
                <w:rFonts w:ascii="Times New Roman" w:eastAsia="Times New Roman" w:hAnsi="Times New Roman" w:cs="Times New Roman"/>
                <w:sz w:val="26"/>
                <w:szCs w:val="26"/>
                <w:lang w:val="en-US"/>
              </w:rPr>
              <w:t>3. Trường hợp bên có quyền đã chỉ định một trong số những người có nghĩa vụ liên đới thực hiện toàn bộ nghĩa vụ, nhưng sau đó lại miễn cho người đó thì những người còn lại cũng được miễn thực hiện nghĩa vụ.</w:t>
            </w:r>
          </w:p>
          <w:p w14:paraId="10EF1A8F" w14:textId="77777777" w:rsidR="005D2327" w:rsidRPr="00C156A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156A8">
              <w:rPr>
                <w:rFonts w:ascii="Times New Roman" w:eastAsia="Times New Roman" w:hAnsi="Times New Roman" w:cs="Times New Roman"/>
                <w:sz w:val="26"/>
                <w:szCs w:val="26"/>
                <w:lang w:val="en-US"/>
              </w:rPr>
              <w:t>4. Trường hợp bên có quyền chỉ miễn việc thực hiện nghĩa vụ cho một trong số những người có nghĩa vụ liên đới không phải thực hiện phần nghĩa vụ của mình thì những người còn lại vẫn phải liên đới thực hiện phần nghĩa vụ của họ.</w:t>
            </w:r>
          </w:p>
          <w:p w14:paraId="68B12A4D" w14:textId="37C5F95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6FB0B312" w14:textId="69FD98B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mang tính chất đặc thù công tác THADS, việc sửa đổi, bổ sung  so với quy định hiện hành nhằm đáp ứng giải quyết vấn đề vướng mắc, </w:t>
            </w:r>
            <w:r w:rsidRPr="00A03FF8">
              <w:rPr>
                <w:rFonts w:ascii="Times New Roman" w:hAnsi="Times New Roman" w:cs="Times New Roman"/>
                <w:bCs/>
                <w:sz w:val="26"/>
                <w:szCs w:val="26"/>
              </w:rPr>
              <w:lastRenderedPageBreak/>
              <w:t>bất cập thực tiễn tổ chức thi hành. Không có nội dung mâu thuẫn với pháp luật liên quan.</w:t>
            </w:r>
          </w:p>
        </w:tc>
        <w:tc>
          <w:tcPr>
            <w:tcW w:w="1134" w:type="dxa"/>
          </w:tcPr>
          <w:p w14:paraId="16570B45"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1D3A66F2" w14:textId="24581250" w:rsidTr="005D2327">
        <w:tc>
          <w:tcPr>
            <w:tcW w:w="5245" w:type="dxa"/>
          </w:tcPr>
          <w:p w14:paraId="7BE7E88D"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87" w:name="bookmark=id.5ojm2rn2znn" w:colFirst="0" w:colLast="0"/>
            <w:bookmarkStart w:id="88" w:name="_heading=h.cbst6tc2zfkv" w:colFirst="0" w:colLast="0"/>
            <w:bookmarkStart w:id="89" w:name="_heading=h.ecu0ndbzfuo9" w:colFirst="0" w:colLast="0"/>
            <w:bookmarkEnd w:id="87"/>
            <w:bookmarkEnd w:id="88"/>
            <w:bookmarkEnd w:id="89"/>
            <w:r w:rsidRPr="005D2327">
              <w:rPr>
                <w:rFonts w:ascii="Times New Roman" w:eastAsia="Times New Roman" w:hAnsi="Times New Roman" w:cs="Times New Roman"/>
                <w:b/>
                <w:bCs/>
                <w:sz w:val="26"/>
                <w:szCs w:val="26"/>
              </w:rPr>
              <w:lastRenderedPageBreak/>
              <w:t>Ủy thác xử lý tài sản (Điều 57 Luật THADS 2008)</w:t>
            </w:r>
          </w:p>
          <w:p w14:paraId="0AD16515"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1. Thủ tục ủy thác xử lý tài sản được thực hiện như sau:</w:t>
            </w:r>
          </w:p>
          <w:p w14:paraId="1E1F93D9"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Hồ sơ ủy thác xử lý tài sản bao gồm quyết định ủy thác xử lý tài sản; bản án, quyết định; quyết định thi hành án và các tài liệu khác có liên quan, nếu có;</w:t>
            </w:r>
          </w:p>
          <w:p w14:paraId="3C77AEAB"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w:t>
            </w:r>
            <w:r w:rsidRPr="005D2327">
              <w:rPr>
                <w:rFonts w:ascii="Times New Roman" w:eastAsia="Times New Roman" w:hAnsi="Times New Roman" w:cs="Times New Roman"/>
                <w:i/>
                <w:sz w:val="26"/>
                <w:szCs w:val="26"/>
              </w:rPr>
              <w:t xml:space="preserve"> </w:t>
            </w:r>
            <w:r w:rsidRPr="005D2327">
              <w:rPr>
                <w:rFonts w:ascii="Times New Roman" w:eastAsia="Times New Roman" w:hAnsi="Times New Roman" w:cs="Times New Roman"/>
                <w:sz w:val="26"/>
                <w:szCs w:val="26"/>
              </w:rPr>
              <w:t>Trong thời hạn 05 ngày làm việc kể từ ngày giao tài sản cho người mua được tài sản đấu giá hoặc người nhận tài sản để trừ vào số tiền được thi hành án, cơ quan thi hành án dân sự nhận ủy thác xử lý tài sản chuyển số tiền thu được cho cơ quan thi hành án dân sự đã ủy thác để thanh toán theo quy định tại Điều 54 của Luật Thi hành án dân sự, sau khi trừ chi phí thi hành án, đồng thời, thông báo ngay bằng văn bản cho cơ quan thi hành án dân sự đã ủy thác;</w:t>
            </w:r>
          </w:p>
          <w:p w14:paraId="5674B0DC"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Cơ quan thi hành án dân sự đã ủy thác xử lý tài sản chịu trách nhiệm toàn bộ về quá trình tổ chức thi hành vụ việc, trừ việc xử lý tài sản của cơ quan thi hành án dân sự nhận ủy thác.</w:t>
            </w:r>
          </w:p>
          <w:p w14:paraId="55B1C07C"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Trường hợp xác định kết quả thẩm định giá, xác định giá, đấu giá tài sản đủ để thanh toán nghĩa vụ của người phải thi hành án và các chi phí liên quan hoặc có quyết định hoãn, tạm đình chỉ thi hành án thì thông báo ngay bằng văn bản cho cơ quan thi hành án dân sự nhận ủy thác để tạm dừng việc xử lý các tài sản còn lại. Việc tiếp tục xử lý tài sản ủy thác được thực hiện theo thông báo của cơ quan thi hành án dân sự đã ủy thác.</w:t>
            </w:r>
          </w:p>
          <w:p w14:paraId="1F3249B6"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Trường hợp đã thu đủ số tiền thi hành án và các chi phí liên quan hoặc có quyết định đình chỉ thi hành án thì thông báo ngay bằng văn bản cho cơ quan thi hành án dân sự nhận ủy thác để chấm dứt việc xử lý các tài sản còn lại, giải tỏa </w:t>
            </w:r>
            <w:r w:rsidRPr="005D2327">
              <w:rPr>
                <w:rFonts w:ascii="Times New Roman" w:eastAsia="Times New Roman" w:hAnsi="Times New Roman" w:cs="Times New Roman"/>
                <w:sz w:val="26"/>
                <w:szCs w:val="26"/>
              </w:rPr>
              <w:lastRenderedPageBreak/>
              <w:t>kê biên tài sản theo quy định của Luật Thi hành án dân sự. Cơ quan thi hành án dân sự đã ủy thác phải thanh toán các chi phí thi hành án phát sinh trước thời điểm chấm dứt việc xử lý tài sản cho cơ quan thi hành án dân sự nhận ủy thác theo quy định tại Điều 53 của Luật Thi hành án dân sự;</w:t>
            </w:r>
          </w:p>
          <w:p w14:paraId="67429DD6"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d) Cơ quan thi hành án dân sự nhận ủy thác xử lý tài sản chịu trách nhiệm thực hiện các quy định liên quan đến việc xử lý tài sản ủy thác; </w:t>
            </w:r>
            <w:r w:rsidRPr="005D2327">
              <w:rPr>
                <w:rFonts w:ascii="Times New Roman" w:eastAsia="Times New Roman" w:hAnsi="Times New Roman" w:cs="Times New Roman"/>
                <w:i/>
                <w:sz w:val="26"/>
                <w:szCs w:val="26"/>
              </w:rPr>
              <w:t>gửi quyết định xử lý tài sản ủy thác và</w:t>
            </w:r>
            <w:r w:rsidRPr="005D2327">
              <w:rPr>
                <w:rFonts w:ascii="Times New Roman" w:eastAsia="Times New Roman" w:hAnsi="Times New Roman" w:cs="Times New Roman"/>
                <w:sz w:val="26"/>
                <w:szCs w:val="26"/>
              </w:rPr>
              <w:t xml:space="preserve"> thông báo ngay bằng văn bản kết quả thẩm định giá, thời điểm bán đấu giá, kết quả xử lý tài sản cho cơ quan thi hành án dân sự đã ủy thác; tạm dừng hoặc chấm dứt xử lý tài sản theo yêu cầu của cơ quan thi hành án dân sự đã ủy thác.</w:t>
            </w:r>
          </w:p>
          <w:p w14:paraId="4BEFBA3D" w14:textId="01AE08F7"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2. Cơ quan thi hành án dân sự nhận ủy thác xử lý tài sản không được từ chối thực hiện quyết định ủy thác xử lý tài sản, trừ trường hợp quyết định ủy thác có sự nhầm lẫn, sai sót về nội dung hoặc thẩm quyền của cơ quan thi hành án dân sự nhận ủy thác.</w:t>
            </w:r>
          </w:p>
        </w:tc>
        <w:tc>
          <w:tcPr>
            <w:tcW w:w="5245" w:type="dxa"/>
          </w:tcPr>
          <w:p w14:paraId="0AC7E0CF" w14:textId="734A930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31080F29" w14:textId="7E088038"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 xml:space="preserve">Đây là quy định mang tính chất đặc thù công tác THADS, việc sửa đổi, bổ </w:t>
            </w:r>
            <w:r w:rsidRPr="00A03FF8">
              <w:rPr>
                <w:rFonts w:ascii="Times New Roman" w:hAnsi="Times New Roman" w:cs="Times New Roman"/>
                <w:bCs/>
                <w:sz w:val="26"/>
                <w:szCs w:val="26"/>
              </w:rPr>
              <w:lastRenderedPageBreak/>
              <w:t>sung so với quy định hiện hành nhằm đáp ứng giải quyết vấn đề vướng mắc, bất cập thực tiễn tổ chức thi hành. Không có nội dung mâu thuẫn với pháp luật liên quan.</w:t>
            </w:r>
          </w:p>
        </w:tc>
        <w:tc>
          <w:tcPr>
            <w:tcW w:w="1134" w:type="dxa"/>
          </w:tcPr>
          <w:p w14:paraId="61C33C09"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39253FA6" w14:textId="19E30F39" w:rsidTr="005D2327">
        <w:tc>
          <w:tcPr>
            <w:tcW w:w="5245" w:type="dxa"/>
          </w:tcPr>
          <w:p w14:paraId="0C9AA6A1"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90" w:name="bookmark=id.9txq3jvsv4u8" w:colFirst="0" w:colLast="0"/>
            <w:bookmarkStart w:id="91" w:name="bookmark=id.8i6wuaci9j6" w:colFirst="0" w:colLast="0"/>
            <w:bookmarkStart w:id="92" w:name="_heading=h.cg1vnict0jbb" w:colFirst="0" w:colLast="0"/>
            <w:bookmarkEnd w:id="90"/>
            <w:bookmarkEnd w:id="91"/>
            <w:bookmarkEnd w:id="92"/>
            <w:r w:rsidRPr="005D2327">
              <w:rPr>
                <w:rFonts w:ascii="Times New Roman" w:eastAsia="Times New Roman" w:hAnsi="Times New Roman" w:cs="Times New Roman"/>
                <w:b/>
                <w:bCs/>
                <w:sz w:val="26"/>
                <w:szCs w:val="26"/>
              </w:rPr>
              <w:lastRenderedPageBreak/>
              <w:t>Thi hành nghĩa vụ liên đới (Điều 11 TTLT11)</w:t>
            </w:r>
          </w:p>
          <w:p w14:paraId="23F7192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Trường hợp bản án, quyết định của Tòa án tuyên nghĩa vụ liên đới nhưng không xác định hoặc xác định rõ phần nghĩa vụ của từng người, thì trong quá trình tổ chức thi hành án, cơ quan thi hành án dân sự có quyền yêu cầu một hoặc một số người bất kỳ có điều kiện thi hành án trong số những người phải thi hành án thực hiện toàn bộ nghĩa vụ liên đới. </w:t>
            </w:r>
          </w:p>
          <w:p w14:paraId="598BB8A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Người đã thực hiện thay phần nghĩa vụ thi hành án có quyền yêu cầu người có nghĩa vụ liên đới khác thanh toán lại phần nghĩa vụ mà người </w:t>
            </w:r>
            <w:r w:rsidRPr="005D2327">
              <w:rPr>
                <w:rFonts w:ascii="Times New Roman" w:eastAsia="Times New Roman" w:hAnsi="Times New Roman" w:cs="Times New Roman"/>
                <w:sz w:val="26"/>
                <w:szCs w:val="26"/>
              </w:rPr>
              <w:lastRenderedPageBreak/>
              <w:t>đó đã thực hiện thay cho họ theo quy định của pháp luật dân sự.</w:t>
            </w:r>
          </w:p>
          <w:p w14:paraId="1A907BE9" w14:textId="6037E008"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2. Trường hợp bản án, quyết định của Tòa án tuyên nghĩa vụ liên đới xác định rõ phần nghĩa vụ của từng người mà người được thi hành án có văn bản đồng ý cho một hoặc một số người phải thi hành án không thi hành phần nghĩa vụ của họ thì </w:t>
            </w:r>
            <w:r w:rsidRPr="005D2327">
              <w:rPr>
                <w:rFonts w:ascii="Times New Roman" w:eastAsia="Times New Roman" w:hAnsi="Times New Roman" w:cs="Times New Roman"/>
                <w:i/>
                <w:sz w:val="26"/>
                <w:szCs w:val="26"/>
              </w:rPr>
              <w:t xml:space="preserve">cơ quan thi hành án dân sự đình chỉ thi hành án phần nghĩa vụ của một hoặc một số người phải thi hành án đó. Những người phải thi hành án còn lại vẫn phải liên đới thực hiện phần nghĩa vụ của họ. </w:t>
            </w:r>
          </w:p>
        </w:tc>
        <w:tc>
          <w:tcPr>
            <w:tcW w:w="5245" w:type="dxa"/>
          </w:tcPr>
          <w:p w14:paraId="53E2295D" w14:textId="455CC0ED"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1.Bộ luật Dân sự 2015</w:t>
            </w:r>
          </w:p>
          <w:p w14:paraId="2659B6B8" w14:textId="77777777" w:rsidR="005D2327" w:rsidRPr="00C156A8" w:rsidRDefault="005D2327" w:rsidP="005D2327">
            <w:pPr>
              <w:shd w:val="clear" w:color="auto" w:fill="FFFFFF" w:themeFill="background1"/>
              <w:jc w:val="both"/>
              <w:rPr>
                <w:rFonts w:ascii="Times New Roman" w:eastAsia="Times New Roman" w:hAnsi="Times New Roman" w:cs="Times New Roman"/>
                <w:b/>
                <w:bCs/>
                <w:sz w:val="26"/>
                <w:szCs w:val="26"/>
                <w:lang w:val="en-US"/>
              </w:rPr>
            </w:pPr>
            <w:r w:rsidRPr="00C156A8">
              <w:rPr>
                <w:rFonts w:ascii="Times New Roman" w:eastAsia="Times New Roman" w:hAnsi="Times New Roman" w:cs="Times New Roman"/>
                <w:b/>
                <w:bCs/>
                <w:sz w:val="26"/>
                <w:szCs w:val="26"/>
                <w:lang w:val="en-US"/>
              </w:rPr>
              <w:t>Điều 288. Thực hiện nghĩa vụ liên đới</w:t>
            </w:r>
          </w:p>
          <w:p w14:paraId="5AC373D4" w14:textId="77777777" w:rsidR="005D2327" w:rsidRPr="00C156A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156A8">
              <w:rPr>
                <w:rFonts w:ascii="Times New Roman" w:eastAsia="Times New Roman" w:hAnsi="Times New Roman" w:cs="Times New Roman"/>
                <w:sz w:val="26"/>
                <w:szCs w:val="26"/>
                <w:lang w:val="en-US"/>
              </w:rPr>
              <w:t>1. Nghĩa vụ liên đới là nghĩa vụ do nhiều người cùng phải thực hiện và bên có quyền có thể yêu cầu bất cứ ai trong số những người có nghĩa vụ phải thực hiện toàn bộ nghĩa vụ.</w:t>
            </w:r>
          </w:p>
          <w:p w14:paraId="173F74B1" w14:textId="77777777" w:rsidR="005D2327" w:rsidRPr="00C156A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156A8">
              <w:rPr>
                <w:rFonts w:ascii="Times New Roman" w:eastAsia="Times New Roman" w:hAnsi="Times New Roman" w:cs="Times New Roman"/>
                <w:sz w:val="26"/>
                <w:szCs w:val="26"/>
                <w:lang w:val="en-US"/>
              </w:rPr>
              <w:t>2. Trường hợp một người đã thực hiện toàn bộ nghĩa vụ thì có quyền yêu cầu những người có nghĩa vụ liên đới khác phải thực hiện phần nghĩa vụ liên đới của họ đối với mình.</w:t>
            </w:r>
          </w:p>
          <w:p w14:paraId="786C7A9F" w14:textId="77777777" w:rsidR="005D2327" w:rsidRPr="00C156A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156A8">
              <w:rPr>
                <w:rFonts w:ascii="Times New Roman" w:eastAsia="Times New Roman" w:hAnsi="Times New Roman" w:cs="Times New Roman"/>
                <w:sz w:val="26"/>
                <w:szCs w:val="26"/>
                <w:lang w:val="en-US"/>
              </w:rPr>
              <w:t xml:space="preserve">3. Trường hợp bên có quyền đã chỉ định một trong số những người có nghĩa vụ liên đới thực hiện toàn bộ nghĩa vụ, nhưng sau đó lại miễn cho </w:t>
            </w:r>
            <w:r w:rsidRPr="00C156A8">
              <w:rPr>
                <w:rFonts w:ascii="Times New Roman" w:eastAsia="Times New Roman" w:hAnsi="Times New Roman" w:cs="Times New Roman"/>
                <w:sz w:val="26"/>
                <w:szCs w:val="26"/>
                <w:lang w:val="en-US"/>
              </w:rPr>
              <w:lastRenderedPageBreak/>
              <w:t>người đó thì những người còn lại cũng được miễn thực hiện nghĩa vụ.</w:t>
            </w:r>
          </w:p>
          <w:p w14:paraId="74A91B2C" w14:textId="77777777" w:rsidR="005D2327" w:rsidRPr="00C156A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156A8">
              <w:rPr>
                <w:rFonts w:ascii="Times New Roman" w:eastAsia="Times New Roman" w:hAnsi="Times New Roman" w:cs="Times New Roman"/>
                <w:sz w:val="26"/>
                <w:szCs w:val="26"/>
                <w:lang w:val="en-US"/>
              </w:rPr>
              <w:t>4. Trường hợp bên có quyền chỉ miễn việc thực hiện nghĩa vụ cho một trong số những người có nghĩa vụ liên đới không phải thực hiện phần nghĩa vụ của mình thì những người còn lại vẫn phải liên đới thực hiện phần nghĩa vụ của họ.</w:t>
            </w:r>
          </w:p>
          <w:p w14:paraId="2A2EFABF" w14:textId="1F0FE861"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Thông tư liên tịch số 11/2016/TTLT-BTP-TANDTC-VKSNDTC</w:t>
            </w:r>
          </w:p>
          <w:p w14:paraId="33F219F7" w14:textId="16645E51"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11. Việc thi hành án đối với nghĩa vụ liên đới </w:t>
            </w:r>
          </w:p>
          <w:p w14:paraId="69DAEED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Trường hợp bản án, quyết định của Tòa án tuyên nghĩa vụ liên đới nhưng không xác định hoặc xác định rõ phần nghĩa vụ của từng người, thì trong quá trình tổ chức thi hành án, cơ quan thi hành án dân sự có quyền yêu cầu một hoặc một số người bất kỳ có điều kiện thi hành án trong số những người phải thi hành án thực hiện toàn bộ nghĩa vụ liên đới.</w:t>
            </w:r>
          </w:p>
          <w:p w14:paraId="0F08E32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Người đã thực hiện thay phần nghĩa vụ thi hành án có quyền yêu cầu người có nghĩa vụ liên đới khác thanh toán lại phần nghĩa vụ mà người đó đã thực hiện thay cho họ theo quy định của pháp luật dân sự.</w:t>
            </w:r>
          </w:p>
          <w:p w14:paraId="0E39196C" w14:textId="63001CF9"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3. Trường hợp người được thi hành án có ý kiến bằng văn bản đồng ý cho một hoặc một số người trong số những người phải thi hành nghĩa vụ liên đới không thi hành phần nghĩa vụ của họ thì phần nghĩa vụ không yêu cầu thi hành án được đình chỉ theo quy định.</w:t>
            </w:r>
          </w:p>
        </w:tc>
        <w:tc>
          <w:tcPr>
            <w:tcW w:w="3080" w:type="dxa"/>
          </w:tcPr>
          <w:p w14:paraId="3F9102CD" w14:textId="15D8EDD5"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36CBAB0A"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4286998A" w14:textId="3E6D745A" w:rsidTr="005D2327">
        <w:tc>
          <w:tcPr>
            <w:tcW w:w="5245" w:type="dxa"/>
          </w:tcPr>
          <w:p w14:paraId="5A9A70B7"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93" w:name="bookmark=id.grb96osq44sl" w:colFirst="0" w:colLast="0"/>
            <w:bookmarkStart w:id="94" w:name="_heading=h.ibr1ke9njcz" w:colFirst="0" w:colLast="0"/>
            <w:bookmarkEnd w:id="93"/>
            <w:bookmarkEnd w:id="94"/>
            <w:r w:rsidRPr="005D2327">
              <w:rPr>
                <w:rFonts w:ascii="Times New Roman" w:eastAsia="Times New Roman" w:hAnsi="Times New Roman" w:cs="Times New Roman"/>
                <w:b/>
                <w:bCs/>
                <w:sz w:val="26"/>
                <w:szCs w:val="26"/>
              </w:rPr>
              <w:lastRenderedPageBreak/>
              <w:t>Thứ tự thanh toán tiền thi hành án (Điều 6 TTLT11)</w:t>
            </w:r>
          </w:p>
          <w:p w14:paraId="71E3063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Trường hợp bản án, quyết định tuyên lãi chậm thi hành án thì khi thu được tiền, cơ quan thi hành án dân sự thanh toán số tiền được </w:t>
            </w:r>
            <w:r w:rsidRPr="005D2327">
              <w:rPr>
                <w:rFonts w:ascii="Times New Roman" w:eastAsia="Times New Roman" w:hAnsi="Times New Roman" w:cs="Times New Roman"/>
                <w:sz w:val="26"/>
                <w:szCs w:val="26"/>
              </w:rPr>
              <w:lastRenderedPageBreak/>
              <w:t>tuyên trong bản án, quyết định trước, sau đó mới thanh toán tiền lãi chậm thi hành án tương ứng với thời gian chưa thi hành án, trừ trường hợp đương sự có thỏa thuận khác.</w:t>
            </w:r>
          </w:p>
          <w:p w14:paraId="2D71DE0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Khi tính lãi chậm thi hành án chỉ tính lãi của số tiền còn phải thi hành án mà không tính lãi của số tiền lãi chưa trả trong quá trình thi hành án. Thời điểm tính lãi chậm thi hành án được thực hiện theo nội dung bản án, quyết định. Trường hợp bản án, quyết định không xác định thì được tính từ thời điểm có yêu cầu thi hành án đến thời điểm cơ quan thi hành án dân sự thu được tiền hoặc giao tài sản cho người được thi hành án nhận tài sản để trừ vào tiền thi hành án, trường hợp bán tài sản để thi hành án thì tính đến thời điểm cơ quan thi hành án dân sự giao tài sản cho người mua được tài sản đấu giá.</w:t>
            </w:r>
          </w:p>
          <w:p w14:paraId="04602E3B" w14:textId="77777777" w:rsidR="005D2327" w:rsidRPr="005D2327" w:rsidRDefault="005D2327" w:rsidP="005D2327">
            <w:pPr>
              <w:widowControl w:val="0"/>
              <w:ind w:left="1" w:firstLine="720"/>
              <w:jc w:val="both"/>
              <w:rPr>
                <w:rFonts w:ascii="Times New Roman" w:hAnsi="Times New Roman" w:cs="Times New Roman"/>
                <w:i/>
                <w:sz w:val="26"/>
                <w:szCs w:val="26"/>
              </w:rPr>
            </w:pPr>
            <w:r w:rsidRPr="005D2327">
              <w:rPr>
                <w:rFonts w:ascii="Times New Roman" w:eastAsia="Times New Roman" w:hAnsi="Times New Roman" w:cs="Times New Roman"/>
                <w:i/>
                <w:iCs/>
                <w:sz w:val="26"/>
                <w:szCs w:val="26"/>
              </w:rPr>
              <w:t xml:space="preserve">2. </w:t>
            </w:r>
            <w:r w:rsidRPr="005D2327">
              <w:rPr>
                <w:rFonts w:ascii="Times New Roman" w:hAnsi="Times New Roman" w:cs="Times New Roman"/>
                <w:i/>
                <w:sz w:val="26"/>
                <w:szCs w:val="26"/>
              </w:rPr>
              <w:t>Trường hợp bán tài sản, vật chứng mà bản án, quyết định tuyên kê biên, xử lý tài sản, vật chứng để bảo đảm thi hành án mà không tuyên để bảo đảm thi hành một nghĩa vụ cụ thể thì số tiền thu được ưu tiên thanh toán cho những người được thi hành án trong bản án, quyết định đó theo quy định tại khoản 1 Điều 54 của Luật Thi hành án dân sự.</w:t>
            </w:r>
          </w:p>
          <w:p w14:paraId="78DA45ED"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3. Trường hợp có quyết định kê biên bổ sung theo quy định tại khoản 3 Điều 80 của Luật Thi hành án dân sự thì thời điểm có quyết định cưỡng chế để xác định thứ tự ưu tiên thanh toán là thời điểm có quyết định kê biên ban đầu. </w:t>
            </w:r>
          </w:p>
          <w:p w14:paraId="5BA386CE" w14:textId="68B993A6"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4. Trường hợp ủy thác thi hành án thì thời điểm có yêu cầu thi hành án để xác định thứ tự ưu tiên thanh toán là thời điểm đương sự yêu cầu cơ quan thi hành án dân sự đã ủy thác.</w:t>
            </w:r>
          </w:p>
        </w:tc>
        <w:tc>
          <w:tcPr>
            <w:tcW w:w="5245" w:type="dxa"/>
          </w:tcPr>
          <w:p w14:paraId="65B6C527" w14:textId="5BDDD26F"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2. Thông tư liên tịch số 11/2016/TTLT-BTP-TANDTC-VKSNDTC</w:t>
            </w:r>
          </w:p>
          <w:p w14:paraId="0E77EB7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6. Thanh toán tiền thi hành án (TTLT11)</w:t>
            </w:r>
          </w:p>
          <w:p w14:paraId="29920C2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1. Trường hợp bản án, quyết định tuyên lãi suất chậm thi hành án thì khi thu được tiền, cơ quan </w:t>
            </w:r>
            <w:r w:rsidRPr="00A03FF8">
              <w:rPr>
                <w:rFonts w:ascii="Times New Roman" w:eastAsia="Times New Roman" w:hAnsi="Times New Roman" w:cs="Times New Roman"/>
                <w:sz w:val="26"/>
                <w:szCs w:val="26"/>
              </w:rPr>
              <w:lastRenderedPageBreak/>
              <w:t>thi hành án dân sự tiến hành thanh toán số tiền được tuyên trong bản án, quyết định trước, sau đó mới thanh toán tiền lãi suất chậm thi hành án tương ứng với thời gian chưa thi hành án, trừ trường hợp đương sự có thỏa thuận khác.</w:t>
            </w:r>
          </w:p>
          <w:p w14:paraId="25B474F7"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16F7FBE1" w14:textId="120FE3B2"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mang tính chất đặc thù công tác THADS, việc sửa đổi, bổ sung so với quy định hiện hành nhằm đáp ứng giải </w:t>
            </w:r>
            <w:r w:rsidRPr="00A03FF8">
              <w:rPr>
                <w:rFonts w:ascii="Times New Roman" w:hAnsi="Times New Roman" w:cs="Times New Roman"/>
                <w:bCs/>
                <w:sz w:val="26"/>
                <w:szCs w:val="26"/>
              </w:rPr>
              <w:lastRenderedPageBreak/>
              <w:t>quyết vấn đề vướng mắc, bất cập thực tiễn tổ chức thi hành. Không có nội dung mâu thuẫn với pháp luật liên quan.</w:t>
            </w:r>
          </w:p>
        </w:tc>
        <w:tc>
          <w:tcPr>
            <w:tcW w:w="1134" w:type="dxa"/>
          </w:tcPr>
          <w:p w14:paraId="081572BF"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0BAF820A" w14:textId="39DFB8E4" w:rsidTr="005D2327">
        <w:tc>
          <w:tcPr>
            <w:tcW w:w="5245" w:type="dxa"/>
          </w:tcPr>
          <w:p w14:paraId="32623F91"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95" w:name="_heading=h.or8vg8hfacsj" w:colFirst="0" w:colLast="0"/>
            <w:bookmarkEnd w:id="95"/>
            <w:r w:rsidRPr="005D2327">
              <w:rPr>
                <w:rFonts w:ascii="Times New Roman" w:eastAsia="Times New Roman" w:hAnsi="Times New Roman" w:cs="Times New Roman"/>
                <w:b/>
                <w:bCs/>
                <w:sz w:val="26"/>
                <w:szCs w:val="26"/>
              </w:rPr>
              <w:lastRenderedPageBreak/>
              <w:t>Thủ tục thanh toán tiền thi hành án (Điều 27, 49 Nghị định 62, Điều 9 TTLT 07, Điều 9 TTLT07/2016)</w:t>
            </w:r>
          </w:p>
          <w:p w14:paraId="7E2D659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Trường hợp nhiều người được nhận một tài sản cụ thể hoặc nhận chung một khoản tiền theo bản án, quyết định nhưng chỉ có một hoặc một số người có yêu cầu thi hành án thì Chấp hành viên thực hiện thủ tục về thi hành án đối với những người đã yêu cầu thi hành án; tổ chức giao tiền, tài sản cho những người đã yêu cầu hoặc những người được thi hành án có mặt tại thời điểm thanh toán tiền, trả tài sản. Quyền và lợi ích hợp pháp của những người được thi hành án khác theo bản án, quyết định đó được giải quyết theo thỏa thuận hoặc theo quy định của pháp luật về dân sự.</w:t>
            </w:r>
          </w:p>
          <w:p w14:paraId="2E9FD38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Trường hợp thanh toán tiền khi xử lý tài sản mà bản án, quyết định tuyên kê biên để bảo đảm thi hành một nghĩa vụ cụ thể theo quy định tại khoản 3 Điều 54 của Luật Thi hành án dân sự có nhiều người được thi hành án nhưng chỉ một hoặc một số người yêu cầu thi hành án, cơ quan thi hành án dân sự thanh toán cho những người đã yêu cầu theo tỷ lệ mà họ được nhận, số tiền còn lại gửi vào ngân hàng theo hình thức tiền gửi kỳ hạn 01 tháng, đồng thời thông báo cho những người chưa yêu cầu về quyền yêu cầu thi hành án, trừ trường hợp đã hết thời hiệu yêu cầu thi hành án.</w:t>
            </w:r>
          </w:p>
          <w:p w14:paraId="4482FBB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Hết thời hiệu yêu cầu thi hành án mà cơ quan thi hành án dân sự không nhận được yêu cầu thì số tiền đã gửi và tiền lãi được thanh toán tiếp cho những người đã có yêu cầu thi hành án trong bản án, quyết định đó; số tiền còn lại được thanh toán cho những người được thi hành án </w:t>
            </w:r>
            <w:r w:rsidRPr="005D2327">
              <w:rPr>
                <w:rFonts w:ascii="Times New Roman" w:eastAsia="Times New Roman" w:hAnsi="Times New Roman" w:cs="Times New Roman"/>
                <w:sz w:val="26"/>
                <w:szCs w:val="26"/>
              </w:rPr>
              <w:lastRenderedPageBreak/>
              <w:t>theo các quyết định thi hành án khác (nếu có) tính đến thời điểm thanh toán hoặc trả cho người có tài sản bị kê biên, xử lý.</w:t>
            </w:r>
          </w:p>
          <w:p w14:paraId="6FFFB09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sz w:val="26"/>
                <w:szCs w:val="26"/>
              </w:rPr>
              <w:t>3. Trường hợp kéo dài t</w:t>
            </w:r>
            <w:r w:rsidRPr="005D2327">
              <w:rPr>
                <w:rFonts w:ascii="Times New Roman" w:eastAsia="Times New Roman" w:hAnsi="Times New Roman" w:cs="Times New Roman"/>
                <w:i/>
                <w:iCs/>
                <w:sz w:val="26"/>
                <w:szCs w:val="26"/>
              </w:rPr>
              <w:t>hời hạn thanh toán tiền thi hành án theo quy định tại khoản 6 Điều 54 của Luật Thi hành án dân sự bao gồm:</w:t>
            </w:r>
          </w:p>
          <w:p w14:paraId="3F26562A"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a) Có khó khăn, vướng mắc trong việc xác định thứ tự ưu tiên thanh toán hoặc việc thi hành án có số người được thi hành án từ 50 người trở lên. </w:t>
            </w:r>
          </w:p>
          <w:p w14:paraId="3CC463D9"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Có kết luận của cơ quan có thẩm quyền yêu cầu chưa chi trả tiền thi hành án;</w:t>
            </w:r>
          </w:p>
          <w:p w14:paraId="5537467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c) Có khiếu nại, tố cáo trong việc xác định số tiền người được thi hành án được nhận. </w:t>
            </w:r>
          </w:p>
          <w:p w14:paraId="4496F369"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d) Xảy ra tình trạng khẩn cấp, sự kiện bất khả kháng hoặc trở ngại khách quan dẫn đến không thể thanh toán đúng thời hạn theo quy định của Luật Thi hành án dân sự.</w:t>
            </w:r>
          </w:p>
          <w:p w14:paraId="6E04D51D"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4. Thời hạn thanh toán tiền quy định tại điểm a khoản 3 Điều này không quá 45 ngày kể từ ngày hết thời hạn quy định tại khoản 6 Điều 54 của Luật Thi hành án dân sự.</w:t>
            </w:r>
          </w:p>
          <w:p w14:paraId="4A70AEC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Thời hạn thanh toán tiền quy định tại các điểm b, c và d khoản 3 Điều này không quá 10 ngày kể từ ngày căn cứ kéo dài thời hạn thanh toán tiền không còn hoặc có kết luận, quyết định của cơ quan có thẩm quyền.</w:t>
            </w:r>
          </w:p>
          <w:p w14:paraId="5FEEAC4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5. Trong thời gian chưa giao được tài sản cho người mua được tài sản, người nhận tài sản để trừ vào tiền thi hành án, cơ quan thi hành án dân sự làm thủ tục đứng tên gửi số tiền thu được vào ngân hàng theo hình thức tiền gửi kỳ hạn 01 tháng cho đến khi giao được tài sản, phần lãi từ tiền gửi phát sinh trong thời hạn giao tài sản theo quy định tại khoản 3 Điều này được cộng vào số </w:t>
            </w:r>
            <w:r w:rsidRPr="005D2327">
              <w:rPr>
                <w:rFonts w:ascii="Times New Roman" w:eastAsia="Times New Roman" w:hAnsi="Times New Roman" w:cs="Times New Roman"/>
                <w:sz w:val="26"/>
                <w:szCs w:val="26"/>
              </w:rPr>
              <w:lastRenderedPageBreak/>
              <w:t>tiền gửi ban đầu để thi hành án; phần lãi từ tiền gửi phát sinh ngoài thời hạn giao tài sản quy định tại Điều 73</w:t>
            </w:r>
            <w:r w:rsidRPr="005D2327">
              <w:rPr>
                <w:rStyle w:val="FootnoteReference"/>
                <w:rFonts w:ascii="Times New Roman" w:eastAsia="Times New Roman" w:hAnsi="Times New Roman" w:cs="Times New Roman"/>
                <w:sz w:val="26"/>
                <w:szCs w:val="26"/>
              </w:rPr>
              <w:footnoteReference w:id="7"/>
            </w:r>
            <w:r w:rsidRPr="005D2327">
              <w:rPr>
                <w:rFonts w:ascii="Times New Roman" w:eastAsia="Times New Roman" w:hAnsi="Times New Roman" w:cs="Times New Roman"/>
                <w:sz w:val="26"/>
                <w:szCs w:val="26"/>
              </w:rPr>
              <w:t xml:space="preserve"> Nghị định này thuộc về người mua tài sản.</w:t>
            </w:r>
          </w:p>
          <w:p w14:paraId="6254671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6. Khi thi hành án tại cơ sở, trường hợp người phải thi hành án và người được thi hành án cùng có mặt, Chấp hành viên có thể chi trả ngay cho đương sự số tiền, tài sản thu được, sau khi đã trừ khoản phí thi hành án. Việc chi trả tiền, tài sản phải lập biên bản ghi đầy đủ thời gian, địa điểm, họ tên đương sự, lý do, nội dung giao nhận, số tiền, tài sản, chữ ký và họ tên của đương sự, Chấp hành viên và phải có xác nhận của Ủy ban nhân dân cấp xã nơi tiến hành việc chi trả tiền, tài sản. Biên bản phải giao cho đương sự, lưu hồ sơ thi hành án và chuyển cho kế toán cơ quan thi hành án dân sự để vào sổ theo dõi. </w:t>
            </w:r>
          </w:p>
          <w:p w14:paraId="5B043094"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7. Việc thanh toán tiền thi hành án được thực hiện bằng hình thức chuyển khoản; trường hợp không thực hiện được việc chuyển khoản thì thanh toán trực tiếp, gửi qua đường bưu điện hoặc thông qua phương tiện thanh toán điện tử khác được pháp luật công nhận. </w:t>
            </w:r>
            <w:r w:rsidRPr="005D2327">
              <w:rPr>
                <w:rFonts w:ascii="Times New Roman" w:eastAsia="Times New Roman" w:hAnsi="Times New Roman" w:cs="Times New Roman"/>
                <w:sz w:val="26"/>
                <w:szCs w:val="26"/>
              </w:rPr>
              <w:t>Chi phí chuyển tiền do người được nhận tiền chịu và được trừ vào số tiền gửi ban đầu.</w:t>
            </w:r>
          </w:p>
          <w:p w14:paraId="4AC87954"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sz w:val="26"/>
                <w:szCs w:val="26"/>
              </w:rPr>
              <w:t xml:space="preserve">8. </w:t>
            </w:r>
            <w:r w:rsidRPr="005D2327">
              <w:rPr>
                <w:rFonts w:ascii="Times New Roman" w:eastAsia="Times New Roman" w:hAnsi="Times New Roman" w:cs="Times New Roman"/>
                <w:i/>
                <w:iCs/>
                <w:sz w:val="26"/>
                <w:szCs w:val="26"/>
              </w:rPr>
              <w:t>Trường hợp bản án, quyết định tuyên trả tiền bằng ngoại tệ cho người được thi hành án thì việc thanh toán tiền thi hành án thực hiện như sau:</w:t>
            </w:r>
          </w:p>
          <w:p w14:paraId="07E36402"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Trường hợp cơ quan thi hành án dân sự thu ngoại tệ thì thanh toán cho người được thi hành án bằng ngoại tệ;</w:t>
            </w:r>
          </w:p>
          <w:p w14:paraId="3980680F"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b) Trường hợp cơ quan thi hành án dân sự thu tiền Việt Nam đồng thì thanh toán cho </w:t>
            </w:r>
            <w:r w:rsidRPr="005D2327">
              <w:rPr>
                <w:rFonts w:ascii="Times New Roman" w:eastAsia="Times New Roman" w:hAnsi="Times New Roman" w:cs="Times New Roman"/>
                <w:i/>
                <w:iCs/>
                <w:sz w:val="26"/>
                <w:szCs w:val="26"/>
              </w:rPr>
              <w:lastRenderedPageBreak/>
              <w:t xml:space="preserve">người được thi hành án bằng tiền Việt Nam đồng theo tỷ giá quy đổi ngoại tệ tương ứng tại thời điểm thu được tiền.   </w:t>
            </w:r>
          </w:p>
          <w:p w14:paraId="0E24DE4B"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Cs/>
                <w:sz w:val="26"/>
                <w:szCs w:val="26"/>
              </w:rPr>
              <w:t>9</w:t>
            </w:r>
            <w:r w:rsidRPr="005D2327">
              <w:rPr>
                <w:rFonts w:ascii="Times New Roman" w:eastAsia="Times New Roman" w:hAnsi="Times New Roman" w:cs="Times New Roman"/>
                <w:i/>
                <w:iCs/>
                <w:sz w:val="26"/>
                <w:szCs w:val="26"/>
              </w:rPr>
              <w:t>.</w:t>
            </w:r>
            <w:r w:rsidRPr="005D2327">
              <w:rPr>
                <w:rFonts w:ascii="Times New Roman" w:eastAsia="Times New Roman" w:hAnsi="Times New Roman" w:cs="Times New Roman"/>
                <w:sz w:val="26"/>
                <w:szCs w:val="26"/>
              </w:rPr>
              <w:t xml:space="preserve"> Cơ quan thi hành án dân sự làm thủ tục đứng tên gửi số tiền thi hành án đã thu được vào Ngân hàng theo kỳ hạn 01 tháng khi thuộc một trong các trường hợp sau đây:</w:t>
            </w:r>
          </w:p>
          <w:p w14:paraId="3770AABB"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Hết thời hạn 10 ngày kể từ ngày thu được tiền thi hành án mà chưa thanh toán tiền thi hành án;</w:t>
            </w:r>
          </w:p>
          <w:p w14:paraId="236D95B0" w14:textId="78528659"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b) Cơ quan thi hành án dân sự đã thu được tiền nhưng việc thi hành án bị hoãn, tạm đình chỉ để xem xét lại bản án, quyết định theo thủ tục giám đốc thẩm, tái thẩm hoặc có quyết định giám đốc thẩm, tái thẩm tuyên hủy bản án, quyết định đã có hiệu lực pháp luật để xét xử sơ thẩm lại hoặc xét xử phúc thẩm lại.</w:t>
            </w:r>
          </w:p>
        </w:tc>
        <w:tc>
          <w:tcPr>
            <w:tcW w:w="5245" w:type="dxa"/>
          </w:tcPr>
          <w:p w14:paraId="02C5CBE7" w14:textId="67BB728F"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07/2016/TTLT-BTP-BTC</w:t>
            </w:r>
          </w:p>
          <w:p w14:paraId="19087F2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9 TTLT. Thanh toán tiền thi hành án</w:t>
            </w:r>
          </w:p>
          <w:p w14:paraId="7602678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Trong thời hạn 03 ngày làm việc, kể từ ngày nhận được kinh phí bảo đảm thi hành án, cơ quan, tổ chức phải thi hành án phải tiến hành các thủ tục thanh toán tiền thi hành án cho người được thi hành án thông qua cơ quan thi hành án hoặc chuyển số tiền bảo đảm tài chính vào tài khoản tiền gửi của cơ quan thi hành án để thanh toán cho người được thi hành án.</w:t>
            </w:r>
          </w:p>
          <w:p w14:paraId="184390C6" w14:textId="30C81C45"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Trong thời hạn 30 ngày, kể từ ngày nhận được kinh phí bảo đảm tài chính để thi hành án, cơ quan, tổ chức phải thi hành án có trách nhiệm lập báo cáo bằng văn bản về tình hình thanh toán tiền thi hành án cho người được thi hành án, gửi cơ quan quản lý cấp trên trực tiếp, đồng thời gửi cơ quan tài chính đã cấp kinh phí bảo đảm tài chính để thi hành án.</w:t>
            </w:r>
          </w:p>
          <w:p w14:paraId="731B1B03" w14:textId="4E3C77B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Thông tư liên tịch số 11/2016/TTLT-BTP-TANDTC-VKSNDTC</w:t>
            </w:r>
          </w:p>
          <w:p w14:paraId="0CE7A60D"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6. Thanh toán tiền thi hành án (Khoản 1 Điều 6 TTLT 11/2016)</w:t>
            </w:r>
          </w:p>
          <w:p w14:paraId="2DDA086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Trường hợp bản án, quyết định tuyên lãi suất chậm thi hành án thì khi thu được tiền, cơ quan thi hành án dân sự tiến hành thanh toán số tiền được tuyên trong bản án, quyết định trước, sau đó mới thanh toán tiền lãi suất chậm thi hành án tương ứng với thời gian chưa thi hành án, trừ trường hợp đương sự có thỏa thuận khác.</w:t>
            </w:r>
          </w:p>
          <w:p w14:paraId="5CFEEF76" w14:textId="229208BE"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3B356D51" w14:textId="413C11F5"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thực hiện thu hút các quy định tại Thông tư liên tịch;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56C4E2CF"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2CFE62B2" w14:textId="5A3E1330" w:rsidTr="005D2327">
        <w:tc>
          <w:tcPr>
            <w:tcW w:w="5245" w:type="dxa"/>
          </w:tcPr>
          <w:p w14:paraId="38335B5A"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96" w:name="bookmark=id.daxn9vmrf45c" w:colFirst="0" w:colLast="0"/>
            <w:bookmarkStart w:id="97" w:name="_heading=h.jg4bvcc8mdvg" w:colFirst="0" w:colLast="0"/>
            <w:bookmarkStart w:id="98" w:name="_heading=h.umaw3oem3xfi" w:colFirst="0" w:colLast="0"/>
            <w:bookmarkEnd w:id="96"/>
            <w:bookmarkEnd w:id="97"/>
            <w:bookmarkEnd w:id="98"/>
            <w:r w:rsidRPr="005D2327">
              <w:rPr>
                <w:rFonts w:ascii="Times New Roman" w:eastAsia="Times New Roman" w:hAnsi="Times New Roman" w:cs="Times New Roman"/>
                <w:b/>
                <w:bCs/>
                <w:sz w:val="26"/>
                <w:szCs w:val="26"/>
              </w:rPr>
              <w:lastRenderedPageBreak/>
              <w:t>Kết thúc thi hành án và xác nhận kết quả thi hành án (Điều 52, 53 Luật THADS 2008, Điều 37 Nghị định 62)</w:t>
            </w:r>
          </w:p>
          <w:p w14:paraId="25446A42"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1. Trường hợp khác kết thúc việc thi hành án theo quy định tại khoản 3 Điều 55 của Luật Thi hành án dân sự bao gồm: </w:t>
            </w:r>
          </w:p>
          <w:p w14:paraId="4CAD224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Đã thực hiện việc thông báo, gửi quyết định thi hành án cho đương sự, cơ quan, tổ chức, cá nhân và cơ quan đã ra bản án, quyết định trong trường hợp thi hành quyết định áp dụng biện pháp khẩn cấp tạm thời, trừ trường hợp phải thực hiện theo quy định tại khoản 2 Điều 62 Luật Thi hành án dân sự;</w:t>
            </w:r>
          </w:p>
          <w:p w14:paraId="2909798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Đã thực hiện biện pháp cưỡng chế theo quy định tại khoản 2 Điều 62 Luật Thi hành án dân sự;</w:t>
            </w:r>
          </w:p>
          <w:p w14:paraId="6B88FC0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 Có căn cứ kết thúc việc thi hành án theo quy định của Luật Phục hồi, phá sản;</w:t>
            </w:r>
          </w:p>
          <w:p w14:paraId="013A52C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d) Thi hành nghĩa vụ về phải trả giấy tờ nhưng giấy tờ đó không thể thu hồi và cũng không thể cấp lại được hoặc đã thực hiện chuyển giao cho cơ quan ban hành giấy tờ theo quy định tại khoản 2 Điều 59 của Luật Thi hành án dân sự;</w:t>
            </w:r>
          </w:p>
          <w:p w14:paraId="3587081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đ) </w:t>
            </w:r>
            <w:r w:rsidRPr="005D2327">
              <w:rPr>
                <w:rFonts w:ascii="Times New Roman" w:eastAsia="Times New Roman" w:hAnsi="Times New Roman" w:cs="Times New Roman"/>
                <w:i/>
                <w:iCs/>
                <w:sz w:val="26"/>
                <w:szCs w:val="26"/>
              </w:rPr>
              <w:t>Đã có thông báo của cơ quan thi hành án dân sự theo quy định tại khoản 2 Điều 23</w:t>
            </w:r>
            <w:r w:rsidRPr="005D2327">
              <w:rPr>
                <w:rStyle w:val="FootnoteReference"/>
                <w:rFonts w:ascii="Times New Roman" w:eastAsia="Times New Roman" w:hAnsi="Times New Roman" w:cs="Times New Roman"/>
                <w:i/>
                <w:iCs/>
                <w:sz w:val="26"/>
                <w:szCs w:val="26"/>
              </w:rPr>
              <w:footnoteReference w:id="8"/>
            </w:r>
            <w:r w:rsidRPr="005D2327">
              <w:rPr>
                <w:rFonts w:ascii="Times New Roman" w:eastAsia="Times New Roman" w:hAnsi="Times New Roman" w:cs="Times New Roman"/>
                <w:i/>
                <w:iCs/>
                <w:sz w:val="26"/>
                <w:szCs w:val="26"/>
              </w:rPr>
              <w:t xml:space="preserve"> Nghị định này.</w:t>
            </w:r>
          </w:p>
          <w:p w14:paraId="184E4C1A"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2. Định kỳ hàng tháng, cơ quan thi hành án dân sự trích xuất danh sách việc thi hành án kết thúc để thông báo cho Viện kiểm sát nhân dân và cơ quan công an có thẩm quyền. </w:t>
            </w:r>
          </w:p>
          <w:p w14:paraId="0ECA360C"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sz w:val="26"/>
                <w:szCs w:val="26"/>
              </w:rPr>
              <w:t xml:space="preserve">3. Đương sự và nhân thân của họ có quyền yêu cầu cơ quan thi hành án dân sự xác nhận kết quả thi hành án </w:t>
            </w:r>
            <w:r w:rsidRPr="005D2327">
              <w:rPr>
                <w:rFonts w:ascii="Times New Roman" w:eastAsia="Times New Roman" w:hAnsi="Times New Roman" w:cs="Times New Roman"/>
                <w:i/>
                <w:sz w:val="26"/>
                <w:szCs w:val="26"/>
              </w:rPr>
              <w:t xml:space="preserve">theo các hình thức quy định tại khoản 1 Điều 10 </w:t>
            </w:r>
            <w:r w:rsidRPr="005D2327">
              <w:rPr>
                <w:rStyle w:val="FootnoteReference"/>
                <w:rFonts w:ascii="Times New Roman" w:eastAsia="Times New Roman" w:hAnsi="Times New Roman" w:cs="Times New Roman"/>
                <w:i/>
                <w:sz w:val="26"/>
                <w:szCs w:val="26"/>
              </w:rPr>
              <w:footnoteReference w:id="9"/>
            </w:r>
            <w:r w:rsidRPr="005D2327">
              <w:rPr>
                <w:rFonts w:ascii="Times New Roman" w:eastAsia="Times New Roman" w:hAnsi="Times New Roman" w:cs="Times New Roman"/>
                <w:i/>
                <w:sz w:val="26"/>
                <w:szCs w:val="26"/>
              </w:rPr>
              <w:t>Nghị định này.</w:t>
            </w:r>
          </w:p>
          <w:p w14:paraId="7E883176"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Trong thời hạn </w:t>
            </w:r>
            <w:r w:rsidRPr="005D2327">
              <w:rPr>
                <w:rFonts w:ascii="Times New Roman" w:eastAsia="Times New Roman" w:hAnsi="Times New Roman" w:cs="Times New Roman"/>
                <w:i/>
                <w:iCs/>
                <w:sz w:val="26"/>
                <w:szCs w:val="26"/>
              </w:rPr>
              <w:t>03 ngày làm việc kể từ</w:t>
            </w:r>
            <w:r w:rsidRPr="005D2327">
              <w:rPr>
                <w:rFonts w:ascii="Times New Roman" w:eastAsia="Times New Roman" w:hAnsi="Times New Roman" w:cs="Times New Roman"/>
                <w:sz w:val="26"/>
                <w:szCs w:val="26"/>
              </w:rPr>
              <w:t xml:space="preserve"> ngày nhận được yêu cầu của đương sự, Thủ trưởng cơ quan thi hành án dân sự cấp giấy xác nhận về kết quả thực hiện quyền, nghĩa vụ thi hành án của đương sự theo quyết định thi hành án.</w:t>
            </w:r>
          </w:p>
          <w:p w14:paraId="49DE8A8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Nội dung của văn bản xác nhận phải thể hiện rõ khoản nghĩa vụ theo bản án, quyết định, nghĩa vụ phải thi hành theo quyết định thi hành án và kết quả thi hành án cho đến thời điểm xác nhận.</w:t>
            </w:r>
          </w:p>
          <w:p w14:paraId="2AB53AF4" w14:textId="7975573F"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Kết quả thi hành án được xác nhận thể hiện việc đương sự đã thực hiện xong toàn bộ hoặc một phần quyền, nghĩa vụ của mình theo quyết định thi hành án hoặc thi hành xong nghĩa </w:t>
            </w:r>
            <w:r w:rsidRPr="005D2327">
              <w:rPr>
                <w:rFonts w:ascii="Times New Roman" w:eastAsia="Times New Roman" w:hAnsi="Times New Roman" w:cs="Times New Roman"/>
                <w:sz w:val="26"/>
                <w:szCs w:val="26"/>
              </w:rPr>
              <w:lastRenderedPageBreak/>
              <w:t>vụ thi hành án của từng định kỳ trong trường hợp việc thi hành án được tiến hành theo định kỳ.</w:t>
            </w:r>
          </w:p>
        </w:tc>
        <w:tc>
          <w:tcPr>
            <w:tcW w:w="5245" w:type="dxa"/>
          </w:tcPr>
          <w:p w14:paraId="7EEF4CD9" w14:textId="725F6E7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2025</w:t>
            </w:r>
          </w:p>
          <w:p w14:paraId="17666C11" w14:textId="77777777" w:rsidR="005D2327" w:rsidRPr="00A03FF8" w:rsidRDefault="005D2327" w:rsidP="005D2327">
            <w:pPr>
              <w:widowControl w:val="0"/>
              <w:pBdr>
                <w:top w:val="nil"/>
                <w:left w:val="nil"/>
                <w:bottom w:val="nil"/>
                <w:right w:val="nil"/>
                <w:between w:val="nil"/>
              </w:pBdr>
              <w:shd w:val="clear" w:color="auto" w:fill="FFFFFF" w:themeFill="background1"/>
              <w:jc w:val="both"/>
              <w:outlineLvl w:val="0"/>
              <w:rPr>
                <w:rFonts w:ascii="Times New Roman" w:hAnsi="Times New Roman" w:cs="Times New Roman"/>
                <w:b/>
                <w:sz w:val="26"/>
                <w:szCs w:val="26"/>
                <w:lang w:val="en-US"/>
              </w:rPr>
            </w:pPr>
            <w:bookmarkStart w:id="99" w:name="_Toc214979828"/>
            <w:bookmarkStart w:id="100" w:name="_Toc216969541"/>
            <w:r w:rsidRPr="00A03FF8">
              <w:rPr>
                <w:rFonts w:ascii="Times New Roman" w:hAnsi="Times New Roman" w:cs="Times New Roman"/>
                <w:b/>
                <w:sz w:val="26"/>
                <w:szCs w:val="26"/>
                <w:lang w:val="en-US"/>
              </w:rPr>
              <w:t>Điều 55. Kết thúc thi hành án</w:t>
            </w:r>
            <w:bookmarkEnd w:id="99"/>
            <w:bookmarkEnd w:id="100"/>
          </w:p>
          <w:p w14:paraId="4F4C864A"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iCs/>
                <w:sz w:val="26"/>
                <w:szCs w:val="26"/>
                <w:lang w:val="en-US"/>
              </w:rPr>
            </w:pPr>
            <w:r w:rsidRPr="00A03FF8">
              <w:rPr>
                <w:rFonts w:ascii="Times New Roman" w:hAnsi="Times New Roman" w:cs="Times New Roman"/>
                <w:iCs/>
                <w:sz w:val="26"/>
                <w:szCs w:val="26"/>
                <w:lang w:val="en-US"/>
              </w:rPr>
              <w:t>Việc thi hành án kết thúc khi thuộc một trong các trường hợp sau đây:</w:t>
            </w:r>
          </w:p>
          <w:p w14:paraId="45C8B4FA"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iCs/>
                <w:sz w:val="26"/>
                <w:szCs w:val="26"/>
                <w:lang w:val="en-US"/>
              </w:rPr>
            </w:pPr>
            <w:r w:rsidRPr="00A03FF8">
              <w:rPr>
                <w:rFonts w:ascii="Times New Roman" w:hAnsi="Times New Roman" w:cs="Times New Roman"/>
                <w:iCs/>
                <w:sz w:val="26"/>
                <w:szCs w:val="26"/>
                <w:lang w:val="en-US"/>
              </w:rPr>
              <w:t>1. Đương sự đã thực hiện xong quyền, nghĩa vụ của mình;</w:t>
            </w:r>
          </w:p>
          <w:p w14:paraId="3FD3AA78"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iCs/>
                <w:sz w:val="26"/>
                <w:szCs w:val="26"/>
                <w:lang w:val="en-US"/>
              </w:rPr>
            </w:pPr>
            <w:r w:rsidRPr="00A03FF8">
              <w:rPr>
                <w:rFonts w:ascii="Times New Roman" w:hAnsi="Times New Roman" w:cs="Times New Roman"/>
                <w:iCs/>
                <w:sz w:val="26"/>
                <w:szCs w:val="26"/>
                <w:lang w:val="en-US"/>
              </w:rPr>
              <w:t>2. Có quyết định đình chỉ thi hành án;</w:t>
            </w:r>
          </w:p>
          <w:p w14:paraId="4E449CC8" w14:textId="21705E6C"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hAnsi="Times New Roman" w:cs="Times New Roman"/>
                <w:iCs/>
                <w:sz w:val="26"/>
                <w:szCs w:val="26"/>
                <w:lang w:val="en-US"/>
              </w:rPr>
            </w:pPr>
            <w:r w:rsidRPr="00A03FF8">
              <w:rPr>
                <w:rFonts w:ascii="Times New Roman" w:hAnsi="Times New Roman" w:cs="Times New Roman"/>
                <w:iCs/>
                <w:sz w:val="26"/>
                <w:szCs w:val="26"/>
                <w:lang w:val="en-US"/>
              </w:rPr>
              <w:t>3. Trường hợp khác theo quy định của Chính phủ.</w:t>
            </w:r>
          </w:p>
          <w:p w14:paraId="70AAA3FE" w14:textId="195302F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Nghị định số 18/2026/NĐ-CP</w:t>
            </w:r>
          </w:p>
          <w:p w14:paraId="4159DDA6" w14:textId="7E93EB16" w:rsidR="005D2327" w:rsidRPr="00A03FF8" w:rsidRDefault="005D2327" w:rsidP="005D2327">
            <w:pPr>
              <w:shd w:val="clear" w:color="auto" w:fill="FFFFFF" w:themeFill="background1"/>
              <w:jc w:val="both"/>
              <w:rPr>
                <w:rFonts w:ascii="Times New Roman" w:hAnsi="Times New Roman" w:cs="Times New Roman"/>
                <w:b/>
                <w:bCs/>
                <w:sz w:val="26"/>
                <w:szCs w:val="26"/>
                <w:lang w:val="en-US"/>
              </w:rPr>
            </w:pPr>
            <w:r w:rsidRPr="00A03FF8">
              <w:rPr>
                <w:rFonts w:ascii="Times New Roman" w:eastAsia="Times New Roman" w:hAnsi="Times New Roman" w:cs="Times New Roman"/>
                <w:b/>
                <w:bCs/>
                <w:sz w:val="26"/>
                <w:szCs w:val="26"/>
              </w:rPr>
              <w:t>Khoản 3 Điều 9</w:t>
            </w:r>
            <w:bookmarkStart w:id="101" w:name="khoan_3_9"/>
            <w:r w:rsidRPr="00A03FF8">
              <w:rPr>
                <w:rFonts w:ascii="Times New Roman" w:eastAsia="Times New Roman" w:hAnsi="Times New Roman" w:cs="Times New Roman"/>
                <w:b/>
                <w:bCs/>
                <w:sz w:val="26"/>
                <w:szCs w:val="26"/>
              </w:rPr>
              <w:t xml:space="preserve">. </w:t>
            </w:r>
            <w:r w:rsidRPr="00A03FF8">
              <w:rPr>
                <w:rFonts w:ascii="Times New Roman" w:hAnsi="Times New Roman" w:cs="Times New Roman"/>
                <w:b/>
                <w:bCs/>
                <w:sz w:val="26"/>
                <w:szCs w:val="26"/>
                <w:lang w:val="en-US"/>
              </w:rPr>
              <w:t>Sửa đổi, bổ sung</w:t>
            </w:r>
            <w:bookmarkEnd w:id="101"/>
            <w:r w:rsidRPr="00A03FF8">
              <w:rPr>
                <w:rFonts w:ascii="Times New Roman" w:hAnsi="Times New Roman" w:cs="Times New Roman"/>
                <w:b/>
                <w:bCs/>
                <w:sz w:val="26"/>
                <w:szCs w:val="26"/>
                <w:lang w:val="en-US"/>
              </w:rPr>
              <w:t> </w:t>
            </w:r>
            <w:bookmarkStart w:id="102" w:name="dc_52"/>
            <w:r w:rsidRPr="00A03FF8">
              <w:rPr>
                <w:rFonts w:ascii="Times New Roman" w:hAnsi="Times New Roman" w:cs="Times New Roman"/>
                <w:b/>
                <w:bCs/>
                <w:sz w:val="26"/>
                <w:szCs w:val="26"/>
                <w:lang w:val="en-US"/>
              </w:rPr>
              <w:t>khoản 1 Điều 37</w:t>
            </w:r>
            <w:bookmarkEnd w:id="102"/>
            <w:r w:rsidRPr="00A03FF8">
              <w:rPr>
                <w:rFonts w:ascii="Times New Roman" w:hAnsi="Times New Roman" w:cs="Times New Roman"/>
                <w:b/>
                <w:bCs/>
                <w:sz w:val="26"/>
                <w:szCs w:val="26"/>
                <w:lang w:val="en-US"/>
              </w:rPr>
              <w:t> </w:t>
            </w:r>
            <w:bookmarkStart w:id="103" w:name="khoan_3_9_name"/>
            <w:r w:rsidRPr="00A03FF8">
              <w:rPr>
                <w:rFonts w:ascii="Times New Roman" w:hAnsi="Times New Roman" w:cs="Times New Roman"/>
                <w:b/>
                <w:bCs/>
                <w:sz w:val="26"/>
                <w:szCs w:val="26"/>
                <w:lang w:val="en-US"/>
              </w:rPr>
              <w:t>Nghị định số 62/2015/NĐ-CP như sau:</w:t>
            </w:r>
            <w:bookmarkEnd w:id="103"/>
          </w:p>
          <w:p w14:paraId="2F9908FD" w14:textId="77777777" w:rsidR="005D2327" w:rsidRPr="0044797A" w:rsidRDefault="005D2327" w:rsidP="005D2327">
            <w:pPr>
              <w:shd w:val="clear" w:color="auto" w:fill="FFFFFF" w:themeFill="background1"/>
              <w:jc w:val="both"/>
              <w:rPr>
                <w:rFonts w:ascii="Times New Roman" w:eastAsia="Times New Roman" w:hAnsi="Times New Roman" w:cs="Times New Roman"/>
                <w:sz w:val="26"/>
                <w:szCs w:val="26"/>
                <w:lang w:val="en-US"/>
              </w:rPr>
            </w:pPr>
            <w:r w:rsidRPr="0044797A">
              <w:rPr>
                <w:rFonts w:ascii="Times New Roman" w:eastAsia="Times New Roman" w:hAnsi="Times New Roman" w:cs="Times New Roman"/>
                <w:sz w:val="26"/>
                <w:szCs w:val="26"/>
                <w:lang w:val="en-US"/>
              </w:rPr>
              <w:t>“1. Việc yêu cầu xác nhận kết quả thi hành án được thực hiện qua Cổng Dịch vụ công quốc gia, ứng dụng định danh điện tử (VneID) hoặc trực tiếp nộp đơn hoặc trình bày bằng lời nói hoặc qua dịch vụ bưu chính.</w:t>
            </w:r>
          </w:p>
          <w:p w14:paraId="1CFAAA07" w14:textId="77777777" w:rsidR="005D2327" w:rsidRPr="0044797A" w:rsidRDefault="005D2327" w:rsidP="005D2327">
            <w:pPr>
              <w:shd w:val="clear" w:color="auto" w:fill="FFFFFF" w:themeFill="background1"/>
              <w:jc w:val="both"/>
              <w:rPr>
                <w:rFonts w:ascii="Times New Roman" w:eastAsia="Times New Roman" w:hAnsi="Times New Roman" w:cs="Times New Roman"/>
                <w:sz w:val="26"/>
                <w:szCs w:val="26"/>
                <w:lang w:val="en-US"/>
              </w:rPr>
            </w:pPr>
            <w:r w:rsidRPr="0044797A">
              <w:rPr>
                <w:rFonts w:ascii="Times New Roman" w:eastAsia="Times New Roman" w:hAnsi="Times New Roman" w:cs="Times New Roman"/>
                <w:sz w:val="26"/>
                <w:szCs w:val="26"/>
                <w:lang w:val="en-US"/>
              </w:rPr>
              <w:lastRenderedPageBreak/>
              <w:t>Thủ trưởng cơ quan thi hành án dân sự xác nhận bằng văn bản về kết quả thực hiện quyền, nghĩa vụ thi hành án của đương sự theo quyết định thi hành án khi có yêu cầu của đương sự hoặc nhân thân của họ.”.</w:t>
            </w:r>
          </w:p>
          <w:p w14:paraId="071BB7BF" w14:textId="57599965"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4D64BEF4" w14:textId="3C9F3438"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Phù hợp</w:t>
            </w:r>
          </w:p>
        </w:tc>
        <w:tc>
          <w:tcPr>
            <w:tcW w:w="1134" w:type="dxa"/>
          </w:tcPr>
          <w:p w14:paraId="1A72F92C"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0B9BB95E" w14:textId="77777777" w:rsidTr="005D2327">
        <w:tc>
          <w:tcPr>
            <w:tcW w:w="5245" w:type="dxa"/>
          </w:tcPr>
          <w:p w14:paraId="2D6AF55A"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lastRenderedPageBreak/>
              <w:t>Bù trừ nghĩa vụ thi hành án (Điều 53 Luật Phục hồi, phá sản; Điều 378, 379 Bộ luật dân sự)</w:t>
            </w:r>
          </w:p>
          <w:p w14:paraId="7B534E64"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1. Việc bù trừ nghĩa vụ thi hành án trong các việc thi hành án đang do cùng một cơ quan thi hành án dân sự tổ chức thi hành thực hiện như sau:</w:t>
            </w:r>
          </w:p>
          <w:p w14:paraId="45F34438"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a) Trường hợp các bên cùng có nghĩa vụ về trả tiền hoặc trả tài sản cùng loại tương đương với nhau thì cơ quan thi hành án dân sự thực hiện bù trừ nghĩa vụ giữa các đương sự. Các đương sự được xem là đã thực hiện xong quyền, nghĩa vụ thi hành án sau khi đã nộp phí và các chi phí thi hành án theo quy định của pháp luật;</w:t>
            </w:r>
          </w:p>
          <w:p w14:paraId="208CF5C8"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 xml:space="preserve"> b) Trường hợp số tiền hoặc giá trị tài sản không tương đương với nhau thì cơ quan thi hành án dân sự thực hiện bù trừ nghĩa vụ theo quy định tại điểm a khoản này và tổ chức thi hành án theo quy định đối với phần giá trị chênh lệch;</w:t>
            </w:r>
          </w:p>
          <w:p w14:paraId="5ABDC08A"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c) Trường hợp vật, tài sản thi hành án được định giá thành tiền hoặc trường hợp người được thi hành án là người mua trúng đấu giá tài sản thi hành án thì cơ quan thi hành án dân sự thực hiện bù trừ với nghĩa vụ trả tiền theo quy định tại điểm a và điểm b khoản này.</w:t>
            </w:r>
          </w:p>
          <w:p w14:paraId="3C904187"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2. Việc bù trừ nghĩa vụ thi hành án không được thực hiện trong các trường hợp sau đây:</w:t>
            </w:r>
          </w:p>
          <w:p w14:paraId="052EB841" w14:textId="77777777" w:rsidR="005D2327" w:rsidRPr="005D2327" w:rsidRDefault="005D2327" w:rsidP="005D2327">
            <w:pPr>
              <w:shd w:val="clear" w:color="auto" w:fill="FFFFFF"/>
              <w:ind w:left="1" w:firstLine="720"/>
              <w:jc w:val="both"/>
              <w:rPr>
                <w:rFonts w:ascii="Times New Roman" w:hAnsi="Times New Roman" w:cs="Times New Roman"/>
                <w:i/>
                <w:sz w:val="26"/>
                <w:szCs w:val="26"/>
              </w:rPr>
            </w:pPr>
            <w:r w:rsidRPr="005D2327">
              <w:rPr>
                <w:rFonts w:ascii="Times New Roman" w:eastAsia="Times New Roman" w:hAnsi="Times New Roman" w:cs="Times New Roman"/>
                <w:i/>
                <w:sz w:val="26"/>
                <w:szCs w:val="26"/>
              </w:rPr>
              <w:t xml:space="preserve">a) Việc bù trừ nghĩa vụ </w:t>
            </w:r>
            <w:r w:rsidRPr="005D2327">
              <w:rPr>
                <w:rFonts w:ascii="Times New Roman" w:hAnsi="Times New Roman" w:cs="Times New Roman"/>
                <w:i/>
                <w:sz w:val="26"/>
                <w:szCs w:val="26"/>
              </w:rPr>
              <w:t xml:space="preserve">vi phạm điều cấm của luật, trái đạo đức xã hội, làm ảnh hưởng đến lợi ích của Nhà nước, quyền, lợi ích hợp pháp </w:t>
            </w:r>
            <w:r w:rsidRPr="005D2327">
              <w:rPr>
                <w:rFonts w:ascii="Times New Roman" w:hAnsi="Times New Roman" w:cs="Times New Roman"/>
                <w:i/>
                <w:sz w:val="26"/>
                <w:szCs w:val="26"/>
              </w:rPr>
              <w:lastRenderedPageBreak/>
              <w:t>của người thứ ba hoặc nhằm trốn tránh nghĩa vụ nộp phí thi hành án;</w:t>
            </w:r>
          </w:p>
          <w:p w14:paraId="6C5F51C7"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 xml:space="preserve"> b) Nghĩa vụ bồi thường thiệt hại do xâm phạm tính mạng, sức khỏe, danh dự, nhân phẩm, uy tín;</w:t>
            </w:r>
          </w:p>
          <w:p w14:paraId="1FD13A07"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c) Nghĩa vụ cấp dưỡng;</w:t>
            </w:r>
          </w:p>
          <w:p w14:paraId="38ABE666"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d) Nghĩa vụ khác theo quy định của pháp luật.</w:t>
            </w:r>
          </w:p>
          <w:p w14:paraId="6A41DF7E" w14:textId="35B2B850" w:rsidR="005D2327" w:rsidRPr="005D2327" w:rsidRDefault="005D2327" w:rsidP="005D2327">
            <w:pPr>
              <w:ind w:firstLine="720"/>
              <w:jc w:val="both"/>
              <w:rPr>
                <w:rFonts w:ascii="Times New Roman" w:eastAsia="Times New Roman" w:hAnsi="Times New Roman" w:cs="Times New Roman"/>
                <w:b/>
                <w:bCs/>
                <w:color w:val="222222"/>
                <w:sz w:val="26"/>
                <w:szCs w:val="26"/>
                <w:lang w:val="en-US"/>
              </w:rPr>
            </w:pPr>
            <w:r w:rsidRPr="005D2327">
              <w:rPr>
                <w:rFonts w:ascii="Times New Roman" w:eastAsia="Times New Roman" w:hAnsi="Times New Roman" w:cs="Times New Roman"/>
                <w:i/>
                <w:sz w:val="26"/>
                <w:szCs w:val="26"/>
              </w:rPr>
              <w:t>3. Trường hợp các việc thi hành án đang do nhiều cơ quan thi hành án dân sự tổ chức thi hành mà phát hiện có căn cứ để thực hiện bù trừ nghĩa vụ thì các cơ quan thi hành án dân sự có thể phối hợp với nhau để thực hiện bù trừ nghĩa vụ theo quy định tại Điều này.</w:t>
            </w:r>
          </w:p>
        </w:tc>
        <w:tc>
          <w:tcPr>
            <w:tcW w:w="5245" w:type="dxa"/>
          </w:tcPr>
          <w:p w14:paraId="47EE7242" w14:textId="4B1AD668" w:rsidR="005D2327" w:rsidRDefault="005D2327" w:rsidP="005D2327">
            <w:pPr>
              <w:spacing w:after="120"/>
              <w:jc w:val="both"/>
              <w:rPr>
                <w:rFonts w:ascii="Times New Roman" w:eastAsia="Times New Roman" w:hAnsi="Times New Roman" w:cs="Times New Roman"/>
                <w:b/>
                <w:bCs/>
                <w:color w:val="222222"/>
                <w:sz w:val="28"/>
                <w:szCs w:val="28"/>
                <w:lang w:val="en-US"/>
              </w:rPr>
            </w:pPr>
            <w:r>
              <w:rPr>
                <w:rFonts w:ascii="Times New Roman" w:eastAsia="Times New Roman" w:hAnsi="Times New Roman" w:cs="Times New Roman"/>
                <w:b/>
                <w:bCs/>
                <w:color w:val="222222"/>
                <w:sz w:val="28"/>
                <w:szCs w:val="28"/>
                <w:lang w:val="en-US"/>
              </w:rPr>
              <w:lastRenderedPageBreak/>
              <w:t>1.Luật Phục hồi, phá sản</w:t>
            </w:r>
          </w:p>
          <w:p w14:paraId="7044778B" w14:textId="62EF842A" w:rsidR="005D2327" w:rsidRPr="006E10F5" w:rsidRDefault="005D2327" w:rsidP="005D2327">
            <w:pPr>
              <w:spacing w:after="120"/>
              <w:jc w:val="both"/>
              <w:rPr>
                <w:rFonts w:ascii="Times New Roman" w:eastAsia="Times New Roman" w:hAnsi="Times New Roman" w:cs="Times New Roman"/>
                <w:color w:val="222222"/>
                <w:sz w:val="28"/>
                <w:szCs w:val="28"/>
                <w:lang w:val="en-US"/>
              </w:rPr>
            </w:pPr>
            <w:r w:rsidRPr="006E10F5">
              <w:rPr>
                <w:rFonts w:ascii="Times New Roman" w:eastAsia="Times New Roman" w:hAnsi="Times New Roman" w:cs="Times New Roman"/>
                <w:b/>
                <w:bCs/>
                <w:color w:val="222222"/>
                <w:sz w:val="28"/>
                <w:szCs w:val="28"/>
                <w:lang w:val="en-US"/>
              </w:rPr>
              <w:t>Điều 53. Bù trừ nghĩa vụ</w:t>
            </w:r>
          </w:p>
          <w:p w14:paraId="0DAAFC38" w14:textId="77777777" w:rsidR="005D2327" w:rsidRPr="006E10F5" w:rsidRDefault="005D2327" w:rsidP="005D2327">
            <w:pPr>
              <w:jc w:val="both"/>
              <w:rPr>
                <w:rFonts w:ascii="Times New Roman" w:eastAsia="Times New Roman" w:hAnsi="Times New Roman" w:cs="Times New Roman"/>
                <w:color w:val="222222"/>
                <w:sz w:val="28"/>
                <w:szCs w:val="28"/>
                <w:lang w:val="en-US"/>
              </w:rPr>
            </w:pPr>
            <w:r w:rsidRPr="006E10F5">
              <w:rPr>
                <w:rFonts w:ascii="Times New Roman" w:eastAsia="Times New Roman" w:hAnsi="Times New Roman" w:cs="Times New Roman"/>
                <w:color w:val="222222"/>
                <w:sz w:val="28"/>
                <w:szCs w:val="28"/>
                <w:lang w:val="en-US"/>
              </w:rPr>
              <w:t>1. Sau khi Tòa án có quyết định mở thủ tục phá sản, việc bù trừ nghĩa vụ đến hạn được xác lập trước khi có quyết định mở thủ tục phá sản chỉ được thực hiện giữa doanh nghiệp, hợp tác xã với từng chủ nợ.</w:t>
            </w:r>
          </w:p>
          <w:p w14:paraId="739AB965" w14:textId="77777777" w:rsidR="005D2327" w:rsidRPr="006E10F5" w:rsidRDefault="005D2327" w:rsidP="005D2327">
            <w:pPr>
              <w:spacing w:after="120"/>
              <w:jc w:val="both"/>
              <w:rPr>
                <w:rFonts w:ascii="Times New Roman" w:eastAsia="Times New Roman" w:hAnsi="Times New Roman" w:cs="Times New Roman"/>
                <w:color w:val="222222"/>
                <w:sz w:val="28"/>
                <w:szCs w:val="28"/>
                <w:lang w:val="en-US"/>
              </w:rPr>
            </w:pPr>
            <w:r w:rsidRPr="006E10F5">
              <w:rPr>
                <w:rFonts w:ascii="Times New Roman" w:eastAsia="Times New Roman" w:hAnsi="Times New Roman" w:cs="Times New Roman"/>
                <w:color w:val="222222"/>
                <w:sz w:val="28"/>
                <w:szCs w:val="28"/>
                <w:lang w:val="en-US"/>
              </w:rPr>
              <w:t>Quản tài viên, doanh nghiệp quản lý, thanh lý tài sản phải báo cáo Thẩm phán xem xét, cho ý kiến trước khi thực hiện bù trừ nghĩa vụ, trừ trường hợp pháp luật có quy định khác.</w:t>
            </w:r>
          </w:p>
          <w:p w14:paraId="11C75BB8" w14:textId="77777777" w:rsidR="005D2327" w:rsidRPr="006E10F5" w:rsidRDefault="005D2327" w:rsidP="005D2327">
            <w:pPr>
              <w:spacing w:after="120"/>
              <w:jc w:val="both"/>
              <w:rPr>
                <w:rFonts w:ascii="Times New Roman" w:eastAsia="Times New Roman" w:hAnsi="Times New Roman" w:cs="Times New Roman"/>
                <w:color w:val="222222"/>
                <w:sz w:val="28"/>
                <w:szCs w:val="28"/>
                <w:lang w:val="en-US"/>
              </w:rPr>
            </w:pPr>
            <w:r w:rsidRPr="006E10F5">
              <w:rPr>
                <w:rFonts w:ascii="Times New Roman" w:eastAsia="Times New Roman" w:hAnsi="Times New Roman" w:cs="Times New Roman"/>
                <w:color w:val="222222"/>
                <w:sz w:val="28"/>
                <w:szCs w:val="28"/>
                <w:lang w:val="en-US"/>
              </w:rPr>
              <w:t>2. Phương pháp bù trừ nghĩa vụ:</w:t>
            </w:r>
          </w:p>
          <w:p w14:paraId="2816576B" w14:textId="77777777" w:rsidR="005D2327" w:rsidRPr="006E10F5" w:rsidRDefault="005D2327" w:rsidP="005D2327">
            <w:pPr>
              <w:spacing w:after="120"/>
              <w:jc w:val="both"/>
              <w:rPr>
                <w:rFonts w:ascii="Times New Roman" w:eastAsia="Times New Roman" w:hAnsi="Times New Roman" w:cs="Times New Roman"/>
                <w:color w:val="222222"/>
                <w:sz w:val="28"/>
                <w:szCs w:val="28"/>
                <w:lang w:val="en-US"/>
              </w:rPr>
            </w:pPr>
            <w:r w:rsidRPr="006E10F5">
              <w:rPr>
                <w:rFonts w:ascii="Times New Roman" w:eastAsia="Times New Roman" w:hAnsi="Times New Roman" w:cs="Times New Roman"/>
                <w:color w:val="222222"/>
                <w:sz w:val="28"/>
                <w:szCs w:val="28"/>
                <w:lang w:val="en-US"/>
              </w:rPr>
              <w:t>a) Trường hợp các bên có nghĩa vụ về tài sản tương đương với nhau thì không phải thực hiện nghĩa vụ đối với nhau và nghĩa vụ được xem là chấm dứt;</w:t>
            </w:r>
          </w:p>
          <w:p w14:paraId="7C2478D6" w14:textId="77777777" w:rsidR="005D2327" w:rsidRPr="006E10F5" w:rsidRDefault="005D2327" w:rsidP="005D2327">
            <w:pPr>
              <w:spacing w:after="120"/>
              <w:jc w:val="both"/>
              <w:rPr>
                <w:rFonts w:ascii="Times New Roman" w:eastAsia="Times New Roman" w:hAnsi="Times New Roman" w:cs="Times New Roman"/>
                <w:color w:val="222222"/>
                <w:sz w:val="28"/>
                <w:szCs w:val="28"/>
                <w:lang w:val="en-US"/>
              </w:rPr>
            </w:pPr>
            <w:r w:rsidRPr="006E10F5">
              <w:rPr>
                <w:rFonts w:ascii="Times New Roman" w:eastAsia="Times New Roman" w:hAnsi="Times New Roman" w:cs="Times New Roman"/>
                <w:color w:val="222222"/>
                <w:sz w:val="28"/>
                <w:szCs w:val="28"/>
                <w:lang w:val="en-US"/>
              </w:rPr>
              <w:t>b) Trường hợp các bên có nghĩa vụ về tài sản không tương đương với nhau mà phần chênh lệch giá trị tài sản lớn hơn thuộc về doanh nghiệp, hợp tác xã thì bên giao kết hợp đồng với doanh nghiệp, hợp tác xã phải thanh toán phần giá trị tài sản chênh lệch để gộp vào khối tài sản của doanh nghiệp, hợp tác xã;</w:t>
            </w:r>
          </w:p>
          <w:p w14:paraId="1E3CA933" w14:textId="77777777" w:rsidR="005D2327" w:rsidRPr="006E10F5" w:rsidRDefault="005D2327" w:rsidP="005D2327">
            <w:pPr>
              <w:spacing w:after="120"/>
              <w:jc w:val="both"/>
              <w:rPr>
                <w:rFonts w:ascii="Times New Roman" w:eastAsia="Times New Roman" w:hAnsi="Times New Roman" w:cs="Times New Roman"/>
                <w:color w:val="222222"/>
                <w:sz w:val="28"/>
                <w:szCs w:val="28"/>
                <w:lang w:val="en-US"/>
              </w:rPr>
            </w:pPr>
            <w:r w:rsidRPr="006E10F5">
              <w:rPr>
                <w:rFonts w:ascii="Times New Roman" w:eastAsia="Times New Roman" w:hAnsi="Times New Roman" w:cs="Times New Roman"/>
                <w:color w:val="222222"/>
                <w:sz w:val="28"/>
                <w:szCs w:val="28"/>
                <w:lang w:val="en-US"/>
              </w:rPr>
              <w:t xml:space="preserve">c) Trường hợp các bên có nghĩa vụ về tài sản không tương đương với nhau mà phần chênh lệch giá trị tài sản lớn hơn thuộc về bên giao kết hợp đồng với doanh nghiệp, hợp tác xã thì bên giao kết hợp đồng với doanh nghiệp, hợp </w:t>
            </w:r>
            <w:r w:rsidRPr="006E10F5">
              <w:rPr>
                <w:rFonts w:ascii="Times New Roman" w:eastAsia="Times New Roman" w:hAnsi="Times New Roman" w:cs="Times New Roman"/>
                <w:color w:val="222222"/>
                <w:sz w:val="28"/>
                <w:szCs w:val="28"/>
                <w:lang w:val="en-US"/>
              </w:rPr>
              <w:lastRenderedPageBreak/>
              <w:t>tác xã trở thành chủ nợ không có bảo đảm đối với phần giá trị tài sản chênh lệch.</w:t>
            </w:r>
          </w:p>
          <w:p w14:paraId="1833BBF5" w14:textId="77777777" w:rsidR="005D2327" w:rsidRDefault="005D2327" w:rsidP="005D2327">
            <w:pPr>
              <w:spacing w:after="120"/>
              <w:jc w:val="both"/>
              <w:rPr>
                <w:rFonts w:ascii="Times New Roman" w:eastAsia="Times New Roman" w:hAnsi="Times New Roman" w:cs="Times New Roman"/>
                <w:color w:val="222222"/>
                <w:sz w:val="28"/>
                <w:szCs w:val="28"/>
                <w:lang w:val="en-US"/>
              </w:rPr>
            </w:pPr>
            <w:r w:rsidRPr="006E10F5">
              <w:rPr>
                <w:rFonts w:ascii="Times New Roman" w:eastAsia="Times New Roman" w:hAnsi="Times New Roman" w:cs="Times New Roman"/>
                <w:color w:val="222222"/>
                <w:sz w:val="28"/>
                <w:szCs w:val="28"/>
                <w:lang w:val="en-US"/>
              </w:rPr>
              <w:t>3. Chính phủ quy định chi tiết khoản 1 Điều này.</w:t>
            </w:r>
          </w:p>
          <w:p w14:paraId="27A46779" w14:textId="0121F700" w:rsidR="005D2327" w:rsidRPr="00CF0B86" w:rsidRDefault="005D2327" w:rsidP="005D2327">
            <w:pPr>
              <w:spacing w:after="120"/>
              <w:jc w:val="both"/>
              <w:rPr>
                <w:rFonts w:ascii="Times New Roman" w:eastAsia="Times New Roman" w:hAnsi="Times New Roman" w:cs="Times New Roman"/>
                <w:b/>
                <w:bCs/>
                <w:color w:val="222222"/>
                <w:sz w:val="28"/>
                <w:szCs w:val="28"/>
                <w:lang w:val="en-US"/>
              </w:rPr>
            </w:pPr>
            <w:r w:rsidRPr="00CF0B86">
              <w:rPr>
                <w:rFonts w:ascii="Times New Roman" w:eastAsia="Times New Roman" w:hAnsi="Times New Roman" w:cs="Times New Roman"/>
                <w:b/>
                <w:bCs/>
                <w:color w:val="222222"/>
                <w:sz w:val="28"/>
                <w:szCs w:val="28"/>
                <w:lang w:val="en-US"/>
              </w:rPr>
              <w:t>2.Bộ luật Dân sự 2015</w:t>
            </w:r>
          </w:p>
          <w:p w14:paraId="13BE62D9" w14:textId="354C1A28" w:rsidR="005D2327" w:rsidRPr="006E10F5" w:rsidRDefault="005D2327" w:rsidP="005D2327">
            <w:pPr>
              <w:shd w:val="clear" w:color="auto" w:fill="FFFFFF"/>
              <w:spacing w:line="234" w:lineRule="atLeast"/>
              <w:jc w:val="both"/>
              <w:rPr>
                <w:rFonts w:ascii="Times New Roman" w:eastAsia="Times New Roman" w:hAnsi="Times New Roman" w:cs="Times New Roman"/>
                <w:color w:val="000000"/>
                <w:sz w:val="28"/>
                <w:szCs w:val="28"/>
                <w:lang w:val="en-US"/>
              </w:rPr>
            </w:pPr>
            <w:bookmarkStart w:id="104" w:name="dieu_378"/>
            <w:r w:rsidRPr="006E10F5">
              <w:rPr>
                <w:rFonts w:ascii="Times New Roman" w:eastAsia="Times New Roman" w:hAnsi="Times New Roman" w:cs="Times New Roman"/>
                <w:b/>
                <w:bCs/>
                <w:color w:val="000000"/>
                <w:sz w:val="28"/>
                <w:szCs w:val="28"/>
                <w:lang w:val="en-US"/>
              </w:rPr>
              <w:t>Điều 378. Chấm dứt nghĩa vụ do bù trừ nghĩa vụ</w:t>
            </w:r>
            <w:bookmarkEnd w:id="104"/>
          </w:p>
          <w:p w14:paraId="09E2E531" w14:textId="77777777" w:rsidR="005D2327" w:rsidRPr="006E10F5" w:rsidRDefault="005D2327" w:rsidP="005D2327">
            <w:pPr>
              <w:shd w:val="clear" w:color="auto" w:fill="FFFFFF"/>
              <w:spacing w:before="120" w:after="120" w:line="234" w:lineRule="atLeast"/>
              <w:jc w:val="both"/>
              <w:rPr>
                <w:rFonts w:ascii="Times New Roman" w:eastAsia="Times New Roman" w:hAnsi="Times New Roman" w:cs="Times New Roman"/>
                <w:color w:val="000000"/>
                <w:sz w:val="28"/>
                <w:szCs w:val="28"/>
                <w:lang w:val="en-US"/>
              </w:rPr>
            </w:pPr>
            <w:r w:rsidRPr="006E10F5">
              <w:rPr>
                <w:rFonts w:ascii="Times New Roman" w:eastAsia="Times New Roman" w:hAnsi="Times New Roman" w:cs="Times New Roman"/>
                <w:color w:val="000000"/>
                <w:sz w:val="28"/>
                <w:szCs w:val="28"/>
                <w:lang w:val="en-US"/>
              </w:rPr>
              <w:t>1. Trường hợp các bên cùng có nghĩa vụ về tài sản cùng loại đối với nhau thì khi cùng đến hạn họ không phải thực hiện nghĩa vụ đối với nhau và nghĩa vụ được xem là chấm dứt, trừ trường hợp luật có quy định khác.</w:t>
            </w:r>
          </w:p>
          <w:p w14:paraId="607F51C7" w14:textId="77777777" w:rsidR="005D2327" w:rsidRPr="006E10F5" w:rsidRDefault="005D2327" w:rsidP="005D2327">
            <w:pPr>
              <w:shd w:val="clear" w:color="auto" w:fill="FFFFFF"/>
              <w:spacing w:before="120" w:after="120" w:line="234" w:lineRule="atLeast"/>
              <w:jc w:val="both"/>
              <w:rPr>
                <w:rFonts w:ascii="Times New Roman" w:eastAsia="Times New Roman" w:hAnsi="Times New Roman" w:cs="Times New Roman"/>
                <w:color w:val="000000"/>
                <w:sz w:val="28"/>
                <w:szCs w:val="28"/>
                <w:lang w:val="en-US"/>
              </w:rPr>
            </w:pPr>
            <w:r w:rsidRPr="006E10F5">
              <w:rPr>
                <w:rFonts w:ascii="Times New Roman" w:eastAsia="Times New Roman" w:hAnsi="Times New Roman" w:cs="Times New Roman"/>
                <w:color w:val="000000"/>
                <w:sz w:val="28"/>
                <w:szCs w:val="28"/>
                <w:lang w:val="en-US"/>
              </w:rPr>
              <w:t>2. Trường hợp giá trị của tài sản hoặc công việc không tương đương với nhau thì các bên thanh toán cho nhau phần giá trị chênh lệch.</w:t>
            </w:r>
          </w:p>
          <w:p w14:paraId="0F713C5A" w14:textId="77777777" w:rsidR="005D2327" w:rsidRPr="006E10F5" w:rsidRDefault="005D2327" w:rsidP="005D2327">
            <w:pPr>
              <w:shd w:val="clear" w:color="auto" w:fill="FFFFFF"/>
              <w:spacing w:before="120" w:after="120" w:line="234" w:lineRule="atLeast"/>
              <w:jc w:val="both"/>
              <w:rPr>
                <w:rFonts w:ascii="Times New Roman" w:eastAsia="Times New Roman" w:hAnsi="Times New Roman" w:cs="Times New Roman"/>
                <w:color w:val="000000"/>
                <w:sz w:val="28"/>
                <w:szCs w:val="28"/>
                <w:lang w:val="en-US"/>
              </w:rPr>
            </w:pPr>
            <w:r w:rsidRPr="006E10F5">
              <w:rPr>
                <w:rFonts w:ascii="Times New Roman" w:eastAsia="Times New Roman" w:hAnsi="Times New Roman" w:cs="Times New Roman"/>
                <w:color w:val="000000"/>
                <w:sz w:val="28"/>
                <w:szCs w:val="28"/>
                <w:lang w:val="en-US"/>
              </w:rPr>
              <w:t>3. Những vật được định giá thành tiền cũng có thể bù trừ với nghĩa vụ trả tiền.</w:t>
            </w:r>
          </w:p>
          <w:p w14:paraId="0625023E" w14:textId="3634BEEB" w:rsidR="005D2327" w:rsidRPr="006E10F5" w:rsidRDefault="005D2327" w:rsidP="005D2327">
            <w:pPr>
              <w:shd w:val="clear" w:color="auto" w:fill="FFFFFF"/>
              <w:spacing w:line="234" w:lineRule="atLeast"/>
              <w:jc w:val="both"/>
              <w:rPr>
                <w:rFonts w:ascii="Times New Roman" w:eastAsia="Times New Roman" w:hAnsi="Times New Roman" w:cs="Times New Roman"/>
                <w:color w:val="000000"/>
                <w:sz w:val="28"/>
                <w:szCs w:val="28"/>
                <w:lang w:val="en-US"/>
              </w:rPr>
            </w:pPr>
            <w:bookmarkStart w:id="105" w:name="dieu_379"/>
            <w:r w:rsidRPr="006E10F5">
              <w:rPr>
                <w:rFonts w:ascii="Times New Roman" w:eastAsia="Times New Roman" w:hAnsi="Times New Roman" w:cs="Times New Roman"/>
                <w:b/>
                <w:bCs/>
                <w:color w:val="000000"/>
                <w:sz w:val="28"/>
                <w:szCs w:val="28"/>
                <w:lang w:val="en-US"/>
              </w:rPr>
              <w:t>Điều 379. Những trường hợp không được bù trừ nghĩa vụ</w:t>
            </w:r>
            <w:bookmarkEnd w:id="105"/>
          </w:p>
          <w:p w14:paraId="54D3CB2E" w14:textId="77777777" w:rsidR="005D2327" w:rsidRPr="006E10F5" w:rsidRDefault="005D2327" w:rsidP="005D2327">
            <w:pPr>
              <w:shd w:val="clear" w:color="auto" w:fill="FFFFFF"/>
              <w:spacing w:before="120" w:after="120" w:line="234" w:lineRule="atLeast"/>
              <w:jc w:val="both"/>
              <w:rPr>
                <w:rFonts w:ascii="Times New Roman" w:eastAsia="Times New Roman" w:hAnsi="Times New Roman" w:cs="Times New Roman"/>
                <w:color w:val="000000"/>
                <w:sz w:val="28"/>
                <w:szCs w:val="28"/>
                <w:lang w:val="en-US"/>
              </w:rPr>
            </w:pPr>
            <w:r w:rsidRPr="006E10F5">
              <w:rPr>
                <w:rFonts w:ascii="Times New Roman" w:eastAsia="Times New Roman" w:hAnsi="Times New Roman" w:cs="Times New Roman"/>
                <w:color w:val="000000"/>
                <w:sz w:val="28"/>
                <w:szCs w:val="28"/>
                <w:lang w:val="en-US"/>
              </w:rPr>
              <w:t>Nghĩa vụ không được bù trừ trong trường hợp sau đây:</w:t>
            </w:r>
          </w:p>
          <w:p w14:paraId="5C268890" w14:textId="77777777" w:rsidR="005D2327" w:rsidRPr="006E10F5" w:rsidRDefault="005D2327" w:rsidP="005D2327">
            <w:pPr>
              <w:shd w:val="clear" w:color="auto" w:fill="FFFFFF"/>
              <w:spacing w:before="120" w:after="120" w:line="234" w:lineRule="atLeast"/>
              <w:jc w:val="both"/>
              <w:rPr>
                <w:rFonts w:ascii="Times New Roman" w:eastAsia="Times New Roman" w:hAnsi="Times New Roman" w:cs="Times New Roman"/>
                <w:color w:val="000000"/>
                <w:sz w:val="28"/>
                <w:szCs w:val="28"/>
                <w:lang w:val="en-US"/>
              </w:rPr>
            </w:pPr>
            <w:r w:rsidRPr="006E10F5">
              <w:rPr>
                <w:rFonts w:ascii="Times New Roman" w:eastAsia="Times New Roman" w:hAnsi="Times New Roman" w:cs="Times New Roman"/>
                <w:color w:val="000000"/>
                <w:sz w:val="28"/>
                <w:szCs w:val="28"/>
                <w:lang w:val="en-US"/>
              </w:rPr>
              <w:t>1. Nghĩa vụ đang có tranh chấp;</w:t>
            </w:r>
          </w:p>
          <w:p w14:paraId="4D51E8E2" w14:textId="77777777" w:rsidR="005D2327" w:rsidRPr="006E10F5" w:rsidRDefault="005D2327" w:rsidP="005D2327">
            <w:pPr>
              <w:shd w:val="clear" w:color="auto" w:fill="FFFFFF"/>
              <w:spacing w:before="120" w:after="120" w:line="234" w:lineRule="atLeast"/>
              <w:jc w:val="both"/>
              <w:rPr>
                <w:rFonts w:ascii="Times New Roman" w:eastAsia="Times New Roman" w:hAnsi="Times New Roman" w:cs="Times New Roman"/>
                <w:color w:val="000000"/>
                <w:sz w:val="28"/>
                <w:szCs w:val="28"/>
                <w:lang w:val="en-US"/>
              </w:rPr>
            </w:pPr>
            <w:r w:rsidRPr="006E10F5">
              <w:rPr>
                <w:rFonts w:ascii="Times New Roman" w:eastAsia="Times New Roman" w:hAnsi="Times New Roman" w:cs="Times New Roman"/>
                <w:color w:val="000000"/>
                <w:sz w:val="28"/>
                <w:szCs w:val="28"/>
                <w:lang w:val="en-US"/>
              </w:rPr>
              <w:t>2. Nghĩa vụ bồi thường thiệt hại do xâm phạm tính mạng, sức khỏe, danh dự, nhân phẩm, uy tín;</w:t>
            </w:r>
          </w:p>
          <w:p w14:paraId="5A600782" w14:textId="77777777" w:rsidR="005D2327" w:rsidRPr="006E10F5" w:rsidRDefault="005D2327" w:rsidP="005D2327">
            <w:pPr>
              <w:shd w:val="clear" w:color="auto" w:fill="FFFFFF"/>
              <w:spacing w:before="120" w:after="120" w:line="234" w:lineRule="atLeast"/>
              <w:jc w:val="both"/>
              <w:rPr>
                <w:rFonts w:ascii="Times New Roman" w:eastAsia="Times New Roman" w:hAnsi="Times New Roman" w:cs="Times New Roman"/>
                <w:color w:val="000000"/>
                <w:sz w:val="28"/>
                <w:szCs w:val="28"/>
                <w:lang w:val="en-US"/>
              </w:rPr>
            </w:pPr>
            <w:r w:rsidRPr="006E10F5">
              <w:rPr>
                <w:rFonts w:ascii="Times New Roman" w:eastAsia="Times New Roman" w:hAnsi="Times New Roman" w:cs="Times New Roman"/>
                <w:color w:val="000000"/>
                <w:sz w:val="28"/>
                <w:szCs w:val="28"/>
                <w:lang w:val="en-US"/>
              </w:rPr>
              <w:t>3. Nghĩa vụ cấp dưỡng;</w:t>
            </w:r>
          </w:p>
          <w:p w14:paraId="53D1B054" w14:textId="4E9FB2B2" w:rsidR="005D2327" w:rsidRPr="00CF0B86" w:rsidRDefault="005D2327" w:rsidP="005D2327">
            <w:pPr>
              <w:shd w:val="clear" w:color="auto" w:fill="FFFFFF"/>
              <w:spacing w:before="120" w:after="120" w:line="234" w:lineRule="atLeast"/>
              <w:jc w:val="both"/>
              <w:rPr>
                <w:rFonts w:ascii="Times New Roman" w:eastAsia="Times New Roman" w:hAnsi="Times New Roman" w:cs="Times New Roman"/>
                <w:color w:val="000000"/>
                <w:sz w:val="28"/>
                <w:szCs w:val="28"/>
                <w:lang w:val="en-US"/>
              </w:rPr>
            </w:pPr>
            <w:r w:rsidRPr="006E10F5">
              <w:rPr>
                <w:rFonts w:ascii="Times New Roman" w:eastAsia="Times New Roman" w:hAnsi="Times New Roman" w:cs="Times New Roman"/>
                <w:color w:val="000000"/>
                <w:sz w:val="28"/>
                <w:szCs w:val="28"/>
                <w:lang w:val="en-US"/>
              </w:rPr>
              <w:t>4. Nghĩa vụ khác do luật quy định.</w:t>
            </w:r>
          </w:p>
        </w:tc>
        <w:tc>
          <w:tcPr>
            <w:tcW w:w="3080" w:type="dxa"/>
          </w:tcPr>
          <w:p w14:paraId="2E6674E3"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2B9EF14C" w14:textId="7306E650"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Phù hợp</w:t>
            </w:r>
          </w:p>
        </w:tc>
      </w:tr>
      <w:tr w:rsidR="005D2327" w:rsidRPr="00A03FF8" w14:paraId="490CD7D6" w14:textId="47CDD391" w:rsidTr="005D2327">
        <w:tc>
          <w:tcPr>
            <w:tcW w:w="5245" w:type="dxa"/>
          </w:tcPr>
          <w:p w14:paraId="2455A610" w14:textId="77777777" w:rsidR="005D2327" w:rsidRPr="005D2327" w:rsidRDefault="005D2327" w:rsidP="005D2327">
            <w:pPr>
              <w:ind w:left="1" w:firstLine="720"/>
              <w:jc w:val="both"/>
              <w:rPr>
                <w:rFonts w:ascii="Times New Roman" w:eastAsia="Times New Roman" w:hAnsi="Times New Roman" w:cs="Times New Roman"/>
                <w:b/>
                <w:bCs/>
                <w:sz w:val="26"/>
                <w:szCs w:val="26"/>
              </w:rPr>
            </w:pPr>
            <w:bookmarkStart w:id="106" w:name="_heading=h.y4pcqegte57s" w:colFirst="0" w:colLast="0"/>
            <w:bookmarkEnd w:id="106"/>
            <w:r w:rsidRPr="005D2327">
              <w:rPr>
                <w:rFonts w:ascii="Times New Roman" w:eastAsia="Times New Roman" w:hAnsi="Times New Roman" w:cs="Times New Roman"/>
                <w:b/>
                <w:bCs/>
                <w:sz w:val="26"/>
                <w:szCs w:val="26"/>
              </w:rPr>
              <w:lastRenderedPageBreak/>
              <w:t>Mục 2.</w:t>
            </w:r>
          </w:p>
          <w:p w14:paraId="20E163FF" w14:textId="04D074DB"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lastRenderedPageBreak/>
              <w:t>VIỆC THI HÀNH ÁN TRONG MỘT SỐ TRƯỜNG HỢP CỤ THỂ</w:t>
            </w:r>
          </w:p>
        </w:tc>
        <w:tc>
          <w:tcPr>
            <w:tcW w:w="5245" w:type="dxa"/>
          </w:tcPr>
          <w:p w14:paraId="4C94D438" w14:textId="20C08A6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049E5418"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3E3A3F90"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610F17BE" w14:textId="5BA541A4" w:rsidTr="005D2327">
        <w:tc>
          <w:tcPr>
            <w:tcW w:w="5245" w:type="dxa"/>
          </w:tcPr>
          <w:p w14:paraId="4C1F9C25"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hAnsi="Times New Roman" w:cs="Times New Roman"/>
                <w:b/>
                <w:sz w:val="26"/>
                <w:szCs w:val="26"/>
              </w:rPr>
            </w:pPr>
            <w:r w:rsidRPr="005D2327">
              <w:rPr>
                <w:rFonts w:ascii="Times New Roman" w:hAnsi="Times New Roman" w:cs="Times New Roman"/>
                <w:b/>
                <w:sz w:val="26"/>
                <w:szCs w:val="26"/>
              </w:rPr>
              <w:lastRenderedPageBreak/>
              <w:t>Thủ tục thông báo thi hành án đối với người đang chấp hành hình phạt tù (Điều 4, Điều 5 TTLT07)</w:t>
            </w:r>
          </w:p>
          <w:p w14:paraId="73B6262F"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1. Cơ quan thi hành án dân sự gửi văn bản, quyết định về thi hành án cho Giám thị trại giam, Giám thị trại tạm giam, Thủ trưởng cơ quan thi hành án hình sự công an cấp tỉnh theo các hình thức quy định tại Điều 21</w:t>
            </w:r>
            <w:r w:rsidRPr="005D2327">
              <w:rPr>
                <w:rStyle w:val="FootnoteReference"/>
                <w:rFonts w:ascii="Times New Roman" w:eastAsia="Times New Roman" w:hAnsi="Times New Roman" w:cs="Times New Roman"/>
                <w:i/>
                <w:sz w:val="26"/>
                <w:szCs w:val="26"/>
              </w:rPr>
              <w:footnoteReference w:id="10"/>
            </w:r>
            <w:r w:rsidRPr="005D2327">
              <w:rPr>
                <w:rFonts w:ascii="Times New Roman" w:eastAsia="Times New Roman" w:hAnsi="Times New Roman" w:cs="Times New Roman"/>
                <w:i/>
                <w:sz w:val="26"/>
                <w:szCs w:val="26"/>
              </w:rPr>
              <w:t xml:space="preserve"> Nghị định này.</w:t>
            </w:r>
          </w:p>
          <w:p w14:paraId="2DE3C4BF"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Trường hợp chuyển trực tiếp thì phải lập biên bản giao, nhận, trong đó ghi rõ thời gian, địa điểm, họ tên người giao, người nhận, nội dung giao nhận; họ tên, chữ ký của bên giao, bên nhận.</w:t>
            </w:r>
          </w:p>
          <w:p w14:paraId="15FFADFA"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sz w:val="26"/>
                <w:szCs w:val="26"/>
              </w:rPr>
              <w:t xml:space="preserve">2. Khi gửi quyết định thi hành án, cơ quan thi hành án dân sự phải gửi </w:t>
            </w:r>
            <w:r w:rsidRPr="005D2327">
              <w:rPr>
                <w:rFonts w:ascii="Times New Roman" w:eastAsia="Times New Roman" w:hAnsi="Times New Roman" w:cs="Times New Roman"/>
                <w:sz w:val="26"/>
                <w:szCs w:val="26"/>
              </w:rPr>
              <w:t>văn bản thông báo cho trại giam, trại tạm giam, cơ quan thi hành án hình sự công an cấp tỉnh nơi phạm nhân là người phải thi hành án dân sự đang chấp hành án.</w:t>
            </w:r>
          </w:p>
          <w:p w14:paraId="0CC21A74"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Văn bản thông báo gồm các nội dung cơ bản sau: địa chỉ, số tài khoản tạm gửi của cơ quan thi hành án dân sự; số tiền, giấy tờ mà phạm nhân là người phải thi hành án dân sự còn phải nộp; số tiền, giấy tờ mà phạm nhân là người được thi hành án dân sự được nhận; quyền từ chối nhận tiền, giấy tờ hoặc ủy quyền cho người khác nhận thay; trách nhiệm thanh toán các chi phí cho việc gửi tiền, giấy tờ tới nơi chấp hành án của phạm nhân là người được thi hành án dân sự.</w:t>
            </w:r>
          </w:p>
          <w:p w14:paraId="0D7D8453"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Trường hợp phạm nhân vừa là người được thi hành án vừa là người phải thi hành án thì văn bản thông báo phải ghi rõ, nếu không tự </w:t>
            </w:r>
            <w:r w:rsidRPr="005D2327">
              <w:rPr>
                <w:rFonts w:ascii="Times New Roman" w:eastAsia="Times New Roman" w:hAnsi="Times New Roman" w:cs="Times New Roman"/>
                <w:sz w:val="26"/>
                <w:szCs w:val="26"/>
              </w:rPr>
              <w:lastRenderedPageBreak/>
              <w:t>nguyện thi hành án dân sự thì số tiền, giấy tờ đó sẽ được xử lý để đảm bảo thi hành án theo quy định của pháp luật.</w:t>
            </w:r>
          </w:p>
          <w:p w14:paraId="234A0FC3"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Trong thời hạn 05 ngày làm việc kể từ ngày nhận được văn bản, quyết định về thi hành án, Giám thị trại giam, Giám thị trại tạm giam, Thủ trưởng cơ quan thi hành án hình sự công an cấp tỉnh giao văn bản, quyết định về thi hành án dân sự cho người được thông báo là phạm nhân; yêu cầu ký nhận vào phiếu chuyển và gửi phiếu chuyển đó cho cơ quan thi hành án dân sự.</w:t>
            </w:r>
          </w:p>
          <w:p w14:paraId="209BD8BA" w14:textId="6B4B7ABD"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4. Trường hợp cơ quan thi hành án dân sự ủy thác cho cơ quan thi hành án dân sự khác thì phải thông báo bằng văn bản cho trại giam, trại tạm giam, cơ quan thi hành án hình sự công an cấp tỉnh nơi phạm nhân đang chấp hành án biết về việc ủy thác thi hành án dân sự; kết quả thi hành án dân sự.</w:t>
            </w:r>
          </w:p>
        </w:tc>
        <w:tc>
          <w:tcPr>
            <w:tcW w:w="5245" w:type="dxa"/>
          </w:tcPr>
          <w:p w14:paraId="1D15C0F8" w14:textId="6533E72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07/2013/TTLT/BTP-BCA-BTC</w:t>
            </w:r>
          </w:p>
          <w:tbl>
            <w:tblPr>
              <w:tblW w:w="0" w:type="auto"/>
              <w:tblCellSpacing w:w="0" w:type="dxa"/>
              <w:shd w:val="clear" w:color="auto" w:fill="FFFFFF"/>
              <w:tblLayout w:type="fixed"/>
              <w:tblCellMar>
                <w:left w:w="0" w:type="dxa"/>
                <w:right w:w="0" w:type="dxa"/>
              </w:tblCellMar>
              <w:tblLook w:val="04A0" w:firstRow="1" w:lastRow="0" w:firstColumn="1" w:lastColumn="0" w:noHBand="0" w:noVBand="1"/>
            </w:tblPr>
            <w:tblGrid>
              <w:gridCol w:w="3348"/>
              <w:gridCol w:w="5508"/>
            </w:tblGrid>
            <w:tr w:rsidR="005D2327" w:rsidRPr="00A03FF8" w14:paraId="587DE375" w14:textId="77777777">
              <w:trPr>
                <w:tblCellSpacing w:w="0" w:type="dxa"/>
              </w:trPr>
              <w:tc>
                <w:tcPr>
                  <w:tcW w:w="3348" w:type="dxa"/>
                  <w:shd w:val="clear" w:color="auto" w:fill="FFFFFF"/>
                  <w:tcMar>
                    <w:top w:w="0" w:type="dxa"/>
                    <w:left w:w="108" w:type="dxa"/>
                    <w:bottom w:w="0" w:type="dxa"/>
                    <w:right w:w="108" w:type="dxa"/>
                  </w:tcMar>
                  <w:hideMark/>
                </w:tcPr>
                <w:p w14:paraId="66989B8B" w14:textId="4DB100F1" w:rsidR="005D2327" w:rsidRPr="0044797A" w:rsidRDefault="005D2327" w:rsidP="005D2327">
                  <w:pPr>
                    <w:shd w:val="clear" w:color="auto" w:fill="FFFFFF" w:themeFill="background1"/>
                    <w:spacing w:after="0" w:line="240" w:lineRule="auto"/>
                    <w:jc w:val="center"/>
                    <w:textDirection w:val="btLr"/>
                    <w:rPr>
                      <w:rFonts w:ascii="Times New Roman" w:eastAsia="Times New Roman" w:hAnsi="Times New Roman" w:cs="Times New Roman"/>
                      <w:sz w:val="26"/>
                      <w:szCs w:val="26"/>
                      <w:lang w:val="en-US"/>
                    </w:rPr>
                  </w:pPr>
                </w:p>
              </w:tc>
              <w:tc>
                <w:tcPr>
                  <w:tcW w:w="5508" w:type="dxa"/>
                  <w:shd w:val="clear" w:color="auto" w:fill="FFFFFF"/>
                  <w:tcMar>
                    <w:top w:w="0" w:type="dxa"/>
                    <w:left w:w="108" w:type="dxa"/>
                    <w:bottom w:w="0" w:type="dxa"/>
                    <w:right w:w="108" w:type="dxa"/>
                  </w:tcMar>
                  <w:hideMark/>
                </w:tcPr>
                <w:p w14:paraId="07941F35" w14:textId="77777777" w:rsidR="005D2327" w:rsidRPr="0044797A" w:rsidRDefault="005D2327" w:rsidP="005D2327">
                  <w:pPr>
                    <w:shd w:val="clear" w:color="auto" w:fill="FFFFFF" w:themeFill="background1"/>
                    <w:spacing w:after="0" w:line="240" w:lineRule="auto"/>
                    <w:textDirection w:val="btLr"/>
                    <w:rPr>
                      <w:rFonts w:ascii="Times New Roman" w:eastAsia="Times New Roman" w:hAnsi="Times New Roman" w:cs="Times New Roman"/>
                      <w:sz w:val="26"/>
                      <w:szCs w:val="26"/>
                      <w:lang w:val="en-US"/>
                    </w:rPr>
                  </w:pPr>
                </w:p>
              </w:tc>
            </w:tr>
          </w:tbl>
          <w:p w14:paraId="7049EF4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4. Trách nhiệm của Thủ trưởng cơ quan thi hành án dân sự (TTLT07)</w:t>
            </w:r>
          </w:p>
          <w:p w14:paraId="5F6C91A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Gửi quyết định thi hành án dân sự, quyết định miễn, giảm nghĩa vụ thi hành án dân sự cho phạm nhân là người phải thi hành án dân sự thông qua trại giam, cơ quan thi hành án hình sự Công an cấp huyện; đồng thời gửi quyết định thi hành án dân sự, quyết định ủy thác thi hành án dân sự, quyết định miễn, giảm nghĩa vụ thi hành án dân sự và văn bản thông báo cho trại giam, cơ quan thi hành án hình sự Công an cấp huyện nơi phạm nhân là người phải thi hành án dân sự đang chấp hành án.</w:t>
            </w:r>
          </w:p>
          <w:p w14:paraId="631C125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Văn bản thông báo gồm các nội dung cơ bản sau: địa chỉ, số tài khoản tạm gửi của cơ quan thi hành án dân sự; số tiền, giấy tờ mà phạm nhân là người phải thi hành án dân sự còn phải nộp; số tiền, giấy tờ mà phạm nhân là người được thi hành án dân sự được nhận; quyền từ chối nhận tiền, giấy tờ hoặc ủy quyền cho người khác nhận thay; trách nhiệm thanh toán các chi phí cho việc gửi tiền, giấy tờ tới nơi chấp hành án của phạm nhân là người được thi hành án dân sự.</w:t>
            </w:r>
          </w:p>
          <w:p w14:paraId="46F7DA8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Trường hợp phạm nhân vừa là người được thi hành án vừa là người phải thi hành án thì văn bản thông báo phải ghi rõ, nếu không tự nguyện thi hành án dân sự thì số tiền, giấy tờ đó sẽ được xử lý để đảm bảo thi hành án theo quy định của pháp luật.</w:t>
            </w:r>
          </w:p>
          <w:p w14:paraId="2D869DB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2. Trường hợp cơ quan thi hành án dân sự ủy thác cho cơ quan thi hành án dân sự khác thì phải thông báo bằng văn bản cho trại giam, cơ quan thi hành án hình sự Công an cấp huyện nơi phạm nhân đang chấp hành án biết về việc ủy thác thi hành án dân sự; kết quả thi hành án dân sự.</w:t>
            </w:r>
          </w:p>
          <w:p w14:paraId="205C81C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Lập sổ theo dõi chuyển giao quyết định thi hành án dân sự theo </w:t>
            </w:r>
            <w:bookmarkStart w:id="107" w:name="bookmark=id.2wd5rfysh7mp" w:colFirst="0" w:colLast="0"/>
            <w:bookmarkEnd w:id="107"/>
            <w:r w:rsidRPr="00A03FF8">
              <w:rPr>
                <w:rFonts w:ascii="Times New Roman" w:eastAsia="Times New Roman" w:hAnsi="Times New Roman" w:cs="Times New Roman"/>
                <w:sz w:val="26"/>
                <w:szCs w:val="26"/>
              </w:rPr>
              <w:t>mẫu 1c quy định tại Phụ lục I của Thông tư này; ghi đầy đủ, kịp thời, chính xác theo các cột mục đã được in trong Sổ; không tẩy xóa, sửa chữa tùy tiện. Trường hợp cần sửa chữa, thì gạch bỏ và phải được Thủ trưởng cơ quan thi hành án dân sự có thẩm quyền ký, đóng dấu và chịu trách nhiệm.</w:t>
            </w:r>
          </w:p>
          <w:p w14:paraId="17EC113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Trường hợp phạm nhân là người được thi hành án dân sự thì cơ quan thi hành án dân sự trực tiếp chuyển tiền cho người được thi hành án thông qua Giám thị trại giam, Thủ trưởng cơ quan thi hành án hình sự Công an cấp huyện hoặc chuyển vào tài khoản tạm gửi của trại giam, cơ quan thi hành án hình sự Công an cấp huyện. Đối với giấy tờ khác thì cơ quan thi hành án dân sự chuyển giao cho Giám thị trại giam, Thủ trưởng cơ quan thi hành án hình sự Công an cấp huyện để trả lại cho phạm nhân là người được thi hành án.</w:t>
            </w:r>
          </w:p>
          <w:p w14:paraId="565CC42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5. Thực hiện chế độ báo cáo, thống kê về việc thu, trả tiền, giấy tờ cho phạm nhân là người phải thi hành án dân sự hoặc phạm nhân là người được thi hành án dân sự theo quy định của pháp luật.</w:t>
            </w:r>
          </w:p>
          <w:p w14:paraId="20499EF4" w14:textId="689AFE2C"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4363A71F" w14:textId="74E9543D"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thực hiện thu hút các quy định tại Thông tư liên tịch;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6DD4119C"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5326972F" w14:textId="7BB47020" w:rsidTr="005D2327">
        <w:tc>
          <w:tcPr>
            <w:tcW w:w="5245" w:type="dxa"/>
          </w:tcPr>
          <w:p w14:paraId="147B9475"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hAnsi="Times New Roman" w:cs="Times New Roman"/>
                <w:b/>
                <w:sz w:val="26"/>
                <w:szCs w:val="26"/>
              </w:rPr>
            </w:pPr>
            <w:bookmarkStart w:id="108" w:name="bookmark=id.gfq23o9ut560" w:colFirst="0" w:colLast="0"/>
            <w:bookmarkStart w:id="109" w:name="_heading=h.ow8tmga5pdh2" w:colFirst="0" w:colLast="0"/>
            <w:bookmarkEnd w:id="108"/>
            <w:bookmarkEnd w:id="109"/>
            <w:r w:rsidRPr="005D2327">
              <w:rPr>
                <w:rFonts w:ascii="Times New Roman" w:hAnsi="Times New Roman" w:cs="Times New Roman"/>
                <w:b/>
                <w:sz w:val="26"/>
                <w:szCs w:val="26"/>
              </w:rPr>
              <w:lastRenderedPageBreak/>
              <w:t>Thủ tục thu tiền, giấy tờ đối với người đang chấp hành hình phạt tù (Điều 7, Điều 8 TTLT07/2013)</w:t>
            </w:r>
          </w:p>
          <w:p w14:paraId="63FB0A65"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hAnsi="Times New Roman" w:cs="Times New Roman"/>
                <w:sz w:val="26"/>
                <w:szCs w:val="26"/>
              </w:rPr>
              <w:t xml:space="preserve">1. Trường hợp phạm nhân </w:t>
            </w:r>
            <w:r w:rsidRPr="005D2327">
              <w:rPr>
                <w:rFonts w:ascii="Times New Roman" w:eastAsia="Times New Roman" w:hAnsi="Times New Roman" w:cs="Times New Roman"/>
                <w:sz w:val="26"/>
                <w:szCs w:val="26"/>
              </w:rPr>
              <w:t xml:space="preserve">là người phải thi hành án dân sự hoặc thân nhân của họ tự </w:t>
            </w:r>
            <w:r w:rsidRPr="005D2327">
              <w:rPr>
                <w:rFonts w:ascii="Times New Roman" w:eastAsia="Times New Roman" w:hAnsi="Times New Roman" w:cs="Times New Roman"/>
                <w:sz w:val="26"/>
                <w:szCs w:val="26"/>
              </w:rPr>
              <w:lastRenderedPageBreak/>
              <w:t xml:space="preserve">nguyện nộp tiền tại trại giam, trại tạm giam, cơ quan thi hành án hình sự công an cấp tỉnh để thi hành án </w:t>
            </w:r>
            <w:r w:rsidRPr="005D2327">
              <w:rPr>
                <w:rFonts w:ascii="Times New Roman" w:eastAsia="Times New Roman" w:hAnsi="Times New Roman" w:cs="Times New Roman"/>
                <w:i/>
                <w:sz w:val="26"/>
                <w:szCs w:val="26"/>
              </w:rPr>
              <w:t>thì Giám thị trại giam, Giám thị trại tạm giam, Thủ trưởng cơ quan thi hành án hình sự công an cấp tỉnh thu tiền, lập biên bản ghi nhận việc thu tiền, lý do nộp tiền.</w:t>
            </w:r>
          </w:p>
          <w:p w14:paraId="30CA9FE1"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hAnsi="Times New Roman" w:cs="Times New Roman"/>
                <w:sz w:val="26"/>
                <w:szCs w:val="26"/>
              </w:rPr>
              <w:t xml:space="preserve">2. </w:t>
            </w:r>
            <w:r w:rsidRPr="005D2327">
              <w:rPr>
                <w:rFonts w:ascii="Times New Roman" w:eastAsia="Times New Roman" w:hAnsi="Times New Roman" w:cs="Times New Roman"/>
                <w:sz w:val="26"/>
                <w:szCs w:val="26"/>
              </w:rPr>
              <w:t>Việc thu giấy tờ không phải là tiền của phạm nhân là người phải thi hành án dân sự hoặc thân nhân của họ tự nguyện nộp tại trại giam, cơ quan thi hành án hình sự công an cấp tỉnh phải lập biên bản thu giấy tờ. Trong biên bản thu giấy tờ phải ghi rõ thời gian, địa điểm, lý do, căn cứ thu giấy tờ, số lượng, tình trạng giấy tờ; họ, tên, chữ ký của người nộp, người thu; họ, tên, chữ ký của Giám thị trại giam, Thủ trưởng cơ quan thi hành án hình sự công an cấp tỉnh.</w:t>
            </w:r>
          </w:p>
          <w:p w14:paraId="686456C0"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Biên bản thu giấy tờ được lập thành 03 bản, 01 bản giao cho phạm nhân là người nộp giấy tờ hoặc thân nhân của họ, 01 bản lưu tại trại giam, hoặc cơ quan thi hành án hình sự công an cấp tỉnh, 01 bản chuyển cơ quan thi hành án dân sự.</w:t>
            </w:r>
          </w:p>
          <w:p w14:paraId="6C60DFAF"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Trong thời hạn 01 tháng kể từ ngày thu được tiền hoặc giấy tờ, Giám thị trại giam, Thủ trưởng cơ quan thi hành án hình sự công an cấp tỉnh chuyển số tiền thu được vào tài khoản tạm gửi của cơ quan thi hành án dân sự đã gửi quyết định thi hành án dân sự; gửi trực tiếp hoặc qua phương tiện vận chuyển khác đối với giấy tờ đã thu được và phiếu thu, danh sách phạm nhân nộp tiền cho cơ quan thi hành án dân sự đã gửi quyết định thi hành án.</w:t>
            </w:r>
          </w:p>
          <w:p w14:paraId="5B7237E8"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Danh sách phải ghi rõ các thông tin: họ, tên của phạm nhân; bản án, quyết định hoặc </w:t>
            </w:r>
            <w:r w:rsidRPr="005D2327">
              <w:rPr>
                <w:rFonts w:ascii="Times New Roman" w:eastAsia="Times New Roman" w:hAnsi="Times New Roman" w:cs="Times New Roman"/>
                <w:sz w:val="26"/>
                <w:szCs w:val="26"/>
              </w:rPr>
              <w:lastRenderedPageBreak/>
              <w:t xml:space="preserve">quyết định thi hành án; lý do nộp tiền; số tiền thu viết bằng số, bằng chữ. </w:t>
            </w:r>
          </w:p>
          <w:p w14:paraId="47D79885"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Trường hợp giao nhận giấy tờ trực tiếp, phải lập biên bản giao nhận, trong đó ghi đầy đủ, cụ thể về nội dung, tình trạng giấy tờ và phải có chữ ký, họ tên của Thủ trưởng cơ quan và đóng dấu của cơ quan nơi thực hiện việc giao, nhận. Biên bản được lập thành 02 bản, mỗi bên giữ 01 bản.</w:t>
            </w:r>
          </w:p>
          <w:p w14:paraId="35030CF8"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sz w:val="26"/>
                <w:szCs w:val="26"/>
              </w:rPr>
              <w:t xml:space="preserve">5. </w:t>
            </w:r>
            <w:r w:rsidRPr="005D2327">
              <w:rPr>
                <w:rFonts w:ascii="Times New Roman" w:eastAsia="Times New Roman" w:hAnsi="Times New Roman" w:cs="Times New Roman"/>
                <w:i/>
                <w:sz w:val="26"/>
                <w:szCs w:val="26"/>
              </w:rPr>
              <w:t>Sau khi nhận được tiền và danh sách phạm nhân nộp tiền, cơ quan thi hành án dân sự lập biên lai thu tiền và gửi trực tiếp, qua đường bưu điện hoặc qua địa chỉ email cho Giám thị trại giam, Giám thị trại tạm giam, Thủ trưởng cơ quan thi hành án hình sự công an cấp tỉnh.</w:t>
            </w:r>
          </w:p>
          <w:p w14:paraId="4F3376E1" w14:textId="51155A16"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6. Đối với các khoản tiền tồn đọng do phạm nhân là người phải thi hành án dân sự hoặc thân nhân của họ tự nguyện nộp tại trại giam, cơ quan thi hành án hình sự công an cấp tỉnh trước ngày Nghị định này có hiệu lực thi hành thì trại giam, cơ quan thi hành án hình sự công an cấp tỉnh chuyển khoản tiền đó kèm theo bảng kê ngày, tháng, năm thu tiền, giấy tờ; bản sao bản án sơ thẩm, bản án phúc thẩm, quyết định của Tòa án (nếu có) về cơ quan thi hành án dân sự nơi Tòa án xét xử sơ thẩm để xử lý theo quy định của pháp luật.</w:t>
            </w:r>
          </w:p>
        </w:tc>
        <w:tc>
          <w:tcPr>
            <w:tcW w:w="5245" w:type="dxa"/>
          </w:tcPr>
          <w:p w14:paraId="50FE5C2E" w14:textId="3D2377B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07/2013/TTLT/BTP-BCA-BTC</w:t>
            </w:r>
          </w:p>
          <w:p w14:paraId="76D31BCA" w14:textId="5E041EAD"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7. Thủ tục thu tiền, giấy tờ của phạm nhân là người phải thi hành án dân sự hoặc thân nhân của họ tự nguyện nộp tại trại giam, </w:t>
            </w:r>
            <w:r w:rsidRPr="00A03FF8">
              <w:rPr>
                <w:rFonts w:ascii="Times New Roman" w:eastAsia="Times New Roman" w:hAnsi="Times New Roman" w:cs="Times New Roman"/>
                <w:b/>
                <w:bCs/>
                <w:sz w:val="26"/>
                <w:szCs w:val="26"/>
              </w:rPr>
              <w:lastRenderedPageBreak/>
              <w:t xml:space="preserve">cơ quan thi hành án hình sự Công an cấp huyện để thi hành án </w:t>
            </w:r>
          </w:p>
          <w:p w14:paraId="1BDE1BB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Việc thu tiền của phạm nhân là người phải thi hành án dân sự hoặc thân nhân của họ tự nguyện nộp tại trại giam, cơ quan thi hành án hình sự Công an cấp huyện để thi hành án phải được lập biên lai thu tiền thi hành án theo mẫu do Bộ Tài chính quy định.</w:t>
            </w:r>
          </w:p>
          <w:p w14:paraId="32D9A40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Biên lai thu tiền thi hành án dân sự phải ghi đầy đủ họ, tên và chữ ký của người thu tiền, người nộp tiền (trường hợp thân nhân của phạm nhân là người phải thi hành án dân sự tự nguyện nộp thay phải ghi rõ), lý do nộp tiền; số tiền thu viết bằng số, bằng chữ; nếu phạm nhân là người phải thi hành án dân sự hoặc thân nhân của họ không biết chữ thì điểm chỉ, ghi rõ ngón tay thứ mấy của bàn tay nào. Không tẩy xóa, sửa chữa biên lai; trường hợp viết sai, thì gạch chéo, ghi chữ "bỏ" và giữ nguyên trong quyển biên lai.</w:t>
            </w:r>
          </w:p>
          <w:p w14:paraId="6276800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Việc thu giấy tờ không phải là tiền của phạm nhân là người phải thi hành án dân sự hoặc thân nhân của họ tự nguyện nộp tại trại giam, cơ quan thi hành án hình sự Công an cấp huyện phải lập biên bản thu giấy tờ theo </w:t>
            </w:r>
            <w:bookmarkStart w:id="110" w:name="bookmark=id.v95n00ca07hk" w:colFirst="0" w:colLast="0"/>
            <w:bookmarkEnd w:id="110"/>
            <w:r w:rsidRPr="00A03FF8">
              <w:rPr>
                <w:rFonts w:ascii="Times New Roman" w:eastAsia="Times New Roman" w:hAnsi="Times New Roman" w:cs="Times New Roman"/>
                <w:sz w:val="26"/>
                <w:szCs w:val="26"/>
              </w:rPr>
              <w:t>mẫu 2a tại Phụ lục II của Thông tư này. Trong biên bản thu giấy tờ phải ghi rõ thời gian, địa điểm, lý do, căn cứ thu giấy tờ, số lượng, tình trạng giấy tờ; họ, tên, chữ ký của người nộp, người thu; họ, tên, chữ ký của Giám thị trại giam, Thủ trưởng cơ quan thi hành án hình sự Công an cấp huyện.</w:t>
            </w:r>
          </w:p>
          <w:p w14:paraId="7719699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Biên bản thu giấy tờ được lập thành 03 (ba) bản, 01 (một) bản giao cho phạm nhân là người nộp giấy tờ hoặc thân nhân của họ, 01 (một) bản lưu tại trại giam, hoặc cơ quan thi hành án hình sự </w:t>
            </w:r>
            <w:r w:rsidRPr="00A03FF8">
              <w:rPr>
                <w:rFonts w:ascii="Times New Roman" w:eastAsia="Times New Roman" w:hAnsi="Times New Roman" w:cs="Times New Roman"/>
                <w:sz w:val="26"/>
                <w:szCs w:val="26"/>
              </w:rPr>
              <w:lastRenderedPageBreak/>
              <w:t>Công an cấp huyện, 01 (một) bản chuyển cơ quan thi hành án dân sự.</w:t>
            </w:r>
          </w:p>
          <w:p w14:paraId="24F4039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Việc quản lý, sử dụng biên lai thu tiền, tạm thu tiền thi hành án dân sự được thực hiện theo quy định của Bộ Tài chính.</w:t>
            </w:r>
          </w:p>
          <w:p w14:paraId="403BAEB9" w14:textId="5F19BEE5"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8. Thủ tục chuyển tiền, giấy tờ đã thu của phạm nhân là người phải thi hành án dân sự hoặc thân nhân của họ tự nguyện nộp tại trại giam, cơ quan thi hành án hình sự Công an cấp huyện cho cơ quan thi hành án dân sự </w:t>
            </w:r>
          </w:p>
          <w:p w14:paraId="4CAABF6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Trong thời hạn 01 (một) tháng kể từ ngày thu được tiền hoặc giấy tờ, Giám thị trại giam, Thủ trưởng cơ quan thi hành án hình sự Công an cấp huyện chuyển số tiền thu được vào tài khoản tạm gửi của cơ quan thi hành án dân sự đã gửi quyết định thi hành án dân sự; gửi trực tiếp hoặc qua phương tiện vận chuyển khác đối với giấy tờ đã thu được và phiếu thu, danh sách người nộp tiền cho cơ quan thi hành án dân sự đã gửi quyết định thi hành án.</w:t>
            </w:r>
          </w:p>
          <w:p w14:paraId="4D7CD3B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Trường hợp giao nhận giấy tờ trực tiếp, phải lập biên bản giao nhận theo </w:t>
            </w:r>
            <w:bookmarkStart w:id="111" w:name="bookmark=id.h5hkty9qy7wd" w:colFirst="0" w:colLast="0"/>
            <w:bookmarkEnd w:id="111"/>
            <w:r w:rsidRPr="00A03FF8">
              <w:rPr>
                <w:rFonts w:ascii="Times New Roman" w:eastAsia="Times New Roman" w:hAnsi="Times New Roman" w:cs="Times New Roman"/>
                <w:sz w:val="26"/>
                <w:szCs w:val="26"/>
              </w:rPr>
              <w:t>mẫu 2b tại Phụ lục II của Thông tư này, trong đó ghi đầy đủ, cụ thể về nội dung, tình trạng giấy tờ và phải có chữ ký, họ tên của Thủ trưởng cơ quan và đóng dấu của cơ quan nơi thực hiện việc giao, nhận. Biên bản được lập thành 02 (hai) bản, mỗi bên giữ 01 (một) bản.</w:t>
            </w:r>
          </w:p>
          <w:p w14:paraId="1F21A71B" w14:textId="77173C4F"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3. Đối với các khoản tiền tồn đọng do phạm nhân là người phải thi hành án dân sự hoặc thân nhân của họ tự nguyện nộp tại trại giam, cơ quan thi hành án hình sự Công an cấp huyện trước ngày Thông tư này có hiệu lực thi hành thì trại giam, cơ quan thi hành án hình sự Công an cấp huyện chuyển khoản tiền đó kèm theo bảng kê ngày, </w:t>
            </w:r>
            <w:r w:rsidRPr="00A03FF8">
              <w:rPr>
                <w:rFonts w:ascii="Times New Roman" w:eastAsia="Times New Roman" w:hAnsi="Times New Roman" w:cs="Times New Roman"/>
                <w:sz w:val="26"/>
                <w:szCs w:val="26"/>
              </w:rPr>
              <w:lastRenderedPageBreak/>
              <w:t>tháng, năm thu tiền, giấy tờ; bản sao bản án sơ thẩm, bản án phúc thẩm, quyết định của Tòa án (nếu có) về cơ quan thi hành án dân sự nơi Tòa án xét xử sơ thẩm để xử lý theo quy định của pháp luật.</w:t>
            </w:r>
          </w:p>
        </w:tc>
        <w:tc>
          <w:tcPr>
            <w:tcW w:w="3080" w:type="dxa"/>
          </w:tcPr>
          <w:p w14:paraId="6914845B" w14:textId="69A1967E"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thực hiện thu hút các quy định tại Thông tư liên tịch; các nội dung sửa đổi, bổ sung mang tính chất đặc thù công tác </w:t>
            </w:r>
            <w:r w:rsidRPr="00A03FF8">
              <w:rPr>
                <w:rFonts w:ascii="Times New Roman" w:hAnsi="Times New Roman" w:cs="Times New Roman"/>
                <w:bCs/>
                <w:sz w:val="26"/>
                <w:szCs w:val="26"/>
              </w:rPr>
              <w:lastRenderedPageBreak/>
              <w:t>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543E6F8A"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26C57B2E" w14:textId="7A49DAF8" w:rsidTr="005D2327">
        <w:tc>
          <w:tcPr>
            <w:tcW w:w="5245" w:type="dxa"/>
          </w:tcPr>
          <w:p w14:paraId="3B2DEF96"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hAnsi="Times New Roman" w:cs="Times New Roman"/>
                <w:b/>
                <w:sz w:val="26"/>
                <w:szCs w:val="26"/>
              </w:rPr>
            </w:pPr>
            <w:r w:rsidRPr="005D2327">
              <w:rPr>
                <w:rFonts w:ascii="Times New Roman" w:hAnsi="Times New Roman" w:cs="Times New Roman"/>
                <w:b/>
                <w:sz w:val="26"/>
                <w:szCs w:val="26"/>
              </w:rPr>
              <w:lastRenderedPageBreak/>
              <w:t>Thủ tục trả lại tiền, giấy tờ đối với người đang chấp hành hình phạt tù (Điều 10 TTLT07/2013)</w:t>
            </w:r>
          </w:p>
          <w:p w14:paraId="6C4D0F0D"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Trường hợp phạm nhân là người được thi hành án dân sự có đơn đề nghị được nhận tiền, giấy tờ tại trại giam, trại tạm giam, cơ quan thi hành án hình sự công an cấp tỉnh thì trại giam, trại tạm giam, cơ quan thi hành án hình sự công an cấp tỉnh có trách nhiệm thông báo cho cơ quan thi hành án dân sự biết; trong thời hạn 05 ngày làm việc kể từ ngày nhận được thông báo, cơ quan thi hành án dân sự có trách nhiệm gửi tiền, giấy tờ cho Giám thị trại giam, Giám thị trại tạm giam, Thủ trưởng cơ quan thi hành án hình sự công an cấp tỉnh để tiến hành việc trả tiền, giấy tờ cho phạm nhân là người được thi hành án dân sự theo quyết định trả tiền, giấy tờ.</w:t>
            </w:r>
          </w:p>
          <w:p w14:paraId="63476373"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Trong thời hạn 05 ngày làm việc kể từ ngày nhận được tiền, giấy tờ do cơ quan thi hành án dân sự, Chấp hành viên gửi đến, trại giam, trại tạm giam, cơ quan thi hành án hình sự công an cấp tỉnh tiến hành trả tiền, giấy tờ cho phạm nhân là người được thi hành án dân sự theo quyết định trả tiền, giấy tờ.</w:t>
            </w:r>
          </w:p>
          <w:p w14:paraId="44BF2B30"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Việc trả tiền thi hành án dân sự phải lập Phiếu chi tiền. Trường hợp trả giấy tờ thì phải lập thành biên bản.</w:t>
            </w:r>
          </w:p>
          <w:p w14:paraId="74E8A64D"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Trường hợp phạm nhân là người được thi hành án dân sự ủy quyền cho người khác nhận thay tiền, giấy tờ thì Giám thị trại giam, Giám thị </w:t>
            </w:r>
            <w:r w:rsidRPr="005D2327">
              <w:rPr>
                <w:rFonts w:ascii="Times New Roman" w:eastAsia="Times New Roman" w:hAnsi="Times New Roman" w:cs="Times New Roman"/>
                <w:sz w:val="26"/>
                <w:szCs w:val="26"/>
              </w:rPr>
              <w:lastRenderedPageBreak/>
              <w:t>trại tạm giam, Thủ trưởng cơ quan thi hành án hình sự công an cấp tỉnh có trách nhiệm xác nhận vào giấy ủy quyền và gửi giấy ủy quyền cho người được ủy quyền; người được ủy quyền nhận tiền chịu trách nhiệm gửi giấy ủy quyền đó cho cơ quan thi hành án dân sự. Cơ quan thi hành án dân sự có trách nhiệm trả tiền, giấy tờ cho người được uỷ quyền theo quy định của pháp luật.</w:t>
            </w:r>
          </w:p>
          <w:p w14:paraId="1CC2EACF" w14:textId="1C40DE52"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4. Trường hợp phạm nhân là người được thi hành án dân sự và không phải là người phải thi hành án dân sự mà từ chối nhận tiền, giấy tờ thì Giám thị trại giam, Giám thị trại tạm giam, Thủ trưởng cơ quan thi hành án hình sự công an cấp tỉnh có trách nhiệm xác nhận vào văn bản từ chối đó và gửi cơ quan thi hành án dân sự đã chuyển giao quyết định thi hành án để tiến hành các thủ tục xử lý theo quy định của pháp luật.</w:t>
            </w:r>
          </w:p>
        </w:tc>
        <w:tc>
          <w:tcPr>
            <w:tcW w:w="5245" w:type="dxa"/>
          </w:tcPr>
          <w:p w14:paraId="71911D4D" w14:textId="5925AF8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07/2013/TTLT/BTP-BCA-BTC</w:t>
            </w:r>
          </w:p>
          <w:p w14:paraId="75B0F51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10. Thủ tục trả tiền, giấy tờ cho phạm nhân là người được thi hành án</w:t>
            </w:r>
          </w:p>
          <w:p w14:paraId="20B7BC3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Trường hợp phạm nhân là người được thi hành án dân sự có đơn đề nghị được nhận tiền, giấy tờ tại trại giam, cơ quan thi hành án hình sự Công an cấp huyện thì trại giam, cơ quan thi hành án hình sự Công an cấp huyện có trách nhiệm thông báo cho cơ quan thi hành án dân sự biết; trong thời hạn 05 (năm) ngày làm việc kể từ ngày nhận được thông báo, cơ quan thi hành án dân sự có trách nhiệm gửi tiền, giấy tờ cho Giám thị trại giam, Thủ trưởng cơ quan thi hành án hình sự Công an cấp huyện để tiến hành việc trả tiền, giấy tờ cho phạm nhân là người được thi hành án dân sự theo quyết định trả tiền, giấy tờ.</w:t>
            </w:r>
          </w:p>
          <w:p w14:paraId="43BD494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Trong thời hạn 05 (năm) ngày làm việc kể từ ngày nhận được tiền, giấy tờ do cơ quan thi hành án dân sự, chấp hành viên gửi đến, trại giam, cơ quan thi hành án hình sự Công an cấp huyện tiến hành trả tiền, giấy tờ cho phạm nhân là người được thi hành án dân sự theo quyết định trả tiền, giấy tờ.</w:t>
            </w:r>
          </w:p>
          <w:p w14:paraId="4FAFF4F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Việc trả tiền thi hành án dân sự phải lập Phiếu chi tiền theo mẫu quy định của Bộ Tài chính. Trường hợp trả giấy tờ thì phải lập biên bản trả giấy tờ theo mẫu 2d tại Phụ lục II của Thông tư này.</w:t>
            </w:r>
          </w:p>
          <w:p w14:paraId="2C5583F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3. Trường hợp phạm nhân là người được thi hành án dân sự ủy quyền cho người khác nhận thay tiền, giấy tờ thì Giám thị trại giam, Thủ trưởng cơ quan thi hành án hình sự Công an cấp huyện có trách nhiệm xác nhận vào giấy ủy quyền và gửi giấy ủy quyền cho người được ủy quyền; người được ủy quyền nhận tiền chịu trách nhiệm gửi giấy ủy quyền đó cho cơ quan thi hành án dân sự. Cơ quan thi hành án dân sự có trách nhiệm trả tiền, giấy tờ cho người được uỷ quyền theo quy định của pháp luật.</w:t>
            </w:r>
          </w:p>
          <w:p w14:paraId="715FBF5D" w14:textId="145B4F03"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Trường hợp phạm nhân là người được thi hành án dân sự và không phải là người phải thi hành án dân sự mà từ chối nhận tiền, giấy tờ thì Giám thị trại giam, Thủ trưởng cơ quan thi hành án hình sự Công an cấp huyện có trách nhiệm xác nhận vào văn bản từ chối đó và gửi cơ quan thi hành án dân sự đã chuyển giao quyết định thi hành án để tiến hành các thủ tục xử lý theo quy định của pháp luật.</w:t>
            </w:r>
          </w:p>
        </w:tc>
        <w:tc>
          <w:tcPr>
            <w:tcW w:w="3080" w:type="dxa"/>
          </w:tcPr>
          <w:p w14:paraId="013D467B" w14:textId="269256CB"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thực hiện thu hút các quy định tại Thông tư liên tịch;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7E625420"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6156C4AA" w14:textId="1D424F88" w:rsidTr="005D2327">
        <w:tc>
          <w:tcPr>
            <w:tcW w:w="5245" w:type="dxa"/>
          </w:tcPr>
          <w:p w14:paraId="7F9DBD7C"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12" w:name="_heading=h.sbnwvgowg964" w:colFirst="0" w:colLast="0"/>
            <w:bookmarkEnd w:id="112"/>
            <w:r w:rsidRPr="005D2327">
              <w:rPr>
                <w:rFonts w:ascii="Times New Roman" w:eastAsia="Times New Roman" w:hAnsi="Times New Roman" w:cs="Times New Roman"/>
                <w:b/>
                <w:bCs/>
                <w:sz w:val="26"/>
                <w:szCs w:val="26"/>
              </w:rPr>
              <w:lastRenderedPageBreak/>
              <w:t>Thủ tục tạm thu tiền, giấy tờ do phạm nhân phải thi hành án dân sự hoặc thân nhân của họ tự nguyện nộp khi trại giam, trại tạm giam, cơ quan thi hành án hình sự công an cấp tỉnh chưa nhận được quyết định thi hành án và gửi văn bản thông báo cho phạm nhân (Điều 9 TTLT07)</w:t>
            </w:r>
          </w:p>
          <w:p w14:paraId="617B4C1C"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Trường hợp chưa nhận được quyết định thi hành án dân sự do cơ quan thi hành án dân sự chuyển giao, Giám thị trại giam, trại tạm giam, Thủ trưởng cơ quan thi hành án hình sự công an cấp tỉnh có trách nhiệm tiếp nhận tiền, giấy tờ do phạm nhân là người phải thi hành án dân sự hoặc thân nhân của họ nộp; đồng thời, lập biên bản và tạm thu tiền, giấy tờ của phạm nhân.</w:t>
            </w:r>
          </w:p>
          <w:p w14:paraId="5223B6FF"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Trong thời hạn 05 ngày làm việc kể từ ngày thu tiền, giấy tờ của phạm nhân là người phải thi hành án dân sự hoặc thân nhân của họ tự nguyện nộp để thi hành án, trại giam, trại tạm giam, cơ quan thi hành án hình sự công an cấp tỉnh thông báo việc thu tiền, giấy tờ kèm theo biên bản tự nguyện nộp tiền, giấy tờ cho cơ quan thi hành án dân sự nơi Tòa án xét xử sơ thẩm để ra quyết định thi hành án dân sự theo quy định.</w:t>
            </w:r>
          </w:p>
          <w:p w14:paraId="3F3032E6"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Căn cứ thông báo của trại giam, trại tạm giam, cơ quan thi hành án hình sự công an cấp tỉnh, trong thời hạn 05 ngày làm việc kể từ ngày nhận được thông báo và các giấy tờ khác có liên quan, Thủ trưởng cơ quan thi hành án dân sự nơi Tòa án xét xử sơ thẩm phải ra quyết định thi hành án dân sự, gửi quyết định đó và thông báo bằng văn bản cho trại giam, trại tạm giam, cơ quan thi hành án hình sự công an cấp tỉnh biết số tài khoản, địa chỉ của cơ quan thi hành án dân sự.</w:t>
            </w:r>
          </w:p>
          <w:p w14:paraId="371D685D"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Trong thời hạn 30 ngày kể từ ngày nhận được quyết định thi hành án dân sự và thông báo của cơ quan thi hành án dân sự, trại giam, trại tạm giam, cơ quan thi hành án hình sự công an cấp tỉnh có trách nhiệm chuyển số tiền thu được vào tài khoản của cơ quan thi hành án dân sự; gửi trực tiếp giấy tờ thu được cho cơ quan thi hành án dân sự hoặc gửi qua phương tiện vận chuyển khác.</w:t>
            </w:r>
          </w:p>
          <w:p w14:paraId="0CE18575" w14:textId="7E398435"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2. Trong thời hạn 05 ngày làm việc kể từ ngày nhận được quyết định thi hành án dân sự và các tài liệu, giấy tờ khác có liên quan, Giám thị trại giam, trại tạm giam, Thủ trưởng cơ quan thi hành án hình sự công an cấp tỉnh giao quyết định thi hành án dân sự cho người được thông báo là phạm nhân; yêu cầu ký nhận vào phiếu chuyển </w:t>
            </w:r>
            <w:r w:rsidRPr="005D2327">
              <w:rPr>
                <w:rFonts w:ascii="Times New Roman" w:eastAsia="Times New Roman" w:hAnsi="Times New Roman" w:cs="Times New Roman"/>
                <w:sz w:val="26"/>
                <w:szCs w:val="26"/>
              </w:rPr>
              <w:lastRenderedPageBreak/>
              <w:t xml:space="preserve">và gửi phiếu chuyển đó cho cơ quan thi hành án dân sự. </w:t>
            </w:r>
            <w:r w:rsidRPr="005D2327">
              <w:rPr>
                <w:rFonts w:ascii="Times New Roman" w:eastAsia="Times New Roman" w:hAnsi="Times New Roman" w:cs="Times New Roman"/>
                <w:i/>
                <w:iCs/>
                <w:sz w:val="26"/>
                <w:szCs w:val="26"/>
              </w:rPr>
              <w:t>Ngày ký nhận vào phiếu chuyển là ngày được thông báo hợp lệ.</w:t>
            </w:r>
          </w:p>
        </w:tc>
        <w:tc>
          <w:tcPr>
            <w:tcW w:w="5245" w:type="dxa"/>
          </w:tcPr>
          <w:p w14:paraId="4D96888C" w14:textId="4494D10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07/2013/TTLT/BTP-BCA-BTC</w:t>
            </w:r>
          </w:p>
          <w:p w14:paraId="15D4828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9. Thủ tục tạm thu tiền, giấy tờ do phạm nhân phải thi hành án dân sự hoặc thân nhân của họ tự nguyện nộp khi trại giam, cơ quan thi hành án hình sự Công an cấp huyện chưa nhận được quyết định thi hành án </w:t>
            </w:r>
          </w:p>
          <w:p w14:paraId="14A0E84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Trường hợp chưa nhận được quyết định thi hành án dân sự do cơ quan thi hành án dân sự chuyển giao, Giám thị trại giam, Thủ trưởng cơ quan thi hành án hình sự Công an cấp huyện có trách nhiệm tiếp nhận tiền, giấy tờ do phạm nhân là người phải thi hành án dân sự hoặc thân nhân của họ nộp; đồng thời, lập biên bản theo </w:t>
            </w:r>
            <w:bookmarkStart w:id="113" w:name="bookmark=id.33haawoxpgcv" w:colFirst="0" w:colLast="0"/>
            <w:bookmarkEnd w:id="113"/>
            <w:r w:rsidRPr="00A03FF8">
              <w:rPr>
                <w:rFonts w:ascii="Times New Roman" w:eastAsia="Times New Roman" w:hAnsi="Times New Roman" w:cs="Times New Roman"/>
                <w:sz w:val="26"/>
                <w:szCs w:val="26"/>
              </w:rPr>
              <w:t xml:space="preserve">mẫu 2c ban hành kèm theo Thông tư này và tạm thu tiền, giấy </w:t>
            </w:r>
            <w:r w:rsidRPr="00A03FF8">
              <w:rPr>
                <w:rFonts w:ascii="Times New Roman" w:eastAsia="Times New Roman" w:hAnsi="Times New Roman" w:cs="Times New Roman"/>
                <w:sz w:val="26"/>
                <w:szCs w:val="26"/>
              </w:rPr>
              <w:lastRenderedPageBreak/>
              <w:t>tờ của phạm nhân theo thủ tục quy định tại Điều 7 của Thông tư này.</w:t>
            </w:r>
          </w:p>
          <w:p w14:paraId="7BFB1D0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Trong thời hạn 05 (năm) ngày làm việc kể từ ngày thu tiền, giấy tờ của phạm nhân là người phải thi hành án dân sự hoặc thân nhân của họ tự nguyện nộp để thi hành án, trại giam, cơ quan thi hành án hình sự Công an cấp huyện thông báo việc thu tiền, giấy tờ kèm theo biên bản tự nguyện nộp tiền, giấy tờ cho cơ quan thi hành án dân sự nơi Tòa án xét xử sơ thẩm để ra quyết định thi hành án dân sự theo quy định.</w:t>
            </w:r>
          </w:p>
          <w:p w14:paraId="6B960C8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Căn cứ thông báo của trại giam, cơ quan thi hành án hình sự Công an cấp huyện, trong thời hạn 05 (năm) ngày làm việc kể từ ngày nhận được thông báo và các giấy tờ khác có liên quan, Thủ trưởng cơ quan thi hành án dân sự nơi Tòa án xét xử sơ thẩm phải ra quyết định thi hành án dân sự, gửi quyết định đó và thông báo bằng văn bản cho trại giam, cơ quan thi hành án hình sự Công an cấp huyện biết số tài khoản, địa chỉ của cơ quan thi hành án dân sự.</w:t>
            </w:r>
          </w:p>
          <w:p w14:paraId="766AA51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Trong thời hạn 30 (ba mươi) ngày kể từ ngày nhận được quyết định thi hành án dân sự và thông báo của cơ quan thi hành án dân sự, trại giam, cơ quan thi hành án hình sự Công an cấp huyện có trách nhiệm chuyển số tiền thu được vào tài khoản của cơ quan thi hành án dân sự; gửi trực tiếp giấy tờ thu được cho cơ quan thi hành án dân sự hoặc gửi qua phương tiện vận chuyển khác.</w:t>
            </w:r>
          </w:p>
          <w:p w14:paraId="744BBF9D" w14:textId="728C30ED"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bookmarkStart w:id="114" w:name="bookmark=kix.lbss80qxcjvq" w:colFirst="0" w:colLast="0"/>
            <w:bookmarkEnd w:id="114"/>
            <w:r w:rsidRPr="00A03FF8">
              <w:rPr>
                <w:rFonts w:ascii="Times New Roman" w:eastAsia="Times New Roman" w:hAnsi="Times New Roman" w:cs="Times New Roman"/>
                <w:b/>
                <w:bCs/>
                <w:sz w:val="26"/>
                <w:szCs w:val="26"/>
              </w:rPr>
              <w:t xml:space="preserve">Điều 5. Giao nhận quyết định thi hành án </w:t>
            </w:r>
          </w:p>
          <w:p w14:paraId="1902D1A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Thủ trưởng cơ quan thi hành án dân sự có trách nhiệm chuyển trực tiếp hoặc qua bưu điện quyết định thi hành án dân sự cho Giám thị trại giam, Thủ trưởng cơ quan thi hành án hình sự Công an </w:t>
            </w:r>
            <w:r w:rsidRPr="00A03FF8">
              <w:rPr>
                <w:rFonts w:ascii="Times New Roman" w:eastAsia="Times New Roman" w:hAnsi="Times New Roman" w:cs="Times New Roman"/>
                <w:sz w:val="26"/>
                <w:szCs w:val="26"/>
              </w:rPr>
              <w:lastRenderedPageBreak/>
              <w:t>cấp huyện. Trường hợp chuyển trực tiếp thì phải lập biên bản giao, nhận, trong đó ghi rõ thời gian, địa điểm, họ tên người giao, người nhận, nội dung giao nhận; họ tên, chữ ký của bên giao, bên nhận.</w:t>
            </w:r>
          </w:p>
          <w:p w14:paraId="1C32225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Trong thời hạn 05 (năm) ngày làm việc kể từ ngày nhận được quyết định thi hành án dân sự và các tài liệu, giấy tờ khác có liên quan, Giám thị trại giam, Thủ trưởng cơ quan thi hành án hình sự Công an cấp huyện giao quyết định thi hành án dân sự cho phạm nhân là người phải thi hành án dân sự; giải thích quyền và nghĩa vụ của phạm nhân là người phải thi hành án dân sự và quy định của pháp luật có liên quan đến việc thi hành án dân sự; yêu cầu ký nhận vào phiếu chuyển và gửi phiếu chuyển đó cho cơ quan thi hành án dân sự.</w:t>
            </w:r>
          </w:p>
          <w:p w14:paraId="28C4CF93"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215BFF1D" w14:textId="2CFF3B45"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thực hiện thu hút các quy định tại Thông tư liên tịch;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13F1CA48"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07C19C91" w14:textId="3DE9F6A3" w:rsidTr="005D2327">
        <w:tc>
          <w:tcPr>
            <w:tcW w:w="5245" w:type="dxa"/>
          </w:tcPr>
          <w:p w14:paraId="7F91EFF1"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15" w:name="bookmark=kix.784fytd4xqtt" w:colFirst="0" w:colLast="0"/>
            <w:bookmarkEnd w:id="115"/>
            <w:r w:rsidRPr="005D2327">
              <w:rPr>
                <w:rFonts w:ascii="Times New Roman" w:eastAsia="Times New Roman" w:hAnsi="Times New Roman" w:cs="Times New Roman"/>
                <w:b/>
                <w:bCs/>
                <w:sz w:val="26"/>
                <w:szCs w:val="26"/>
              </w:rPr>
              <w:lastRenderedPageBreak/>
              <w:t>Thông báo về việc phạm nhân chưa thực hiện xong nghĩa vụ thi hành án dân sự bị chết, được tạm đình chỉ chấp hành án phạt tù, được đặc xá, miễn chấp hành án phạt tù, đã chấp hành xong án phạt tù, chuyển trại giam (Điều 6 TTLT07)</w:t>
            </w:r>
          </w:p>
          <w:p w14:paraId="1CAEF926"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Trường hợp phạm nhân chưa thực hiện xong nghĩa vụ thi hành án dân sự bị chết thì Giám thị trại giam, trại tạm giam, Thủ trưởng cơ quan thi hành án hình sự công an cấp tỉnh có trách nhiệm thông báo ngay bằng văn bản kèm các tài liệu khác có liên quan (nếu có) cho cơ quan thi hành án dân sự đã chuyển giao quyết định thi hành án dân sự hoặc cơ quan thi hành án dân sự cùng cấp với Tòa án đã xét xử sơ thẩm.</w:t>
            </w:r>
          </w:p>
          <w:p w14:paraId="7F98DF5F"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Trường hợp phạm nhân chưa thực hiện xong nghĩa vụ thi hành án dân sự chuyển trại giam thì Giám thị trại giam, trại tạm giam, Thủ </w:t>
            </w:r>
            <w:r w:rsidRPr="005D2327">
              <w:rPr>
                <w:rFonts w:ascii="Times New Roman" w:eastAsia="Times New Roman" w:hAnsi="Times New Roman" w:cs="Times New Roman"/>
                <w:sz w:val="26"/>
                <w:szCs w:val="26"/>
              </w:rPr>
              <w:lastRenderedPageBreak/>
              <w:t>trưởng cơ quan thi hành án hình sự công an cấp tỉnh gửi quyết định thi hành án dân sự và các tài liệu, giấy tờ có liên quan đến trại giam, trại tạm giam, cơ quan thi hành án hình sự công an cấp tỉnh nơi phạm nhân được chuyển đến; đồng thời, thông báo bằng văn bản kèm theo bản sao quyết định chuyển trại giam, trại tạm giam cho cơ quan thi hành án dân sự đã chuyển giao quyết định thi hành án dân sự hoặc cơ quan thi hành án dân sự cùng cấp với Tòa án đã xét xử sơ thẩm.</w:t>
            </w:r>
          </w:p>
          <w:p w14:paraId="26BE4509"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Trường hợp phạm nhân chưa thực hiện xong nghĩa vụ thi hành án dân sự được đặc xá, đã chấp hành xong án phạt tù, được miễn chấp hành án phạt tù hoặc được tạm đình chỉ chấp hành án phạt tù thì Giám thị trại giam, trại tạm giam, Thủ trưởng cơ quan thi hành án hình sự công an cấp tỉnh có trách nhiệm thông báo bằng văn bản kèm theo bản sao giấy chứng nhận đặc xá hoặc giấy chứng nhận chấp hành xong án phạt tù hoặc quyết định miễn chấp hành án phạt tù hoặc quyết định tạm đình chỉ chấp hành án phạt tù và các tài liệu khác liên quan (nếu có) cho cơ quan thi hành án dân sự đã chuyển giao quyết định thi hành án dân sự hoặc cơ quan thi hành án dân sự nơi Tòa án đã xét xử sơ thẩm biết.</w:t>
            </w:r>
          </w:p>
          <w:p w14:paraId="6C6B381E"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Trước khi phạm nhân được ra trại 02 tháng, trại giam, trại tạm giam, cơ quan thi hành án hình sự công an cấp tỉnh có trách nhiệm thông báo cho cơ quan thi hành án dân sự nơi Tòa án xét xử sơ thẩm hoặc cơ quan thi hành án dân sự đang thi hành bản án biết về việc phạm nhân được ra trại. Nhận được thông báo của trại giam, trại tạm giam, cơ quan thi hành án hình sự công an cấp tỉnh, cơ quan thi hành án dân sự có trách nhiệm thông báo ngay cho trại giam, trại tạm </w:t>
            </w:r>
            <w:r w:rsidRPr="005D2327">
              <w:rPr>
                <w:rFonts w:ascii="Times New Roman" w:eastAsia="Times New Roman" w:hAnsi="Times New Roman" w:cs="Times New Roman"/>
                <w:sz w:val="26"/>
                <w:szCs w:val="26"/>
              </w:rPr>
              <w:lastRenderedPageBreak/>
              <w:t>giam, cơ quan thi hành án hình sự công an cấp tỉnh biết nghĩa vụ thi hành án dân sự mà phạm nhân còn phải thi hành.</w:t>
            </w:r>
          </w:p>
          <w:p w14:paraId="4A743C5F" w14:textId="6854CC89"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Văn bản thông báo gồm các nội dung: họ, tên, địa chỉ của phạm nhân chưa thực hiện xong nghĩa vụ thi hành án dân sự; kết quả thu tiền, giấy tờ của phạm nhân tại trại giam, trại tạm giam, cơ quan thi hành án hình sự công an cấp tỉnh; số tiền, giấy tờ người phải thi hành án dân sự chưa nộp, chưa nhận; địa chỉ, nơi phạm nhân chưa thực hiện xong nghĩa vụ thi hành án dân sự chuyển về cư trú sau khi được đặc xá; đã chấp hành xong án phạt tù; được miễn chấp hành án phạt tù hoặc được tạm đình chỉ chấp hành án phạt tù.</w:t>
            </w:r>
          </w:p>
        </w:tc>
        <w:tc>
          <w:tcPr>
            <w:tcW w:w="5245" w:type="dxa"/>
          </w:tcPr>
          <w:p w14:paraId="197C1F92" w14:textId="7EDF4481"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07/2013/TTLT/BTP-BCA-BTC</w:t>
            </w:r>
          </w:p>
          <w:p w14:paraId="3503382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6. Thông báo về việc phạm nhân chưa thực hiện xong nghĩa vụ thi hành án dân sự bị chết, được tạm đình chỉ chấp hành án phạt tù, được đặc xá, miễn chấp hành án phạt tù, đã chấp hành xong án phạt tù, chuyển trại giam</w:t>
            </w:r>
          </w:p>
          <w:p w14:paraId="578D650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Trường hợp phạm nhân chưa thực hiện xong nghĩa vụ thi hành án dân sự bị chết thì Giám thị trại giam, Thủ trưởng cơ quan thi hành án hình sự Công an cấp huyện có trách nhiệm thông báo ngay bằng văn bản kèm các tài liệu khác có liên quan (nếu có) cho cơ quan thi hành án dân sự đã chuyển giao quyết định thi hành án dân sự hoặc cơ quan thi hành án dân sự cùng cấp với Tòa án đã xét xử sơ thẩm.</w:t>
            </w:r>
          </w:p>
          <w:p w14:paraId="66691D2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2. Trường hợp phạm nhân chưa thực hiện xong nghĩa vụ thi hành án dân sự chuyển trại giam thì </w:t>
            </w:r>
            <w:r w:rsidRPr="00A03FF8">
              <w:rPr>
                <w:rFonts w:ascii="Times New Roman" w:eastAsia="Times New Roman" w:hAnsi="Times New Roman" w:cs="Times New Roman"/>
                <w:sz w:val="26"/>
                <w:szCs w:val="26"/>
              </w:rPr>
              <w:lastRenderedPageBreak/>
              <w:t>Giám thị trại giam, Thủ trưởng cơ quan thi hành án hình sự Công an cấp huyện gửi quyết định thi hành án dân sự và các tài liệu, giấy tờ có liên quan đến trại giam, cơ quan thi hành án hình sự Công an cấp huyện nơi phạm nhân được chuyển đến; đồng thời, thông báo bằng văn bản kèm theo bản sao quyết định chuyển trại giam cho cơ quan thi hành án dân sự đã chuyển giao quyết định thi hành án dân sự hoặc cơ quan thi hành án dân sự cùng cấp với Tòa án đã xét xử sơ thẩm.</w:t>
            </w:r>
          </w:p>
          <w:p w14:paraId="69910F3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Trường hợp phạm nhân chưa thực hiện xong nghĩa vụ thi hành án dân sự được đặc xá, đã chấp hành xong án phạt tù, được miễn chấp hành án phạt tù hoặc được tạm đình chỉ chấp hành án phạt tù thì Giám thị trại giam, Thủ trưởng cơ quan thi hành án hình sự Công an cấp huyện có trách nhiệm thông báo bằng văn bản kèm theo bản sao giấy chứng nhận đặc xá hoặc giấy chứng nhận chấp hành xong án phạt tù hoặc quyết định miễn chấp hành án phạt tù hoặc quyết định tạm đình chỉ chấp hành án phạt tù và các tài liệu khác liên quan (nếu có) cho cơ quan thi hành án dân sự đã chuyển giao quyết định thi hành án dân sự hoặc cơ quan thi hành án dân sự nơi Tòa án đã xét xử sơ thẩm biết.</w:t>
            </w:r>
          </w:p>
          <w:p w14:paraId="7D011F2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Trước khi phạm nhân được ra trại 02 (hai) tháng, trại giam, cơ quan thi hành án hình sự Công an cấp huyện có trách nhiệm thông báo cho cơ quan thi hành án dân sự nơi Tòa án xét xử sơ thẩm hoặc cơ quan thi hành án dân sự đang thi hành bản án biết về việc phạm nhân được ra trại. Nhận được thông báo của trại giam, cơ quan thi hành án hình sự Công an cấp huyện, cơ quan thi hành án dân sự có trách nhiệm thông báo ngay cho trại giam, cơ quan thi hành án hình sự Công an cấp </w:t>
            </w:r>
            <w:r w:rsidRPr="00A03FF8">
              <w:rPr>
                <w:rFonts w:ascii="Times New Roman" w:eastAsia="Times New Roman" w:hAnsi="Times New Roman" w:cs="Times New Roman"/>
                <w:sz w:val="26"/>
                <w:szCs w:val="26"/>
              </w:rPr>
              <w:lastRenderedPageBreak/>
              <w:t>huyện biết nghĩa vụ thi hành án dân sự mà phạm nhân còn phải thi hành.</w:t>
            </w:r>
          </w:p>
          <w:p w14:paraId="5C459A41" w14:textId="4AF530F3"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Văn bản thông báo gồm các nội dung: họ, tên, địa chỉ của phạm nhân chưa thực hiện xong nghĩa vụ thi hành án dân sự; kết quả thu tiền, giấy tờ của phạm nhân tại trại giam, cơ quan thi hành án hình sự Công an cấp huyện; số tiền, giấy tờ người phải thi hành án dân sự chưa nộp, chưa nhận; địa chỉ, nơi phạm nhân chưa thực hiện xong nghĩa vụ thi hành án dân sự chuyển về cư trú sau khi được đặc xá; đã chấp hành xong án phạt tù; được miễn chấp hành án phạt tù hoặc được tạm đình chỉ chấp hành án phạt tù.</w:t>
            </w:r>
          </w:p>
        </w:tc>
        <w:tc>
          <w:tcPr>
            <w:tcW w:w="3080" w:type="dxa"/>
          </w:tcPr>
          <w:p w14:paraId="753B8747" w14:textId="64170712"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được thu hút từ Thông tư liên tịch;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53A793D2"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36BBC565" w14:textId="5EDEB980" w:rsidTr="005D2327">
        <w:tc>
          <w:tcPr>
            <w:tcW w:w="5245" w:type="dxa"/>
          </w:tcPr>
          <w:p w14:paraId="18378481"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16" w:name="bookmark=id.bmtgtshcvdx6" w:colFirst="0" w:colLast="0"/>
            <w:bookmarkStart w:id="117" w:name="_heading=h.prz6a4z0j7mt" w:colFirst="0" w:colLast="0"/>
            <w:bookmarkEnd w:id="116"/>
            <w:bookmarkEnd w:id="117"/>
            <w:r w:rsidRPr="005D2327">
              <w:rPr>
                <w:rFonts w:ascii="Times New Roman" w:eastAsia="Times New Roman" w:hAnsi="Times New Roman" w:cs="Times New Roman"/>
                <w:b/>
                <w:bCs/>
                <w:sz w:val="26"/>
                <w:szCs w:val="26"/>
              </w:rPr>
              <w:lastRenderedPageBreak/>
              <w:t>Giao nhận vật chứng (Điều 123 Luật THADS 2008;</w:t>
            </w:r>
            <w:r w:rsidRPr="005D2327">
              <w:rPr>
                <w:rFonts w:ascii="Times New Roman" w:eastAsia="Times New Roman" w:hAnsi="Times New Roman" w:cs="Times New Roman"/>
                <w:sz w:val="26"/>
                <w:szCs w:val="26"/>
              </w:rPr>
              <w:t xml:space="preserve"> </w:t>
            </w:r>
            <w:r w:rsidRPr="005D2327">
              <w:rPr>
                <w:rFonts w:ascii="Times New Roman" w:eastAsia="Times New Roman" w:hAnsi="Times New Roman" w:cs="Times New Roman"/>
                <w:b/>
                <w:bCs/>
                <w:sz w:val="26"/>
                <w:szCs w:val="26"/>
              </w:rPr>
              <w:t>Điều 10 TT04/2023/BTP)</w:t>
            </w:r>
          </w:p>
          <w:p w14:paraId="24E30F73"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1. Quyết định thi hành án đối với khoản xử lý vật chứng phải được gửi cho cơ quan đang bảo quản vật chứng. </w:t>
            </w:r>
          </w:p>
          <w:p w14:paraId="35D4664D"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Trong thời hạn 02 ngày làm việc kể từ ngày nhận được quyết định thi hành án, cơ quan đang bảo quản vật chứng ra quyết định giao vật chứng và ấn định thời điểm (giờ, ngày, tháng, năm) thực hiện việc bàn giao vật chứng cho cơ quan thi hành án dân sự nhưng không quá 05 ngày làm việc kể từ ngày nhận được quyết định thi hành án. </w:t>
            </w:r>
          </w:p>
          <w:p w14:paraId="3065624E"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iCs/>
                <w:sz w:val="26"/>
                <w:szCs w:val="26"/>
              </w:rPr>
              <w:t xml:space="preserve">2. Cơ quan thi hành án dân sự có trách nhiệm </w:t>
            </w:r>
            <w:r w:rsidRPr="005D2327">
              <w:rPr>
                <w:rFonts w:ascii="Times New Roman" w:eastAsia="Times New Roman" w:hAnsi="Times New Roman" w:cs="Times New Roman"/>
                <w:i/>
                <w:sz w:val="26"/>
                <w:szCs w:val="26"/>
              </w:rPr>
              <w:t>kiểm kê, tiếp nhận vật chứng tại nơi bảo quản vật chứng. Việc giao, nhận vật chứng thực hiện như sau:</w:t>
            </w:r>
          </w:p>
          <w:p w14:paraId="3C79050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 xml:space="preserve">a) Công chức được giao nhiệm vụ tiếp nhận vật chứng có trách nhiệm kiểm kê, kiểm tra hiện trạng vật chứng. </w:t>
            </w:r>
          </w:p>
          <w:p w14:paraId="09C1D9D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Trường hợp vật chứng đã bị thay đổi so với biên bản thu giữ ban đầu thì nội dung này phải được ghi vào biên bản. Thủ trưởng cơ quan thi hành án dân sự có văn bản đề nghị Thủ trưởng cơ quan đang bảo quản vật chứng kiểm tra, làm rõ về những thay đổi đó.</w:t>
            </w:r>
          </w:p>
          <w:p w14:paraId="6CCE1AB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Cơ quan thi hành án dân sự chỉ tiếp nhận vật chứng đủ và đúng với hiện trạng ghi trong biên bản thu giữ ban đầu; </w:t>
            </w:r>
          </w:p>
          <w:p w14:paraId="39E2C421"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Trường hợp vật chứng được bàn giao dưới hình thức gói niêm phong, cơ quan thi hành án dân sự chỉ nhận khi có kết quả giám định rõ số lượng, chủng loại, chất lượng của từng loại vật chứng trong gói niêm phong đó của cơ quan có thẩm quyền. Đối với vật chứng là các chất ma túy, cơ quan thi hành án dân sự chỉ nhận dưới hình thức gói niêm phong kèm theo kết luận giám định của cơ quan có thẩm quyền.</w:t>
            </w:r>
          </w:p>
          <w:p w14:paraId="4B8AF8EF"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 Trường hợp niêm phong bị rách hoặc có dấu hiệu khả nghi thì cơ quan thi hành án dân sự chỉ tiếp nhận khi có kết luận của cơ quan có thẩm quyền;</w:t>
            </w:r>
          </w:p>
          <w:p w14:paraId="2D7CC596"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d) Việc giao, nhận vật chứng phải lập thành biên bản, ghi rõ thời gian giao nhận; số lượng, chủng loại, hiện trạng của từng loại vật chứng, có so sánh với biên bản thu giữ ban đầu. </w:t>
            </w:r>
          </w:p>
          <w:p w14:paraId="26B4E06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Biên bản giao, nhận vật chứng phải được lập thành 04 bản, có chữ ký của người đại diện và dấu của cơ quan thi hành án dân sự, chữ ký của người đại diện và dấu của cơ quan đang bảo quản. Bên giao, bên nhận mỗi bên giữ 01 bản; kế </w:t>
            </w:r>
            <w:r w:rsidRPr="005D2327">
              <w:rPr>
                <w:rFonts w:ascii="Times New Roman" w:eastAsia="Times New Roman" w:hAnsi="Times New Roman" w:cs="Times New Roman"/>
                <w:sz w:val="26"/>
                <w:szCs w:val="26"/>
              </w:rPr>
              <w:lastRenderedPageBreak/>
              <w:t>toán bên nhận giữ 01 bản và 01 bản lưu hồ sơ thi hành án;</w:t>
            </w:r>
          </w:p>
          <w:p w14:paraId="0411081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đ) Sau khi thực hiện xong thủ tục tiếp nhận, vật chứng tiếp tục được bảo quản, lưu giữ tại nơi đang bảo quản. </w:t>
            </w:r>
          </w:p>
          <w:p w14:paraId="1C7010D5"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3. Thủ trưởng cơ quan thi hành án dân sự ra lệnh xuất vật chứng và ấn định thời điểm thực hiện việc xuất kho để xử lý theo quy định.</w:t>
            </w:r>
          </w:p>
          <w:p w14:paraId="02852B37" w14:textId="124270E1"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sz w:val="26"/>
                <w:szCs w:val="26"/>
              </w:rPr>
              <w:t>Thủ kho, đại diện cơ quan đang bảo quản vật chứng có trách nhiệm xuất vật chứng và giao cho đại diện cơ quan thi hành án dân sự, cơ quan có trách nhiệm tiếp nhận, xử lý vật chứng theo lệnh xuất vật chứng. V</w:t>
            </w:r>
            <w:r w:rsidRPr="005D2327">
              <w:rPr>
                <w:rFonts w:ascii="Times New Roman" w:eastAsia="Times New Roman" w:hAnsi="Times New Roman" w:cs="Times New Roman"/>
                <w:i/>
                <w:iCs/>
                <w:sz w:val="26"/>
                <w:szCs w:val="26"/>
              </w:rPr>
              <w:t>iệc xuất vật chứng được thực hiện tại nơi vật chứng đang được bảo quản</w:t>
            </w:r>
            <w:r w:rsidRPr="005D2327">
              <w:rPr>
                <w:rFonts w:ascii="Times New Roman" w:eastAsia="Times New Roman" w:hAnsi="Times New Roman" w:cs="Times New Roman"/>
                <w:i/>
                <w:sz w:val="26"/>
                <w:szCs w:val="26"/>
              </w:rPr>
              <w:t>.</w:t>
            </w:r>
          </w:p>
        </w:tc>
        <w:tc>
          <w:tcPr>
            <w:tcW w:w="5245" w:type="dxa"/>
          </w:tcPr>
          <w:p w14:paraId="16E73A89" w14:textId="70D2C429"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p w14:paraId="016950F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123. Thủ tục tiếp nhận vật chứng, tài sản tạm giữ</w:t>
            </w:r>
          </w:p>
          <w:p w14:paraId="4054E06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Việc tiếp nhận vật chứng, tài sản tạm giữ được tiến hành theo thủ tục sau đây:</w:t>
            </w:r>
          </w:p>
          <w:p w14:paraId="13321F9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1. Thủ kho có trách nhiệm trực tiếp nhận, kiểm tra hiện trạng vật chứng, tài sản tạm giữ và nhập kho thi hành án. Việc giao nhận vật chứng, tài sản tạm giữ phải được lập biên bản ghi rõ giờ, ngày, tháng, năm giao nhận; số lượng, chủng loại, hiện trạng của từng loại vật chứng, tài sản tạm giữ, có so sánh với biên bản thu giữ ban đầu của cơ quan Công an hoặc Tòa án. Cơ quan thi hành án dân sự chỉ tiếp nhận tài sản đủ và đúng với hiện trạng ghi trong biên bản thu giữ ban đầu. Trong trường hợp vật chứng, tài sản tạm giữ giao, nhận đã bị thay đổi so với biên bản thu giữ ban đầu thì Thủ trưởng cơ quan bên giao, bên nhận có trách nhiệm kiểm tra, kết luận và cơ quan thi hành án dân sự chỉ nhận khi đã được các </w:t>
            </w:r>
            <w:r w:rsidRPr="00A03FF8">
              <w:rPr>
                <w:rFonts w:ascii="Times New Roman" w:eastAsia="Times New Roman" w:hAnsi="Times New Roman" w:cs="Times New Roman"/>
                <w:sz w:val="26"/>
                <w:szCs w:val="26"/>
              </w:rPr>
              <w:lastRenderedPageBreak/>
              <w:t>cơ quan có thẩm quyền làm rõ về những thay đổi đó.</w:t>
            </w:r>
          </w:p>
          <w:p w14:paraId="04F1B4F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Biên bản giao, nhận vật chứng, tài sản tạm giữ phải có chữ ký của người đại diện và dấu của cơ quan bên nhận, chữ ký của người đại diện và dấu của cơ quan bên giao, nếu có.</w:t>
            </w:r>
          </w:p>
          <w:p w14:paraId="47B8903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Trường hợp vật chứng, tài sản tạm giữ được bàn giao dưới hình thức gói niêm phong, cơ quan thi hành án dân sự chỉ nhận khi có kết quả giám định rõ số lượng, chủng loại, chất lượng của từng loại vật chứng, tài sản tạm giữ trong gói niêm phong đó của cơ quan có thẩm quyền. Đối với vật chứng, tài sản tạm giữ là các chất ma tuý, cơ quan thi hành án dân sự chỉ nhận dưới hình thức gói niêm phong kèm theo kết luận giám định của cơ quan có thẩm quyền.</w:t>
            </w:r>
          </w:p>
          <w:p w14:paraId="2D453F41" w14:textId="40A523B4"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Khi giao, nhận phải lập biên bản ghi rõ hiện trạng của vật chứng, tài sản được niêm phong, có chữ ký của bên giao, bên nhận. Trường hợp niêm phong bị rách hoặc có dấu hiệu khả nghi trên đó thì cơ quan thi hành án dân sự chỉ tiếp nhận khi có kết luận giám định của cơ quan có thẩm quyền.</w:t>
            </w:r>
          </w:p>
          <w:p w14:paraId="5D797C06" w14:textId="5FCEC50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 xml:space="preserve">2. Thông tư số 04/2023/TT-BTP </w:t>
            </w:r>
          </w:p>
          <w:p w14:paraId="28FF01FA" w14:textId="5A3C7C4D"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10. Giao nhận vật chứng, tài sản</w:t>
            </w:r>
          </w:p>
          <w:p w14:paraId="59FB9B8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Cơ quan thi hành án dân sự có trách nhiệm tiếp nhận, bảo quản vật chứng, tài sản do cơ quan có thẩm quyền chuyển giao theo quyết định chuyển vật chứng của Viện kiểm sát nhân dân.</w:t>
            </w:r>
          </w:p>
          <w:p w14:paraId="248A5D5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Thủ tục giao, nhận vật chứng, tài sản thực hiện theo quy định tại </w:t>
            </w:r>
            <w:bookmarkStart w:id="118" w:name="bookmark=id.5dt8sdaasqnh" w:colFirst="0" w:colLast="0"/>
            <w:bookmarkEnd w:id="118"/>
            <w:r w:rsidRPr="00A03FF8">
              <w:rPr>
                <w:rFonts w:ascii="Times New Roman" w:eastAsia="Times New Roman" w:hAnsi="Times New Roman" w:cs="Times New Roman"/>
                <w:sz w:val="26"/>
                <w:szCs w:val="26"/>
              </w:rPr>
              <w:t xml:space="preserve">Điều 122, 123 Luật Thi hành án dân sự. Biên bản giao, nhận vật chứng, tài sản phải được lập thành 04 bản; bên giao, bên nhận mỗi bên giữ 01 bản, kế toán bên nhận giữ 01 bản và 01 bản lưu hồ sơ thi hành án. Trường hợp </w:t>
            </w:r>
            <w:r w:rsidRPr="00A03FF8">
              <w:rPr>
                <w:rFonts w:ascii="Times New Roman" w:eastAsia="Times New Roman" w:hAnsi="Times New Roman" w:cs="Times New Roman"/>
                <w:sz w:val="26"/>
                <w:szCs w:val="26"/>
              </w:rPr>
              <w:lastRenderedPageBreak/>
              <w:t>chưa có hồ sơ thi hành án thì 01 bản tạm lưu tại kế toán thi hành án.</w:t>
            </w:r>
          </w:p>
          <w:p w14:paraId="34D7ED1D" w14:textId="6B2C920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5AB04108" w14:textId="7B8C285C"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được thu hút từ Thông tư liên tịch và quy định tại Luật THADS năm 2008 thuộc thẩm quyền của Chính phủ;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217F5804"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21B66348" w14:textId="2D60563D" w:rsidTr="005D2327">
        <w:tc>
          <w:tcPr>
            <w:tcW w:w="5245" w:type="dxa"/>
          </w:tcPr>
          <w:p w14:paraId="19F135BE"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i/>
                <w:sz w:val="26"/>
                <w:szCs w:val="26"/>
              </w:rPr>
            </w:pPr>
            <w:bookmarkStart w:id="119" w:name="bookmark=id.mlg37oh23oiy" w:colFirst="0" w:colLast="0"/>
            <w:bookmarkEnd w:id="119"/>
            <w:r w:rsidRPr="005D2327">
              <w:rPr>
                <w:rFonts w:ascii="Times New Roman" w:eastAsia="Times New Roman" w:hAnsi="Times New Roman" w:cs="Times New Roman"/>
                <w:b/>
                <w:bCs/>
                <w:i/>
                <w:sz w:val="26"/>
                <w:szCs w:val="26"/>
              </w:rPr>
              <w:lastRenderedPageBreak/>
              <w:t xml:space="preserve">Trách nhiệm, quyền hạn của các cơ quan trong bảo quản vật chứng thi hành án (Điều mới, Nghị định 142, TT04) </w:t>
            </w:r>
          </w:p>
          <w:p w14:paraId="55A770DF"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1. Cơ quan đang bảo quản vật chứng có trách nhiệm, quyền hạn sau đây:</w:t>
            </w:r>
          </w:p>
          <w:p w14:paraId="13A1F35B" w14:textId="77777777" w:rsidR="005D2327" w:rsidRPr="005D2327" w:rsidRDefault="005D2327" w:rsidP="005D2327">
            <w:pPr>
              <w:ind w:left="1" w:firstLine="720"/>
              <w:jc w:val="both"/>
              <w:rPr>
                <w:rFonts w:ascii="Times New Roman" w:hAnsi="Times New Roman" w:cs="Times New Roman"/>
                <w:sz w:val="26"/>
                <w:szCs w:val="26"/>
              </w:rPr>
            </w:pPr>
            <w:r w:rsidRPr="005D2327">
              <w:rPr>
                <w:rFonts w:ascii="Times New Roman" w:eastAsia="Times New Roman" w:hAnsi="Times New Roman" w:cs="Times New Roman"/>
                <w:i/>
                <w:sz w:val="26"/>
                <w:szCs w:val="26"/>
              </w:rPr>
              <w:t xml:space="preserve">a) Ra </w:t>
            </w:r>
            <w:r w:rsidRPr="005D2327">
              <w:rPr>
                <w:rFonts w:ascii="Times New Roman" w:eastAsia="Times New Roman" w:hAnsi="Times New Roman" w:cs="Times New Roman"/>
                <w:i/>
                <w:iCs/>
                <w:sz w:val="26"/>
                <w:szCs w:val="26"/>
              </w:rPr>
              <w:t>quyết định giao vật chứng bàn giao vật chứng cho cơ quan thi hành án dân sự theo quy định tại Điều 39</w:t>
            </w:r>
            <w:r w:rsidRPr="005D2327">
              <w:rPr>
                <w:rStyle w:val="FootnoteReference"/>
                <w:rFonts w:ascii="Times New Roman" w:eastAsia="Times New Roman" w:hAnsi="Times New Roman" w:cs="Times New Roman"/>
                <w:i/>
                <w:iCs/>
                <w:sz w:val="26"/>
                <w:szCs w:val="26"/>
              </w:rPr>
              <w:footnoteReference w:id="11"/>
            </w:r>
            <w:r w:rsidRPr="005D2327">
              <w:rPr>
                <w:rFonts w:ascii="Times New Roman" w:eastAsia="Times New Roman" w:hAnsi="Times New Roman" w:cs="Times New Roman"/>
                <w:i/>
                <w:iCs/>
                <w:sz w:val="26"/>
                <w:szCs w:val="26"/>
              </w:rPr>
              <w:t xml:space="preserve"> Nghị định này</w:t>
            </w:r>
            <w:r w:rsidRPr="005D2327">
              <w:rPr>
                <w:rFonts w:ascii="Times New Roman" w:eastAsia="Times New Roman" w:hAnsi="Times New Roman" w:cs="Times New Roman"/>
                <w:i/>
                <w:sz w:val="26"/>
                <w:szCs w:val="26"/>
              </w:rPr>
              <w:t>;</w:t>
            </w:r>
          </w:p>
          <w:p w14:paraId="4701A374"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b) Chỉ đạo và tổ chức việc giao, bảo quản, kiểm tra, kiểm kê, tổng hợp báo cáo về việc bảo quản vật chứng theo quy định của pháp luật;</w:t>
            </w:r>
          </w:p>
          <w:p w14:paraId="24E8783A"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c) Phối hợp với cơ quan thi hành án dân sự trong xử lý vật chứng theo quy định của pháp luật về thi hành án dân sự;</w:t>
            </w:r>
          </w:p>
          <w:p w14:paraId="05590FCE"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d) Chỉ đạo, phối hợp với các cơ quan có liên quan trong việc xử lý vật chứng tồn đọng;</w:t>
            </w:r>
          </w:p>
          <w:p w14:paraId="44C0174B"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 xml:space="preserve">đ) Bảo đảm an ninh, an toàn và vệ sinh môi trường xung quanh khu vực kho vật chứng; </w:t>
            </w:r>
          </w:p>
          <w:p w14:paraId="184A80B3"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lastRenderedPageBreak/>
              <w:t>e) Định kỳ 06 tháng, hằng năm phối hợp với cơ quan thi hành án dân sự rà soát, thống kê vật chứng hiện đang bảo quản tại kho vật chứng;</w:t>
            </w:r>
          </w:p>
          <w:p w14:paraId="7D380E71"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g) Trách nhiệm, quyền hạn khác theo quy định của pháp luật.</w:t>
            </w:r>
          </w:p>
          <w:p w14:paraId="6A8F06D3"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2. Thủ kho vật chứng có trách nhiệm sau đây:</w:t>
            </w:r>
          </w:p>
          <w:p w14:paraId="0C05BD93"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a) Tiếp nhận, nhập, xuất, bảo quản, giao vật chứng tại kho theo lệnh hoặc quyết định của cơ quan đang bảo quản vật chứng, cơ quan thi hành án dân sự;</w:t>
            </w:r>
          </w:p>
          <w:p w14:paraId="5346599D"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b) Báo cáo Thủ trưởng cơ quan quản lý kho vật chứng khi phát hiện vật chứng bị mất mát, xâm phạm, chiếm đoạt, nguy cơ hư hỏng hoặc đe dọa an toàn của kho vật chứng, ảnh hưởng đến con người, tài sản, môi trường;</w:t>
            </w:r>
          </w:p>
          <w:p w14:paraId="4CE8B221"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c) Định kỳ 06 tháng, hằng năm tiến hành kiểm kê kho vật chứng, báo cáo Thủ trưởng cơ quan quản lý kho vật chứng;</w:t>
            </w:r>
          </w:p>
          <w:p w14:paraId="16066A84"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d) Xây dựng kế hoạch, phương án bảo vệ, phương án phòng cháy, chữa cháy hoặc biện pháp phòng ngừa, ứng phó sự cố đề xuất cơ quan có thẩm quyền phê duyệt;</w:t>
            </w:r>
          </w:p>
          <w:p w14:paraId="0F310B38"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đ) Trách nhiệm khác theo quy định của pháp luật.</w:t>
            </w:r>
          </w:p>
          <w:p w14:paraId="67881ED6"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3. Bộ Tư pháp chủ trì, phối hợp với Bộ công an thống nhất với Tòa án nhân dân tối cao, Viện kiểm sát nhân dân tối cao chỉ đạo rà soát, kiểm kê, lập danh sách các vật chứng cơ quan thi hành án dân sự đã tiếp nhận trên 05 năm mà không xác định được bản án, quyết định của Tòa án tuyên xử lý vật chứng đó.</w:t>
            </w:r>
          </w:p>
          <w:p w14:paraId="6C13DA1F" w14:textId="77777777" w:rsidR="005D2327" w:rsidRPr="005D2327" w:rsidRDefault="005D2327" w:rsidP="005D2327">
            <w:pPr>
              <w:shd w:val="clear" w:color="auto" w:fill="FFFFFF"/>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 xml:space="preserve">Căn cứ danh sách được rà soát, cơ quan thi hành án dân sự thực hiện việc thẩm định giá, xác định giá và bán theo quy định tại Điều 82, </w:t>
            </w:r>
            <w:r w:rsidRPr="005D2327">
              <w:rPr>
                <w:rFonts w:ascii="Times New Roman" w:eastAsia="Times New Roman" w:hAnsi="Times New Roman" w:cs="Times New Roman"/>
                <w:i/>
                <w:sz w:val="26"/>
                <w:szCs w:val="26"/>
              </w:rPr>
              <w:lastRenderedPageBreak/>
              <w:t>Điều 83 của Luật Thi hành án dân sự và chuyển nộp số tiền thu được vào ngân sách nhà nước.</w:t>
            </w:r>
          </w:p>
          <w:p w14:paraId="6FD312E6" w14:textId="50A3C40F"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sz w:val="26"/>
                <w:szCs w:val="26"/>
              </w:rPr>
              <w:t xml:space="preserve"> Trường hợp vật chứng đã bị hư hỏng, không còn giá trị sử dụng thì tiêu hủy theo quy định tại Điều 58 của Luật Thi hành án dân sự.</w:t>
            </w:r>
          </w:p>
        </w:tc>
        <w:tc>
          <w:tcPr>
            <w:tcW w:w="5245" w:type="dxa"/>
          </w:tcPr>
          <w:p w14:paraId="613B3DC3" w14:textId="30C7B30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Nghị định số 142/2024/NĐ-CP</w:t>
            </w:r>
          </w:p>
          <w:p w14:paraId="518483A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11. Trách nhiệm, quyền hạn của cơ quan quản lý kho vật chứng và tài liệu, đồ vật </w:t>
            </w:r>
          </w:p>
          <w:p w14:paraId="63BA8EA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Tổ chức triển khai thi hành pháp luật về quản lý kho vật chứng và tài liệu, đồ vật; chỉ đạo nghiệp vụ, hướng dẫn áp dụng pháp luật về quản lý kho vật chứng và tài liệu, đồ vật.</w:t>
            </w:r>
          </w:p>
          <w:p w14:paraId="06FE99D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Chủ trì, phối hợp với cơ quan, người có thẩm quyền tiến hành tố tụng tiếp nhận, nhập, xuất, bảo quản vật chứng, tài liệu, đồ vật.</w:t>
            </w:r>
          </w:p>
          <w:p w14:paraId="7060C7C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Bảo đảm cơ sở vật chất, trang thiết bị, phương tiện, kỹ thuật nghiệp vụ, nguồn nhân lực trong quản lý kho vật chứng và tài liệu, đồ vật; tổ chức bảo vệ an toàn kho vật chứng và tài liệu, đồ vật 24/24 giờ hằng ngày.</w:t>
            </w:r>
          </w:p>
          <w:p w14:paraId="4BDC6AF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4. Chủ trì, phối hợp với cơ quan, đơn vị liên quan tổ chức di chuyển khẩn cấp vật chứng, tài liệu, đồ vật trong kho vật chứng và tài liệu, đồ vật đến nơi an toàn trong trường hợp thiên tai, cháy, nổ </w:t>
            </w:r>
            <w:r w:rsidRPr="00A03FF8">
              <w:rPr>
                <w:rFonts w:ascii="Times New Roman" w:eastAsia="Times New Roman" w:hAnsi="Times New Roman" w:cs="Times New Roman"/>
                <w:sz w:val="26"/>
                <w:szCs w:val="26"/>
              </w:rPr>
              <w:lastRenderedPageBreak/>
              <w:t>hoặc có nguy cơ mất an toàn kho vật chứng và tài liệu, đồ vật.</w:t>
            </w:r>
          </w:p>
          <w:p w14:paraId="61FF76F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5. Đề nghị chính quyền địa phương, lực lượng vũ trang nhân dân đóng quân trên địa bàn hỗ trợ bảo vệ kho vật chứng và tài liệu, đồ vật trong trường hợp cần thiết.</w:t>
            </w:r>
          </w:p>
          <w:p w14:paraId="2084C72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6. Kiến nghị cơ quan, người có thẩm quyền tiến hành tố tụng khắc phục, xử lý vật chứng, tài liệu, đồ vật có dấu hiệu hư hỏng, nguy cơ hư hỏng, bong, rách niêm phong hoặc đe dọa đến sự an toàn của kho vật chứng và tài liệu, đồ vật, ảnh hưởng xấu hoặc gây thiệt hại đến con người, tài sản, môi trường.</w:t>
            </w:r>
          </w:p>
          <w:p w14:paraId="20D873E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7. Thông báo kịp thời cho cơ quan điều tra, Viện kiểm sát trên địa bàn có kho vật chứng và tài liệu, đồ vật và cơ quan, người có thẩm quyền tiến hành tố tụng đã ra lệnh hoặc quyết định nhập kho vật chứng và tài liệu, đồ vật trong các trường hợp vật chứng, tài liệu, đồ vật bị mất mát, xâm phạm, chiếm đoạt để phối hợp xử lý, giải quyết.</w:t>
            </w:r>
          </w:p>
          <w:p w14:paraId="2AE2B41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8. Định kỳ 06 tháng, năm có văn bản đề nghị cơ quan có thẩm quyền tiến hành tố tụng rà soát, thống kê và xử lý vật chứng, tài liệu, đồ vật theo quy định của pháp luật.</w:t>
            </w:r>
          </w:p>
          <w:p w14:paraId="5622B98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9. Sơ kết, tổng kết công tác quản lý kho vật chứng và tài liệu, đồ vật; thực hiện chế độ thống kê, báo cáo về quản lý kho vật chứng và tài liệu, đồ vật.</w:t>
            </w:r>
          </w:p>
          <w:p w14:paraId="0D34699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12. Trách nhiệm, quyền hạn của Thủ trưởng cơ quan quản lý kho vật chứng và tài liệu, đồ vật (NĐ142)</w:t>
            </w:r>
          </w:p>
          <w:p w14:paraId="2EC31E1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Tổ chức thực hiện trách nhiệm, quyền hạn của cơ quan quản lý kho vật chứng và tài liệu, đồ vật theo quy định tại Điều 11 của Nghị định này.</w:t>
            </w:r>
          </w:p>
          <w:p w14:paraId="0E65611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2. Chỉ đạo bảo đảm an ninh, an toàn và vệ sinh môi trường kho vật chứng và tài liệu, đồ vật; theo dõi, hướng dẫn, kiểm tra, giám sát và tiến hành các hoạt động quản lý khác đối với việc quản lý kho vật chứng và tài liệu, đồ vật.</w:t>
            </w:r>
          </w:p>
          <w:p w14:paraId="6249C2C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Phân công thủ kho, cán bộ quản lý, nhân viên thực hiện nhiệm vụ tiếp nhận, nhập, xuất, bảo quản vật chứng, tài liệu, đồ vật theo lệnh hoặc quyết định của cơ quan, người có thẩm quyền.</w:t>
            </w:r>
          </w:p>
          <w:p w14:paraId="42C26B4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Xác định tình trạng vật chứng, tài liệu, đồ vật bị hư hỏng, bong, rách niêm phong hoặc đe dọa đến sự an toàn của kho vật chứng và tài liệu, đồ vật để kiến nghị cơ quan, người có thẩm quyền tiến hành tố tụng phối hợp giải quyết.</w:t>
            </w:r>
          </w:p>
          <w:p w14:paraId="379AE0A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5. Phê duyệt kế hoạch, phương án bảo vệ kho vật chứng và tài liệu, đồ vật.</w:t>
            </w:r>
          </w:p>
          <w:p w14:paraId="4BA960A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13. Trách nhiệm, quyền hạn của Thủ kho, cán bộ quản lý, nhân viên kho vật chứng và tài liệu, đồ vật (NĐ142)</w:t>
            </w:r>
          </w:p>
          <w:p w14:paraId="3BEDB56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Thủ kho vật chứng và tài liệu, đồ vật:</w:t>
            </w:r>
          </w:p>
          <w:p w14:paraId="2955A00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Tiếp nhận, nhập, xuất, bảo quản vật chứng, tài liệu, đồ vật tại kho vật chứng và tài liệu, đồ vật theo lệnh hoặc quyết định của cơ quan, người có thẩm quyền;</w:t>
            </w:r>
          </w:p>
          <w:p w14:paraId="54E9752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Báo cáo Thủ trưởng cơ quan quản lý kho vật chứng và tài liệu, đồ vật khi phát hiện vật chứng, tài liệu, đồ vật bị mất mát, xâm phạm, chiếm đoạt, nguy cơ hư hỏng hoặc đe dọa an toàn của kho vật chứng và tài liệu, đồ vật, ảnh hưởng đến con người, tài sản, môi trường và chứng kiến việc cơ quan, người có thẩm quyền tiến hành khám nghiệm hiện trường (nếu có);</w:t>
            </w:r>
          </w:p>
          <w:p w14:paraId="1B3F302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c) Báo cáo Thủ trưởng cơ quan quản lý kho vật chứng và tài liệu, đồ vật về tình trạng kho vật chứng và tài liệu, đồ vật; kiến nghị, đề xuất mở </w:t>
            </w:r>
            <w:r w:rsidRPr="00A03FF8">
              <w:rPr>
                <w:rFonts w:ascii="Times New Roman" w:eastAsia="Times New Roman" w:hAnsi="Times New Roman" w:cs="Times New Roman"/>
                <w:sz w:val="26"/>
                <w:szCs w:val="26"/>
              </w:rPr>
              <w:lastRenderedPageBreak/>
              <w:t>rộng, nâng cấp, sửa chữa kho vật chứng và tài liệu, đồ vật; đề xuất trang cấp các thiết bị, phương tiện phục vụ việc tiếp nhận, nhập, xuất, bảo quản vật chứng, tài liệu, đồ vật;</w:t>
            </w:r>
          </w:p>
          <w:p w14:paraId="6226443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d) Định kỳ 06 tháng, năm tiến hành kiểm kê kho vật chứng và tài liệu, đồ vật, báo cáo Thủ trưởng cơ quan quản lý kho vật chứng và tài liệu, đồ vật;</w:t>
            </w:r>
          </w:p>
          <w:p w14:paraId="7113F73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đ) Xây dựng kế hoạch, phương án bảo vệ, phương án phòng cháy, chữa cháy hoặc biện pháp phòng ngừa, ứng phó sự cố đề xuất cơ quan có thẩm quyền phê duyệt.</w:t>
            </w:r>
          </w:p>
          <w:p w14:paraId="25FF5E1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Cán bộ quản lý, nhân viên kho vật chứng và tài liệu, đồ vật có trách nhiệm phối hợp với Thủ kho vật chứng và tài liệu, đồ vật trong việc tiếp nhận, nhập, xuất, bảo quản vật chứng, tài liệu, đồ vật; kiểm kê, bảo vệ an toàn kho vật chứng và tài liệu, đồ vật.</w:t>
            </w:r>
          </w:p>
          <w:p w14:paraId="4ABDF651" w14:textId="3A0B8416"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p>
        </w:tc>
        <w:tc>
          <w:tcPr>
            <w:tcW w:w="3080" w:type="dxa"/>
          </w:tcPr>
          <w:p w14:paraId="749F636E" w14:textId="5B9F7E0F"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Đây là quy định mang tính chất đặc thù. Dự thảo đã tham khảo quy định tại Nghị định 142/2024/NĐ-CP để thiết kế. Đảm bảo thống nhất, không mâu thuẫn, chồng chéo với các quy định khác có liên quan</w:t>
            </w:r>
          </w:p>
        </w:tc>
        <w:tc>
          <w:tcPr>
            <w:tcW w:w="1134" w:type="dxa"/>
          </w:tcPr>
          <w:p w14:paraId="63D93242"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373546DC" w14:textId="77777777" w:rsidTr="005D2327">
        <w:tc>
          <w:tcPr>
            <w:tcW w:w="5245" w:type="dxa"/>
          </w:tcPr>
          <w:p w14:paraId="201772A1" w14:textId="77777777" w:rsidR="005D2327" w:rsidRPr="005D2327" w:rsidRDefault="005D2327" w:rsidP="005D2327">
            <w:pPr>
              <w:widowControl w:val="0"/>
              <w:numPr>
                <w:ilvl w:val="0"/>
                <w:numId w:val="6"/>
              </w:numPr>
              <w:pBdr>
                <w:top w:val="nil"/>
                <w:left w:val="nil"/>
                <w:bottom w:val="nil"/>
                <w:right w:val="nil"/>
                <w:between w:val="nil"/>
              </w:pBdr>
              <w:shd w:val="clear" w:color="auto" w:fill="FFFFFF"/>
              <w:suppressAutoHyphens/>
              <w:ind w:left="1" w:firstLine="720"/>
              <w:jc w:val="both"/>
              <w:textDirection w:val="btLr"/>
              <w:textAlignment w:val="top"/>
              <w:outlineLvl w:val="0"/>
              <w:rPr>
                <w:rFonts w:ascii="Times New Roman" w:eastAsia="Times New Roman" w:hAnsi="Times New Roman" w:cs="Times New Roman"/>
                <w:sz w:val="26"/>
                <w:szCs w:val="26"/>
              </w:rPr>
            </w:pPr>
            <w:r w:rsidRPr="005D2327">
              <w:rPr>
                <w:rFonts w:ascii="Times New Roman" w:eastAsia="Times New Roman" w:hAnsi="Times New Roman" w:cs="Times New Roman"/>
                <w:b/>
                <w:bCs/>
                <w:sz w:val="26"/>
                <w:szCs w:val="26"/>
              </w:rPr>
              <w:lastRenderedPageBreak/>
              <w:t>Xử lý vật chứng, tài sản tạm giữ bị tuyên tịch thu, sung quỹ nhà nước (Điều 124 Luật THADS 2008, Điều 32 Nghị định 62)</w:t>
            </w:r>
          </w:p>
          <w:p w14:paraId="3E954469" w14:textId="77777777" w:rsidR="005D2327" w:rsidRPr="005D2327" w:rsidRDefault="005D2327" w:rsidP="005D2327">
            <w:pPr>
              <w:widowControl w:val="0"/>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bookmarkStart w:id="120" w:name="_heading=h.454uuwj3lcvk" w:colFirst="0" w:colLast="0"/>
            <w:bookmarkEnd w:id="120"/>
            <w:r w:rsidRPr="005D2327">
              <w:rPr>
                <w:rFonts w:ascii="Times New Roman" w:eastAsia="Times New Roman" w:hAnsi="Times New Roman" w:cs="Times New Roman"/>
                <w:sz w:val="26"/>
                <w:szCs w:val="26"/>
              </w:rPr>
              <w:t>1. Việc thông báo và giao vật chứng, tài sản tạm giữ bị tuyên tịch thu, sung quỹ nhà nước theo quy định tại khoản 1 Điều 57 của Luật Thi hành án dân sự thực hiện như sau:</w:t>
            </w:r>
          </w:p>
          <w:p w14:paraId="7F6E3347" w14:textId="77777777" w:rsidR="005D2327" w:rsidRPr="005D2327" w:rsidRDefault="005D2327" w:rsidP="005D2327">
            <w:pPr>
              <w:widowControl w:val="0"/>
              <w:pBdr>
                <w:top w:val="nil"/>
                <w:left w:val="nil"/>
                <w:bottom w:val="nil"/>
                <w:right w:val="nil"/>
                <w:between w:val="nil"/>
              </w:pBdr>
              <w:shd w:val="clear" w:color="auto" w:fill="FFFFFF"/>
              <w:ind w:left="1" w:firstLine="720"/>
              <w:jc w:val="both"/>
              <w:rPr>
                <w:rFonts w:ascii="Times New Roman" w:eastAsia="Times New Roman" w:hAnsi="Times New Roman" w:cs="Times New Roman"/>
                <w:i/>
                <w:sz w:val="26"/>
                <w:szCs w:val="26"/>
              </w:rPr>
            </w:pPr>
            <w:bookmarkStart w:id="121" w:name="_heading=h.60t7h4f92i2z" w:colFirst="0" w:colLast="0"/>
            <w:bookmarkEnd w:id="121"/>
            <w:r w:rsidRPr="005D2327">
              <w:rPr>
                <w:rFonts w:ascii="Times New Roman" w:eastAsia="Times New Roman" w:hAnsi="Times New Roman" w:cs="Times New Roman"/>
                <w:i/>
                <w:sz w:val="26"/>
                <w:szCs w:val="26"/>
              </w:rPr>
              <w:t>a) Đối với các bản án, quyết định được phân công cho Chấp hành viên thuộc Phòng Nghiệp vụ và tổ chức thi hành án dân sự tổ chức thi hành hoặc t</w:t>
            </w:r>
            <w:r w:rsidRPr="005D2327">
              <w:rPr>
                <w:rFonts w:ascii="Times New Roman" w:eastAsia="Times New Roman" w:hAnsi="Times New Roman" w:cs="Times New Roman"/>
                <w:i/>
                <w:iCs/>
                <w:sz w:val="26"/>
                <w:szCs w:val="26"/>
              </w:rPr>
              <w:t xml:space="preserve">rường hợp tài sản đặc thù theo quy định của pháp luật thì Ủy ban nhân dân cấp xã không thể xử lý </w:t>
            </w:r>
            <w:r w:rsidRPr="005D2327">
              <w:rPr>
                <w:rFonts w:ascii="Times New Roman" w:eastAsia="Times New Roman" w:hAnsi="Times New Roman" w:cs="Times New Roman"/>
                <w:i/>
                <w:sz w:val="26"/>
                <w:szCs w:val="26"/>
              </w:rPr>
              <w:t xml:space="preserve">thì cơ quan tài chính cấp tỉnh tiếp nhận và xử lý vật chứng; </w:t>
            </w:r>
          </w:p>
          <w:p w14:paraId="41B22168" w14:textId="77777777" w:rsidR="005D2327" w:rsidRPr="005D2327" w:rsidRDefault="005D2327" w:rsidP="005D2327">
            <w:pPr>
              <w:widowControl w:val="0"/>
              <w:pBdr>
                <w:top w:val="nil"/>
                <w:left w:val="nil"/>
                <w:bottom w:val="nil"/>
                <w:right w:val="nil"/>
                <w:between w:val="nil"/>
              </w:pBdr>
              <w:shd w:val="clear" w:color="auto" w:fill="FFFFFF"/>
              <w:ind w:left="1" w:firstLine="720"/>
              <w:jc w:val="both"/>
              <w:rPr>
                <w:rFonts w:ascii="Times New Roman" w:eastAsia="Times New Roman" w:hAnsi="Times New Roman" w:cs="Times New Roman"/>
                <w:i/>
                <w:sz w:val="26"/>
                <w:szCs w:val="26"/>
              </w:rPr>
            </w:pPr>
            <w:bookmarkStart w:id="122" w:name="_heading=h.eyz6ebquwkgj" w:colFirst="0" w:colLast="0"/>
            <w:bookmarkEnd w:id="122"/>
            <w:r w:rsidRPr="005D2327">
              <w:rPr>
                <w:rFonts w:ascii="Times New Roman" w:eastAsia="Times New Roman" w:hAnsi="Times New Roman" w:cs="Times New Roman"/>
                <w:i/>
                <w:sz w:val="26"/>
                <w:szCs w:val="26"/>
              </w:rPr>
              <w:t xml:space="preserve">b) Đối với các bản án, quyết định được phân công cho Chấp hành viên thuộc Phòng Thi </w:t>
            </w:r>
            <w:r w:rsidRPr="005D2327">
              <w:rPr>
                <w:rFonts w:ascii="Times New Roman" w:eastAsia="Times New Roman" w:hAnsi="Times New Roman" w:cs="Times New Roman"/>
                <w:i/>
                <w:sz w:val="26"/>
                <w:szCs w:val="26"/>
              </w:rPr>
              <w:lastRenderedPageBreak/>
              <w:t>hành án dân sự khu vực tổ chức thi hành thì Ủy ban nhân dân cấp xã nơi có vật chứng, tài sản tiếp nhận và xử lý vật chứng.</w:t>
            </w:r>
          </w:p>
          <w:p w14:paraId="69B85AEF" w14:textId="77777777" w:rsidR="005D2327" w:rsidRPr="005D2327" w:rsidRDefault="005D2327" w:rsidP="005D2327">
            <w:pPr>
              <w:widowControl w:val="0"/>
              <w:pBdr>
                <w:top w:val="nil"/>
                <w:left w:val="nil"/>
                <w:bottom w:val="nil"/>
                <w:right w:val="nil"/>
                <w:between w:val="nil"/>
              </w:pBdr>
              <w:shd w:val="clear" w:color="auto" w:fill="FFFFFF"/>
              <w:ind w:left="1" w:firstLine="720"/>
              <w:jc w:val="both"/>
              <w:rPr>
                <w:rFonts w:ascii="Times New Roman" w:eastAsia="Times New Roman" w:hAnsi="Times New Roman" w:cs="Times New Roman"/>
                <w:i/>
                <w:sz w:val="26"/>
                <w:szCs w:val="26"/>
              </w:rPr>
            </w:pPr>
            <w:bookmarkStart w:id="123" w:name="_heading=h.k9gt2lhxm77j" w:colFirst="0" w:colLast="0"/>
            <w:bookmarkEnd w:id="123"/>
            <w:r w:rsidRPr="005D2327">
              <w:rPr>
                <w:rFonts w:ascii="Times New Roman" w:eastAsia="Times New Roman" w:hAnsi="Times New Roman" w:cs="Times New Roman"/>
                <w:i/>
                <w:sz w:val="26"/>
                <w:szCs w:val="26"/>
              </w:rPr>
              <w:t>c) Đối với bản án, quyết định do cơ quan thi hành án cấp quân khu tổ chức thi hành thì cơ quan tài chính cùng cấp nơi cơ quan thi hành án cấp quân khu có trụ sở tiếp nhận và xử lý vật chứng.</w:t>
            </w:r>
          </w:p>
          <w:p w14:paraId="60857FF4" w14:textId="77777777" w:rsidR="005D2327" w:rsidRPr="005D2327" w:rsidRDefault="005D2327" w:rsidP="005D2327">
            <w:pPr>
              <w:ind w:left="1" w:firstLine="720"/>
              <w:jc w:val="both"/>
              <w:rPr>
                <w:rFonts w:ascii="Times New Roman" w:eastAsia="Times New Roman" w:hAnsi="Times New Roman" w:cs="Times New Roman"/>
                <w:i/>
                <w:sz w:val="26"/>
                <w:szCs w:val="26"/>
              </w:rPr>
            </w:pPr>
            <w:bookmarkStart w:id="124" w:name="_heading=h.jd3yn148hz0n" w:colFirst="0" w:colLast="0"/>
            <w:bookmarkEnd w:id="124"/>
            <w:r w:rsidRPr="005D2327">
              <w:rPr>
                <w:rFonts w:ascii="Times New Roman" w:eastAsia="Times New Roman" w:hAnsi="Times New Roman" w:cs="Times New Roman"/>
                <w:sz w:val="26"/>
                <w:szCs w:val="26"/>
              </w:rPr>
              <w:t xml:space="preserve">2. </w:t>
            </w:r>
            <w:r w:rsidRPr="005D2327">
              <w:rPr>
                <w:rFonts w:ascii="Times New Roman" w:eastAsia="Times New Roman" w:hAnsi="Times New Roman" w:cs="Times New Roman"/>
                <w:i/>
                <w:sz w:val="26"/>
                <w:szCs w:val="26"/>
              </w:rPr>
              <w:t>Trong thời hạn 05 ngày làm việc kể từ ngày tiếp nhận vật chứng theo quy định tại khoản 2 Điều 39 Nghị định này</w:t>
            </w:r>
            <w:r w:rsidRPr="005D2327">
              <w:rPr>
                <w:rStyle w:val="FootnoteReference"/>
                <w:rFonts w:ascii="Times New Roman" w:eastAsia="Times New Roman" w:hAnsi="Times New Roman" w:cs="Times New Roman"/>
                <w:i/>
                <w:sz w:val="26"/>
                <w:szCs w:val="26"/>
              </w:rPr>
              <w:footnoteReference w:id="12"/>
            </w:r>
            <w:r w:rsidRPr="005D2327">
              <w:rPr>
                <w:rFonts w:ascii="Times New Roman" w:eastAsia="Times New Roman" w:hAnsi="Times New Roman" w:cs="Times New Roman"/>
                <w:i/>
                <w:sz w:val="26"/>
                <w:szCs w:val="26"/>
              </w:rPr>
              <w:t>, cơ quan thi hành án dân sự thông báo và ấn định thời điểm thực hiện việc bàn giao vật chứng cho cơ quan quy định tại khoản 1 Điều này.</w:t>
            </w:r>
          </w:p>
          <w:p w14:paraId="7C8A9A8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Hết thời hạn nêu trên mà không tiếp nhận vật chứng, tài sản thì cơ quan quy định tại khoản 1 Điều này phải thanh toán các khoản chi phí cho việc bảo quản tài sản và phải chịu mọi rủi ro kể từ thời điểm chậm tiếp nhận.</w:t>
            </w:r>
          </w:p>
          <w:p w14:paraId="6C56A2DA"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sz w:val="26"/>
                <w:szCs w:val="26"/>
              </w:rPr>
              <w:t xml:space="preserve">3. Việc chuyển giao vật chứng, tài sản tạm giữ bị tuyên tịch thu, sung quỹ nhà nước được thực hiện tại </w:t>
            </w:r>
            <w:r w:rsidRPr="005D2327">
              <w:rPr>
                <w:rFonts w:ascii="Times New Roman" w:eastAsia="Times New Roman" w:hAnsi="Times New Roman" w:cs="Times New Roman"/>
                <w:i/>
                <w:sz w:val="26"/>
                <w:szCs w:val="26"/>
              </w:rPr>
              <w:t>nơi đang bảo quản, lưu giữ vật chứng. V</w:t>
            </w:r>
            <w:r w:rsidRPr="005D2327">
              <w:rPr>
                <w:rFonts w:ascii="Times New Roman" w:eastAsia="Times New Roman" w:hAnsi="Times New Roman" w:cs="Times New Roman"/>
                <w:sz w:val="26"/>
                <w:szCs w:val="26"/>
              </w:rPr>
              <w:t>iệc thi hành án xong tại thời điểm tiếp nhận vật chứng, tài sản.</w:t>
            </w:r>
          </w:p>
          <w:p w14:paraId="52B26A6C"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bookmarkStart w:id="125" w:name="_heading=h.fa9vuylyue4k" w:colFirst="0" w:colLast="0"/>
            <w:bookmarkEnd w:id="125"/>
            <w:r w:rsidRPr="005D2327">
              <w:rPr>
                <w:rFonts w:ascii="Times New Roman" w:eastAsia="Times New Roman" w:hAnsi="Times New Roman" w:cs="Times New Roman"/>
                <w:sz w:val="26"/>
                <w:szCs w:val="26"/>
              </w:rPr>
              <w:t xml:space="preserve">Khi chuyển giao </w:t>
            </w:r>
            <w:r w:rsidRPr="005D2327">
              <w:rPr>
                <w:rFonts w:ascii="Times New Roman" w:eastAsia="Times New Roman" w:hAnsi="Times New Roman" w:cs="Times New Roman"/>
                <w:i/>
                <w:iCs/>
                <w:sz w:val="26"/>
                <w:szCs w:val="26"/>
              </w:rPr>
              <w:t>vật chứng, tài sản tịch thu, sung quỹ nhà nước</w:t>
            </w:r>
            <w:r w:rsidRPr="005D2327">
              <w:rPr>
                <w:rFonts w:ascii="Times New Roman" w:eastAsia="Times New Roman" w:hAnsi="Times New Roman" w:cs="Times New Roman"/>
                <w:sz w:val="26"/>
                <w:szCs w:val="26"/>
              </w:rPr>
              <w:t xml:space="preserve"> phải kèm theo quyết định thi hành án, bản án, quyết định hoặc bản sao bản án, quyết định do cơ quan thi hành án dân sự sao y bản chính.</w:t>
            </w:r>
          </w:p>
          <w:p w14:paraId="21A99A5C"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bookmarkStart w:id="126" w:name="_heading=h.hfws7opdrw5e" w:colFirst="0" w:colLast="0"/>
            <w:bookmarkEnd w:id="126"/>
            <w:r w:rsidRPr="005D2327">
              <w:rPr>
                <w:rFonts w:ascii="Times New Roman" w:eastAsia="Times New Roman" w:hAnsi="Times New Roman" w:cs="Times New Roman"/>
                <w:sz w:val="26"/>
                <w:szCs w:val="26"/>
              </w:rPr>
              <w:t xml:space="preserve">Việc chuyển giao </w:t>
            </w:r>
            <w:r w:rsidRPr="005D2327">
              <w:rPr>
                <w:rFonts w:ascii="Times New Roman" w:eastAsia="Times New Roman" w:hAnsi="Times New Roman" w:cs="Times New Roman"/>
                <w:i/>
                <w:iCs/>
                <w:sz w:val="26"/>
                <w:szCs w:val="26"/>
              </w:rPr>
              <w:t>vật, tài sản tịch thu, sung quỹ nhà nước</w:t>
            </w:r>
            <w:r w:rsidRPr="005D2327">
              <w:rPr>
                <w:rFonts w:ascii="Times New Roman" w:eastAsia="Times New Roman" w:hAnsi="Times New Roman" w:cs="Times New Roman"/>
                <w:sz w:val="26"/>
                <w:szCs w:val="26"/>
              </w:rPr>
              <w:t xml:space="preserve"> phải có sự tham gia của đại diện cơ quan thi hành án dân sự, thủ kho nơi</w:t>
            </w:r>
            <w:r w:rsidRPr="005D2327">
              <w:rPr>
                <w:rFonts w:ascii="Times New Roman" w:eastAsia="Times New Roman" w:hAnsi="Times New Roman" w:cs="Times New Roman"/>
                <w:i/>
                <w:sz w:val="26"/>
                <w:szCs w:val="26"/>
              </w:rPr>
              <w:t xml:space="preserve"> đang bảo quản, giữ vật chứng</w:t>
            </w:r>
            <w:r w:rsidRPr="005D2327">
              <w:rPr>
                <w:rFonts w:ascii="Times New Roman" w:eastAsia="Times New Roman" w:hAnsi="Times New Roman" w:cs="Times New Roman"/>
                <w:sz w:val="26"/>
                <w:szCs w:val="26"/>
              </w:rPr>
              <w:t xml:space="preserve"> và đại diện cơ quan tài chính. Thủ tục giao, nhận vật chứng thực </w:t>
            </w:r>
            <w:r w:rsidRPr="005D2327">
              <w:rPr>
                <w:rFonts w:ascii="Times New Roman" w:eastAsia="Times New Roman" w:hAnsi="Times New Roman" w:cs="Times New Roman"/>
                <w:sz w:val="26"/>
                <w:szCs w:val="26"/>
              </w:rPr>
              <w:lastRenderedPageBreak/>
              <w:t>hiện theo quy định tại Điều 39 Nghị định này</w:t>
            </w:r>
            <w:r w:rsidRPr="005D2327">
              <w:rPr>
                <w:rStyle w:val="FootnoteReference"/>
                <w:rFonts w:ascii="Times New Roman" w:eastAsia="Times New Roman" w:hAnsi="Times New Roman" w:cs="Times New Roman"/>
                <w:sz w:val="26"/>
                <w:szCs w:val="26"/>
              </w:rPr>
              <w:footnoteReference w:id="13"/>
            </w:r>
            <w:r w:rsidRPr="005D2327">
              <w:rPr>
                <w:rFonts w:ascii="Times New Roman" w:eastAsia="Times New Roman" w:hAnsi="Times New Roman" w:cs="Times New Roman"/>
                <w:sz w:val="26"/>
                <w:szCs w:val="26"/>
              </w:rPr>
              <w:t xml:space="preserve">. </w:t>
            </w:r>
          </w:p>
          <w:p w14:paraId="02938F32"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bookmarkStart w:id="127" w:name="_heading=h.rltqvbv9k5zx" w:colFirst="0" w:colLast="0"/>
            <w:bookmarkEnd w:id="127"/>
            <w:r w:rsidRPr="005D2327">
              <w:rPr>
                <w:rFonts w:ascii="Times New Roman" w:eastAsia="Times New Roman" w:hAnsi="Times New Roman" w:cs="Times New Roman"/>
                <w:i/>
                <w:iCs/>
                <w:sz w:val="26"/>
                <w:szCs w:val="26"/>
              </w:rPr>
              <w:t>4</w:t>
            </w:r>
            <w:r w:rsidRPr="005D2327">
              <w:rPr>
                <w:rFonts w:ascii="Times New Roman" w:eastAsia="Times New Roman" w:hAnsi="Times New Roman" w:cs="Times New Roman"/>
                <w:sz w:val="26"/>
                <w:szCs w:val="26"/>
              </w:rPr>
              <w:t xml:space="preserve">. Trường hợp quyết định tịch thu </w:t>
            </w:r>
            <w:r w:rsidRPr="005D2327">
              <w:rPr>
                <w:rFonts w:ascii="Times New Roman" w:eastAsia="Times New Roman" w:hAnsi="Times New Roman" w:cs="Times New Roman"/>
                <w:i/>
                <w:iCs/>
                <w:sz w:val="26"/>
                <w:szCs w:val="26"/>
              </w:rPr>
              <w:t>vật, tài sản tịch thu, sung quỹ nhà nước</w:t>
            </w:r>
            <w:r w:rsidRPr="005D2327">
              <w:rPr>
                <w:rFonts w:ascii="Times New Roman" w:eastAsia="Times New Roman" w:hAnsi="Times New Roman" w:cs="Times New Roman"/>
                <w:sz w:val="26"/>
                <w:szCs w:val="26"/>
              </w:rPr>
              <w:t xml:space="preserve"> đã được thi hành nhưng sau đó phát hiện có </w:t>
            </w:r>
            <w:r w:rsidRPr="005D2327">
              <w:rPr>
                <w:rFonts w:ascii="Times New Roman" w:eastAsia="Times New Roman" w:hAnsi="Times New Roman" w:cs="Times New Roman"/>
                <w:i/>
                <w:iCs/>
                <w:sz w:val="26"/>
                <w:szCs w:val="26"/>
              </w:rPr>
              <w:t>sai sót</w:t>
            </w:r>
            <w:r w:rsidRPr="005D2327">
              <w:rPr>
                <w:rFonts w:ascii="Times New Roman" w:eastAsia="Times New Roman" w:hAnsi="Times New Roman" w:cs="Times New Roman"/>
                <w:sz w:val="26"/>
                <w:szCs w:val="26"/>
              </w:rPr>
              <w:t xml:space="preserve"> và đã được cơ quan có thẩm quyền ra quyết định hủy bỏ quyết định tịch thu thì cơ quan thi hành án dân sự phối hợp với cơ quan tài chính </w:t>
            </w:r>
            <w:r w:rsidRPr="005D2327">
              <w:rPr>
                <w:rFonts w:ascii="Times New Roman" w:eastAsia="Times New Roman" w:hAnsi="Times New Roman" w:cs="Times New Roman"/>
                <w:i/>
                <w:iCs/>
                <w:sz w:val="26"/>
                <w:szCs w:val="26"/>
              </w:rPr>
              <w:t>đã thực hiện sung quỹ nhà nước</w:t>
            </w:r>
            <w:r w:rsidRPr="005D2327">
              <w:rPr>
                <w:rFonts w:ascii="Times New Roman" w:eastAsia="Times New Roman" w:hAnsi="Times New Roman" w:cs="Times New Roman"/>
                <w:sz w:val="26"/>
                <w:szCs w:val="26"/>
              </w:rPr>
              <w:t xml:space="preserve"> để làm thủ tục hoàn trả lại số tiền đã nộp vào ngân sách nhà nước theo quy định của pháp luật.</w:t>
            </w:r>
            <w:bookmarkStart w:id="128" w:name="_heading=h.thaw8ldi1fg0" w:colFirst="0" w:colLast="0"/>
            <w:bookmarkEnd w:id="128"/>
          </w:p>
          <w:p w14:paraId="11C852AF" w14:textId="71E9277C"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 xml:space="preserve">5. Trường hợp thi hành khoản tịch thu tài sản là tiền thì trong thời hạn 07 ngày kể từ ngày có quyết định thi hành án, cơ quan thi hành án dân sự chuyển nộp số tiền đó vào ngân sách nhà nước. </w:t>
            </w:r>
          </w:p>
        </w:tc>
        <w:tc>
          <w:tcPr>
            <w:tcW w:w="5245" w:type="dxa"/>
          </w:tcPr>
          <w:p w14:paraId="5F4292ED" w14:textId="5894FE1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180B6791" w14:textId="3E7279CD"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0890D482"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65152A64" w14:textId="77777777" w:rsidTr="005D2327">
        <w:tc>
          <w:tcPr>
            <w:tcW w:w="5245" w:type="dxa"/>
          </w:tcPr>
          <w:p w14:paraId="185052AE"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r w:rsidRPr="005D2327">
              <w:rPr>
                <w:rFonts w:ascii="Times New Roman" w:eastAsia="Times New Roman" w:hAnsi="Times New Roman" w:cs="Times New Roman"/>
                <w:b/>
                <w:bCs/>
                <w:sz w:val="26"/>
                <w:szCs w:val="26"/>
              </w:rPr>
              <w:lastRenderedPageBreak/>
              <w:t>Tiêu hủy vật chứng, tài sản (Điều 125 Luật THADS 2008, Điều 33 Nghị định 62, CV 3722)</w:t>
            </w:r>
            <w:bookmarkStart w:id="129" w:name="_heading=h.rjbm5whwwxub" w:colFirst="0" w:colLast="0"/>
            <w:bookmarkEnd w:id="129"/>
          </w:p>
          <w:p w14:paraId="5C8092EF"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Hội đồng tiêu hủy vật chứng, tài sản thực hiện việc tiêu hủy vật chứng, tài sản trong thời hạn 20 ngày kể từ ngày được thành lập</w:t>
            </w:r>
            <w:r w:rsidRPr="005D2327">
              <w:rPr>
                <w:rFonts w:ascii="Times New Roman" w:eastAsia="Times New Roman" w:hAnsi="Times New Roman" w:cs="Times New Roman"/>
                <w:i/>
                <w:iCs/>
                <w:sz w:val="26"/>
                <w:szCs w:val="26"/>
              </w:rPr>
              <w:t xml:space="preserve">. </w:t>
            </w:r>
          </w:p>
          <w:p w14:paraId="4B91BDBB"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Việc tiêu hủy vật chứng, tài sản được thực hiện bằng hình thức đốt cháy, đập vỡ, chôn lấp hoặc bằng hình thức phù hợp khác </w:t>
            </w:r>
            <w:r w:rsidRPr="005D2327">
              <w:rPr>
                <w:rFonts w:ascii="Times New Roman" w:eastAsia="Times New Roman" w:hAnsi="Times New Roman" w:cs="Times New Roman"/>
                <w:i/>
                <w:iCs/>
                <w:sz w:val="26"/>
                <w:szCs w:val="26"/>
              </w:rPr>
              <w:t>do Hội đồng tiêu hủy vật chứng, tài sản quyết định</w:t>
            </w:r>
            <w:r w:rsidRPr="005D2327">
              <w:rPr>
                <w:rFonts w:ascii="Times New Roman" w:eastAsia="Times New Roman" w:hAnsi="Times New Roman" w:cs="Times New Roman"/>
                <w:sz w:val="26"/>
                <w:szCs w:val="26"/>
              </w:rPr>
              <w:t xml:space="preserve">. Trường hợp tiêu hủy các loại hóa chất độc hại hoặc các vật chứng, tài sản khác mà cần thiết phải có trang thiết bị chuyên dùng thì Chấp hành viên ký hợp đồng với cơ quan, tổ chức có đủ điều kiện tiêu hủy vật chứng, tài sản để thực hiện việc tiêu hủy bảo đảm an toàn không ảnh hưởng đến môi trường nơi tiêu hủy. </w:t>
            </w:r>
          </w:p>
          <w:p w14:paraId="48F3D6BB" w14:textId="31287FC8"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 xml:space="preserve">Việc tiêu hủy vật chứng, tài sản phải lập biên bản, ghi rõ hiện trạng của vật chứng, tài sản </w:t>
            </w:r>
            <w:r w:rsidRPr="005D2327">
              <w:rPr>
                <w:rFonts w:ascii="Times New Roman" w:eastAsia="Times New Roman" w:hAnsi="Times New Roman" w:cs="Times New Roman"/>
                <w:i/>
                <w:iCs/>
                <w:sz w:val="26"/>
                <w:szCs w:val="26"/>
              </w:rPr>
              <w:lastRenderedPageBreak/>
              <w:t>tiêu hủy, họ tên, chữ ký của các thành viên Hội đồng tiêu hủy.</w:t>
            </w:r>
          </w:p>
        </w:tc>
        <w:tc>
          <w:tcPr>
            <w:tcW w:w="5245" w:type="dxa"/>
          </w:tcPr>
          <w:p w14:paraId="6940B55D" w14:textId="7F022568"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p w14:paraId="727A8CF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125. Tiêu hủy vật chứng, tài sản </w:t>
            </w:r>
          </w:p>
          <w:p w14:paraId="627E09C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Trong thời hạn 01 tháng, kể từ ngày ra quyết định thi hành án, Thủ trưởng cơ quan thi hành án dân sự phải ra quyết định thành lập Hội đồng tiêu hủy vật chứng, tài sản thuộc diện tiêu hủy theo bản án, quyết định</w:t>
            </w:r>
            <w:r w:rsidRPr="00A03FF8">
              <w:rPr>
                <w:rFonts w:ascii="Times New Roman" w:eastAsia="Times New Roman" w:hAnsi="Times New Roman" w:cs="Times New Roman"/>
                <w:b/>
                <w:bCs/>
                <w:sz w:val="26"/>
                <w:szCs w:val="26"/>
              </w:rPr>
              <w:t>, </w:t>
            </w:r>
            <w:r w:rsidRPr="00A03FF8">
              <w:rPr>
                <w:rFonts w:ascii="Times New Roman" w:eastAsia="Times New Roman" w:hAnsi="Times New Roman" w:cs="Times New Roman"/>
                <w:sz w:val="26"/>
                <w:szCs w:val="26"/>
              </w:rPr>
              <w:t>trừ trường hợp pháp luật quy định phải tiêu hủy ngay.</w:t>
            </w:r>
          </w:p>
          <w:p w14:paraId="184A573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Hội đồng tiêu hủy vật chứng, tài sản gồm Chấp hành viên là Chủ tịch Hội đồng, đại diện cơ quan tài chính cùng cấp là thành viên, đại diện cơ quan chuyên môn tham gia Hội đồng khi cần thiết.</w:t>
            </w:r>
          </w:p>
          <w:p w14:paraId="4CD389F4" w14:textId="76FF86E1" w:rsidR="005D2327" w:rsidRPr="004B4E9D"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Viện kiểm sát cùng cấp kiểm sát việc tuân theo pháp luật trong việc tiêu hủy vật chứng, tài sản.</w:t>
            </w:r>
          </w:p>
        </w:tc>
        <w:tc>
          <w:tcPr>
            <w:tcW w:w="3080" w:type="dxa"/>
          </w:tcPr>
          <w:p w14:paraId="6A603B2B" w14:textId="43E659A7" w:rsidR="005D2327" w:rsidRPr="00A03FF8" w:rsidRDefault="005D2327" w:rsidP="005D2327">
            <w:pPr>
              <w:shd w:val="clear" w:color="auto" w:fill="FFFFFF" w:themeFill="background1"/>
              <w:jc w:val="both"/>
              <w:rPr>
                <w:rFonts w:ascii="Times New Roman" w:hAnsi="Times New Roman" w:cs="Times New Roman"/>
                <w:bCs/>
                <w:sz w:val="26"/>
                <w:szCs w:val="26"/>
              </w:rPr>
            </w:pPr>
            <w:r w:rsidRPr="00A03FF8">
              <w:rPr>
                <w:rFonts w:ascii="Times New Roman" w:hAnsi="Times New Roman" w:cs="Times New Roman"/>
                <w:bCs/>
                <w:sz w:val="26"/>
                <w:szCs w:val="26"/>
              </w:rPr>
              <w:t>Đây là quy định tại Luật THADS năm 2008 thuộc thẩm quyền của Chính phủ;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08CABF2F"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404F80B1" w14:textId="76504966" w:rsidTr="005D2327">
        <w:tc>
          <w:tcPr>
            <w:tcW w:w="5245" w:type="dxa"/>
          </w:tcPr>
          <w:p w14:paraId="79BAF51E"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30" w:name="_heading=h.uh0p9ce212hg" w:colFirst="0" w:colLast="0"/>
            <w:bookmarkStart w:id="131" w:name="bookmark=id.k4s9ph6ggg62" w:colFirst="0" w:colLast="0"/>
            <w:bookmarkStart w:id="132" w:name="_heading=h.qbpr9qs5pkvw" w:colFirst="0" w:colLast="0"/>
            <w:bookmarkStart w:id="133" w:name="bookmark=id.z23a02e6ep0k" w:colFirst="0" w:colLast="0"/>
            <w:bookmarkStart w:id="134" w:name="_heading=h.d744sh5fs1vt" w:colFirst="0" w:colLast="0"/>
            <w:bookmarkStart w:id="135" w:name="_heading=h.4gwhr9tk3m84" w:colFirst="0" w:colLast="0"/>
            <w:bookmarkEnd w:id="130"/>
            <w:bookmarkEnd w:id="131"/>
            <w:bookmarkEnd w:id="132"/>
            <w:bookmarkEnd w:id="133"/>
            <w:bookmarkEnd w:id="134"/>
            <w:bookmarkEnd w:id="135"/>
            <w:r w:rsidRPr="005D2327">
              <w:rPr>
                <w:rFonts w:ascii="Times New Roman" w:eastAsia="Times New Roman" w:hAnsi="Times New Roman" w:cs="Times New Roman"/>
                <w:b/>
                <w:bCs/>
                <w:sz w:val="26"/>
                <w:szCs w:val="26"/>
              </w:rPr>
              <w:lastRenderedPageBreak/>
              <w:t>Trả lại tiền, tài sản cho đương sự (Điều 49 Nghị định 62, Điều 4 TTLT11)</w:t>
            </w:r>
          </w:p>
          <w:p w14:paraId="145A7B75" w14:textId="77777777" w:rsidR="005D2327" w:rsidRPr="005D2327" w:rsidRDefault="005D2327" w:rsidP="005D2327">
            <w:pPr>
              <w:widowControl w:val="0"/>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iCs/>
                <w:sz w:val="26"/>
                <w:szCs w:val="26"/>
              </w:rPr>
              <w:t>1</w:t>
            </w:r>
            <w:r w:rsidRPr="005D2327">
              <w:rPr>
                <w:rFonts w:ascii="Times New Roman" w:eastAsia="Times New Roman" w:hAnsi="Times New Roman" w:cs="Times New Roman"/>
                <w:sz w:val="26"/>
                <w:szCs w:val="26"/>
              </w:rPr>
              <w:t xml:space="preserve">. </w:t>
            </w:r>
            <w:r w:rsidRPr="005D2327">
              <w:rPr>
                <w:rFonts w:ascii="Times New Roman" w:eastAsia="Times New Roman" w:hAnsi="Times New Roman" w:cs="Times New Roman"/>
                <w:i/>
                <w:sz w:val="26"/>
                <w:szCs w:val="26"/>
              </w:rPr>
              <w:t xml:space="preserve">Trường hợp trả lại vật, tài sản là vật chứng cho đương sự tại nơi đang bảo quản thì phải có sự tham gia của đại diện cơ quan thi hành án dân sự, thủ kho nơi đang bảo quản vật chứng và người được nhận vật, tài sản hoặc người được ủy quyền. Thủ tục giao, nhận vật chứng thực hiện theo quy định tại Điều 39 Nghị định này </w:t>
            </w:r>
            <w:r w:rsidRPr="005D2327">
              <w:rPr>
                <w:rStyle w:val="FootnoteReference"/>
                <w:rFonts w:ascii="Times New Roman" w:eastAsia="Times New Roman" w:hAnsi="Times New Roman" w:cs="Times New Roman"/>
                <w:i/>
                <w:sz w:val="26"/>
                <w:szCs w:val="26"/>
              </w:rPr>
              <w:footnoteReference w:id="14"/>
            </w:r>
            <w:r w:rsidRPr="005D2327">
              <w:rPr>
                <w:rFonts w:ascii="Times New Roman" w:eastAsia="Times New Roman" w:hAnsi="Times New Roman" w:cs="Times New Roman"/>
                <w:i/>
                <w:sz w:val="26"/>
                <w:szCs w:val="26"/>
              </w:rPr>
              <w:t>.</w:t>
            </w:r>
            <w:r w:rsidRPr="005D2327">
              <w:rPr>
                <w:rFonts w:ascii="Times New Roman" w:hAnsi="Times New Roman" w:cs="Times New Roman"/>
                <w:i/>
                <w:iCs/>
                <w:sz w:val="26"/>
                <w:szCs w:val="26"/>
              </w:rPr>
              <w:t xml:space="preserve"> </w:t>
            </w:r>
          </w:p>
          <w:p w14:paraId="6E3EFF35"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Trường hợp đương sự không đến nhận tiền hoặc không cung cấp số tài khoản nhận tiền theo quy định tại khoản 1 Điều 59 của Luật Thi hành án dân sự thì Chấp hành viên lập bảng kê chi tiết và gửi vào tài khoản tạm gửi tại Kho bạc Nhà nước đối với số tiền có giá trị dưới 5.000.000 đồng hoặc gửi theo hình thức tiết kiệm không kỳ hạn tại tổ chức tín dụng đối với số tiền từ 5.000.000 đồng trở lên.</w:t>
            </w:r>
          </w:p>
          <w:p w14:paraId="01D18DF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Đối với tiền, tài sản mà bản án, quyết định của Tòa án tuyên tạm giữ để bảo đảm thi hành án nhưng hết thời hiệu yêu cầu thi hành án mà người được thi hành án không yêu cầu thi hành án và người phải thi hành án đã thi hành xong khoản thu cho ngân sách nhà nước thì tiền, tài sản đó được trả lại cho người phải thi hành án. Thủ tục trả lại tiền, tài sản trong trường hợp này được thực hiện theo quy định tại Điều 59 của Luật Thi hành án dân sự và quy định pháp luật khác có liên quan.</w:t>
            </w:r>
          </w:p>
          <w:p w14:paraId="5F3F096D"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4. Sau khi đã chuyển nộp số tiền vào ngân sách nhà nước theo quy định tại khoản 1 Điều 59 của Luật Thi hành án dân sự mà đương sự chứng minh được do tình trạng khẩn cấp, trở ngại khách quan hoặc sự kiện bất khả kháng dẫn đến không thể nhận tiền, tài sản thì cơ quan thi hành án dân sự thực hiện thủ tục thoái thu để trả lại cho đương sự.</w:t>
            </w:r>
          </w:p>
          <w:p w14:paraId="7F5AF470" w14:textId="10598141"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5. Quyết định tiêu hủy tài sản quy định tại khoản 2 Điều 59 của Luật Thi hành án dân sự phải được thông báo cho người có tài sản. Trước khi thực hiện việc tiêu hủy theo quy định tại Điều 58 của Luật Thi hành án dân sự mà người có tài sản đến nhận tài sản thì Chấp hành viên trả lại tài sản cho họ. Người có tài sản phải chịu các chi phí bảo quản, xử lý tài sản (nếu có).</w:t>
            </w:r>
          </w:p>
        </w:tc>
        <w:tc>
          <w:tcPr>
            <w:tcW w:w="5245" w:type="dxa"/>
          </w:tcPr>
          <w:p w14:paraId="6F005945" w14:textId="1B7945E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11/2016/TTLT-BTP-TANDTC-VKSNDTC</w:t>
            </w:r>
          </w:p>
          <w:p w14:paraId="54594E2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4. Kê biên, xử lý tài sản để đảm bảo thi hành án</w:t>
            </w:r>
          </w:p>
          <w:p w14:paraId="0117793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Đối với tiền, tài sản mà bản án, quyết định của Tòa án tuyên tạm giữ để bảo đảm thi hành án nhưng hết thời hiệu yêu cầu thi hành án mà người được thi hành án không yêu cầu thi hành án và người phải thi hành án đã thi hành xong khoản thu cho ngân sách nhà nước thì tiền, tài sản đó được trả lại cho người phải thi hành án. Thủ tục trả lại tiền, tài sản trong trường hợp này được thực hiện theo quy định tại </w:t>
            </w:r>
            <w:bookmarkStart w:id="136" w:name="bookmark=id.ylhi76rqfhg5" w:colFirst="0" w:colLast="0"/>
            <w:bookmarkEnd w:id="136"/>
            <w:r w:rsidRPr="00A03FF8">
              <w:rPr>
                <w:rFonts w:ascii="Times New Roman" w:eastAsia="Times New Roman" w:hAnsi="Times New Roman" w:cs="Times New Roman"/>
                <w:sz w:val="26"/>
                <w:szCs w:val="26"/>
              </w:rPr>
              <w:t>Điều 126, Điều 129 Luật Thi hành án dân sự và quy định pháp luật khác có liên quan.</w:t>
            </w:r>
          </w:p>
          <w:p w14:paraId="3D8D4672" w14:textId="7C913CE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5. Trường hợp Chấp hành viên đã ra quyết định trả lại tài sản, giấy tờ cho người có quyền sở hữu, sử dụng hoặc người bị tạm giữ tài sản, giấy tờ theo quy định tại </w:t>
            </w:r>
            <w:bookmarkStart w:id="137" w:name="bookmark=id.lnku06ci45rt" w:colFirst="0" w:colLast="0"/>
            <w:bookmarkEnd w:id="137"/>
            <w:r w:rsidRPr="00A03FF8">
              <w:rPr>
                <w:rFonts w:ascii="Times New Roman" w:eastAsia="Times New Roman" w:hAnsi="Times New Roman" w:cs="Times New Roman"/>
                <w:sz w:val="26"/>
                <w:szCs w:val="26"/>
              </w:rPr>
              <w:t>khoản 5 Điều 68 Luật Thi hành án dân sự mà người đó không nhận thì Chấp hành viên thực hiện việc xử lý đối với tài sản đó theo quy định tại </w:t>
            </w:r>
            <w:bookmarkStart w:id="138" w:name="bookmark=id.9dai1iia0r78" w:colFirst="0" w:colLast="0"/>
            <w:bookmarkEnd w:id="138"/>
            <w:r w:rsidRPr="00A03FF8">
              <w:rPr>
                <w:rFonts w:ascii="Times New Roman" w:eastAsia="Times New Roman" w:hAnsi="Times New Roman" w:cs="Times New Roman"/>
                <w:sz w:val="26"/>
                <w:szCs w:val="26"/>
              </w:rPr>
              <w:t>khoản 4 Điều 18 Nghị định số 62/2015/NĐ-CP ngày 18 tháng 7 năm 2015 của Chính phủ quy định chi tiết và hướng dẫn thi hành một số điều của </w:t>
            </w:r>
            <w:hyperlink r:id="rId12">
              <w:r w:rsidRPr="00A03FF8">
                <w:rPr>
                  <w:rFonts w:ascii="Times New Roman" w:eastAsia="Times New Roman" w:hAnsi="Times New Roman" w:cs="Times New Roman"/>
                  <w:sz w:val="26"/>
                  <w:szCs w:val="26"/>
                </w:rPr>
                <w:t>Luật Thi hành án dân sự</w:t>
              </w:r>
            </w:hyperlink>
            <w:r w:rsidRPr="00A03FF8">
              <w:rPr>
                <w:rFonts w:ascii="Times New Roman" w:eastAsia="Times New Roman" w:hAnsi="Times New Roman" w:cs="Times New Roman"/>
                <w:sz w:val="26"/>
                <w:szCs w:val="26"/>
              </w:rPr>
              <w:t>.</w:t>
            </w:r>
          </w:p>
        </w:tc>
        <w:tc>
          <w:tcPr>
            <w:tcW w:w="3080" w:type="dxa"/>
          </w:tcPr>
          <w:p w14:paraId="6FD45861" w14:textId="06C379E8"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được thu hút từ Thông tư liên tịch;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011CCEB6"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543624D0" w14:textId="4932CAF2" w:rsidTr="005D2327">
        <w:tc>
          <w:tcPr>
            <w:tcW w:w="5245" w:type="dxa"/>
          </w:tcPr>
          <w:p w14:paraId="7312DC69" w14:textId="77777777" w:rsidR="005D2327" w:rsidRPr="005D2327" w:rsidRDefault="005D2327" w:rsidP="005D2327">
            <w:pPr>
              <w:ind w:left="1" w:firstLine="720"/>
              <w:jc w:val="both"/>
              <w:rPr>
                <w:rFonts w:ascii="Times New Roman" w:eastAsia="Times New Roman" w:hAnsi="Times New Roman" w:cs="Times New Roman"/>
                <w:b/>
                <w:bCs/>
                <w:sz w:val="26"/>
                <w:szCs w:val="26"/>
              </w:rPr>
            </w:pPr>
            <w:bookmarkStart w:id="139" w:name="_heading=h.yfp7gbeiv9ca" w:colFirst="0" w:colLast="0"/>
            <w:bookmarkEnd w:id="139"/>
            <w:r w:rsidRPr="005D2327">
              <w:rPr>
                <w:rFonts w:ascii="Times New Roman" w:eastAsia="Times New Roman" w:hAnsi="Times New Roman" w:cs="Times New Roman"/>
                <w:b/>
                <w:bCs/>
                <w:sz w:val="26"/>
                <w:szCs w:val="26"/>
              </w:rPr>
              <w:lastRenderedPageBreak/>
              <w:t>Mục 3.</w:t>
            </w:r>
          </w:p>
          <w:p w14:paraId="0E447AED" w14:textId="359E90E5"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ÁP DỤNG BIỆN PHÁP BẢO ĐẢM, BIỆN PHÁP CƯỠNG CHẾ THI HÀNH ÁN</w:t>
            </w:r>
          </w:p>
        </w:tc>
        <w:tc>
          <w:tcPr>
            <w:tcW w:w="5245" w:type="dxa"/>
          </w:tcPr>
          <w:p w14:paraId="5DF55977" w14:textId="7B90645B"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28760F4F"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3CA093E9"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5D188971" w14:textId="77572975" w:rsidTr="005D2327">
        <w:tc>
          <w:tcPr>
            <w:tcW w:w="5245" w:type="dxa"/>
          </w:tcPr>
          <w:p w14:paraId="1F2978A3"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140" w:name="_heading=h.t3j4q8sfxejm" w:colFirst="0" w:colLast="0"/>
            <w:bookmarkEnd w:id="140"/>
            <w:r w:rsidRPr="005D2327">
              <w:rPr>
                <w:rFonts w:ascii="Times New Roman" w:eastAsia="Times New Roman" w:hAnsi="Times New Roman" w:cs="Times New Roman"/>
                <w:b/>
                <w:bCs/>
                <w:sz w:val="26"/>
                <w:szCs w:val="26"/>
              </w:rPr>
              <w:t>Áp dụng biện pháp bảo đảm, cưỡng chế thi hành án (Điều 13 Nghị định 62, Điều 4</w:t>
            </w:r>
            <w:r w:rsidRPr="005D2327">
              <w:rPr>
                <w:rFonts w:ascii="Times New Roman" w:eastAsia="Times New Roman" w:hAnsi="Times New Roman" w:cs="Times New Roman"/>
                <w:sz w:val="26"/>
                <w:szCs w:val="26"/>
              </w:rPr>
              <w:t xml:space="preserve"> </w:t>
            </w:r>
            <w:r w:rsidRPr="005D2327">
              <w:rPr>
                <w:rFonts w:ascii="Times New Roman" w:eastAsia="Times New Roman" w:hAnsi="Times New Roman" w:cs="Times New Roman"/>
                <w:b/>
                <w:bCs/>
                <w:sz w:val="26"/>
                <w:szCs w:val="26"/>
              </w:rPr>
              <w:t>Nghị định 296/2025/NĐ-CP)</w:t>
            </w:r>
          </w:p>
          <w:p w14:paraId="1505B7B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Chấp hành viên căn cứ vào nội dung bản án, quyết định; quyết định thi hành án; </w:t>
            </w:r>
            <w:r w:rsidRPr="005D2327">
              <w:rPr>
                <w:rFonts w:ascii="Times New Roman" w:eastAsia="Times New Roman" w:hAnsi="Times New Roman" w:cs="Times New Roman"/>
                <w:i/>
                <w:sz w:val="26"/>
                <w:szCs w:val="26"/>
              </w:rPr>
              <w:t>quyết định ủy thác xử lý tài sản;</w:t>
            </w:r>
            <w:r w:rsidRPr="005D2327">
              <w:rPr>
                <w:rFonts w:ascii="Times New Roman" w:eastAsia="Times New Roman" w:hAnsi="Times New Roman" w:cs="Times New Roman"/>
                <w:sz w:val="26"/>
                <w:szCs w:val="26"/>
              </w:rPr>
              <w:t xml:space="preserve"> nghĩa vụ thi hành án; điều kiện của người phải thi hành án; yêu cầu bằng văn bản của đương sự và tình hình thực tế của địa phương để lựa chọn áp dụng các biện pháp bảo đảm, biện pháp cưỡng chế thi hành án thích hợp</w:t>
            </w:r>
            <w:r w:rsidRPr="005D2327">
              <w:rPr>
                <w:rFonts w:ascii="Times New Roman" w:eastAsia="Times New Roman" w:hAnsi="Times New Roman" w:cs="Times New Roman"/>
                <w:i/>
                <w:sz w:val="26"/>
                <w:szCs w:val="26"/>
              </w:rPr>
              <w:t>.</w:t>
            </w:r>
          </w:p>
          <w:p w14:paraId="1765D1A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Ngoài những trường hợp không tổ chức cưỡng chế thi hành án do Luật Thi hành án dân sự quy định, cơ quan thi hành án dân sự không tổ chức cưỡng chế thi hành án có huy động lực lượng trong thời gian 15 ngày trước và sau tết </w:t>
            </w:r>
            <w:r w:rsidRPr="005D2327">
              <w:rPr>
                <w:rFonts w:ascii="Times New Roman" w:eastAsia="Times New Roman" w:hAnsi="Times New Roman" w:cs="Times New Roman"/>
                <w:sz w:val="26"/>
                <w:szCs w:val="26"/>
              </w:rPr>
              <w:lastRenderedPageBreak/>
              <w:t>Nguyên đán; các ngày truyền thống đối với các đối tượng chính sách, nếu họ là người phải thi hành án; các trường hợp đặc biệt khác ảnh hưởng nghiêm trọng đến an ninh, chính trị, trật tự an toàn xã hội, phong tục, tập quán tại địa phương.</w:t>
            </w:r>
          </w:p>
          <w:p w14:paraId="3828DC4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Trong trường hợp cần thiết, Thủ trưởng cơ quan thi hành án dân sự báo cáo </w:t>
            </w:r>
            <w:r w:rsidRPr="005D2327">
              <w:rPr>
                <w:rFonts w:ascii="Times New Roman" w:eastAsia="Times New Roman" w:hAnsi="Times New Roman" w:cs="Times New Roman"/>
                <w:i/>
                <w:sz w:val="26"/>
                <w:szCs w:val="26"/>
              </w:rPr>
              <w:t>Trưởng Ban Chỉ đạo thi hành án dân sự cấp tỉnh</w:t>
            </w:r>
            <w:r w:rsidRPr="005D2327">
              <w:rPr>
                <w:rFonts w:ascii="Times New Roman" w:eastAsia="Times New Roman" w:hAnsi="Times New Roman" w:cs="Times New Roman"/>
                <w:sz w:val="26"/>
                <w:szCs w:val="26"/>
              </w:rPr>
              <w:t>, Thủ trưởng cơ quan thi hành án cấp quân khu báo cáo Tư lệnh quân khu và tương đương ít nhất là 05 ngày làm việc trước khi tổ chức cưỡng chế thi hành các vụ án lớn, phức tạp, có ảnh hưởng đến an ninh, chính trị, trật tự an toàn xã hội tại địa bàn theo quy định tại Điều 10 của Luật Thi hành án dân sự.</w:t>
            </w:r>
          </w:p>
          <w:p w14:paraId="12970C6D"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4. Trường hợp đương sự, người đang quản lý, sử dụng, bảo quản tài sản không thực hiện theo yêu cầu của Chấp hành viên thì tùy từng trường hợp cụ thể mà Chấp hành viên tổ chức cưỡng chế mở khóa, mở gói; buộc ra khỏi nhà, công trình xây dựng, tài sản gắn liền với đất hoặc các biện pháp cần thiết khác để kiểm tra hiện trạng, thẩm định giá</w:t>
            </w:r>
            <w:r w:rsidRPr="005D2327">
              <w:rPr>
                <w:rFonts w:ascii="Times New Roman" w:eastAsia="Times New Roman" w:hAnsi="Times New Roman" w:cs="Times New Roman"/>
                <w:i/>
                <w:iCs/>
                <w:sz w:val="26"/>
                <w:szCs w:val="26"/>
              </w:rPr>
              <w:t>, xác định giá,</w:t>
            </w:r>
            <w:r w:rsidRPr="005D2327">
              <w:rPr>
                <w:rFonts w:ascii="Times New Roman" w:eastAsia="Times New Roman" w:hAnsi="Times New Roman" w:cs="Times New Roman"/>
                <w:sz w:val="26"/>
                <w:szCs w:val="26"/>
              </w:rPr>
              <w:t xml:space="preserve"> bán tài sản hoặc giao tài sản cho cá nhân, tổ chức khác bảo quản theo quy định </w:t>
            </w:r>
            <w:r w:rsidRPr="005D2327">
              <w:rPr>
                <w:rFonts w:ascii="Times New Roman" w:eastAsia="Times New Roman" w:hAnsi="Times New Roman" w:cs="Times New Roman"/>
                <w:i/>
                <w:iCs/>
                <w:sz w:val="26"/>
                <w:szCs w:val="26"/>
              </w:rPr>
              <w:t>theo quy định tại điểm đ khoản 2 Điều 80 của Luật Thi hành án dân sự.</w:t>
            </w:r>
          </w:p>
          <w:p w14:paraId="47C45E6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5. Trường hợp cơ quan thi hành án dân sự đang áp dụng biện pháp cưỡng chế thi hành án mà người phải thi hành án còn tài sản khác thì Chấp hành viên có văn bản đề nghị cơ quan có thẩm quyền liên quan thông báo ngay cho cơ quan thi hành án dân sự khi phát sinh các giao dịch đối với tài sản đó để phối hợp xử lý theo quy định pháp luật.</w:t>
            </w:r>
          </w:p>
          <w:p w14:paraId="53668715"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6. Chấp hành viên không áp dụng biện pháp bảo đảm, biện pháp cưỡng chế đối với tài sản đang bị thu giữ, xử lý theo quy định của Luật Các tổ chức tín dụng hoặc đang bị cơ quan có thẩm quyền áp dụng biện pháp cưỡng chế theo quy định của pháp luật (tài sản bị thu giữ mà không còn tài sản khác đã được đưa vào Điều 38 chưa điều kiện) và thực hiện như sau:</w:t>
            </w:r>
          </w:p>
          <w:p w14:paraId="1F591F86"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Trường hợp tài sản đang bị thu giữ, xử lý theo quy định của Luật Các tổ chức tín dụng, cơ quan thi hành án dân sự phải có văn bản yêu cầu tổ chức tín dụng đó thông báo ngay kết quả xử lý tài sản cho cơ quan thi hành án dân sự, giữ lại số tiền còn lại (nếu có) để cơ quan thi hành án dân sự giải quyết theo quy định của pháp luật;</w:t>
            </w:r>
          </w:p>
          <w:p w14:paraId="391B2AED"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b) Trường hợp tài sản đang bị cơ quan có thẩm quyền áp dụng biện pháp cưỡng chế thì cơ quan thi hành án dân sự phải có văn bản thông báo cho cơ quan có thẩm quyền đã ra quyết định áp dụng biện pháp cưỡng chế biết về nghĩa vụ của người phải thi hành án để phối hợp xử lý. </w:t>
            </w:r>
          </w:p>
          <w:p w14:paraId="624A985E"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7. Trường hợp hộ kinh doanh, hộ gia đình, tổ hợp tác là người phải thi hành án thì cơ quan thi hành án dân sự có quyền áp dụng biện pháp bảo đảm, biện pháp cưỡng chế đối với tài sản của các thành viên trong hộ kinh doanh, hộ gia đình, tổ hợp tác trong trường hợp tài sản chung không đủ để thi hành án, trừ trường hợp hợp đồng hợp tác hoặc pháp luật có liên quan quy định khác.</w:t>
            </w:r>
          </w:p>
          <w:p w14:paraId="62C438EB"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Trường hợp doanh nghiệp, đơn vị phụ thuộc của doanh nghiệp, liên hiệp hợp tác xã và hợp tác xã là người phải thi hành án thì cơ quan thi hành án dân sự có quyền áp dụng biện pháp bảo đảm, biện pháp cưỡng chế đối với tài sản </w:t>
            </w:r>
            <w:r w:rsidRPr="005D2327">
              <w:rPr>
                <w:rFonts w:ascii="Times New Roman" w:eastAsia="Times New Roman" w:hAnsi="Times New Roman" w:cs="Times New Roman"/>
                <w:i/>
                <w:iCs/>
                <w:sz w:val="26"/>
                <w:szCs w:val="26"/>
              </w:rPr>
              <w:lastRenderedPageBreak/>
              <w:t>của doanh nghiệp, đơn vị phụ thuộc của doanh nghiệp, liên hiệp hợp tác xã, hợp tác xã đó. Trường hợp doanh nghiệp tư nhân, công ty hợp danh là người phải thi hành án thì có quyền áp dụng biện pháp bảo đảm, biện pháp cưỡng chế đối với tài sản của chủ doanh nghiệp tư nhân, thành viên hợp danh công ty hợp danh.</w:t>
            </w:r>
          </w:p>
          <w:p w14:paraId="1CC8895B"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Trường hợp cộng đồng dân cư là người phải thi hành án thì cơ quan thi hành án dân sự có quyền áp dụng biện pháp bảo đảm, biện pháp cưỡng chế đối với tài sản chung của cộng đồng dân cư.</w:t>
            </w:r>
          </w:p>
          <w:p w14:paraId="6A9B4A19" w14:textId="544A36CF"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lang w:val="en-US"/>
              </w:rPr>
            </w:pPr>
            <w:r w:rsidRPr="005D2327">
              <w:rPr>
                <w:rFonts w:ascii="Times New Roman" w:eastAsia="Times New Roman" w:hAnsi="Times New Roman" w:cs="Times New Roman"/>
                <w:i/>
                <w:iCs/>
                <w:sz w:val="26"/>
                <w:szCs w:val="26"/>
              </w:rPr>
              <w:t xml:space="preserve">8. </w:t>
            </w:r>
            <w:r w:rsidRPr="005D2327">
              <w:rPr>
                <w:rFonts w:ascii="Times New Roman" w:eastAsia="Times New Roman" w:hAnsi="Times New Roman" w:cs="Times New Roman"/>
                <w:sz w:val="26"/>
                <w:szCs w:val="26"/>
              </w:rPr>
              <w:t>Quyết định cưỡng chế thi hành án phải được gửi cho Ủy ban nhân dân cấp xã nơi tổ chức cưỡng chế thi hành án, cơ quan có thẩm quyền đăng ký tài sản, cơ quan đăng ký biện pháp bảo đảm và cơ quan, tổ chức, cá nhân khác có liên quan đến việc thực hiện quyết định cưỡng chế thi hành án.</w:t>
            </w:r>
          </w:p>
        </w:tc>
        <w:tc>
          <w:tcPr>
            <w:tcW w:w="5245" w:type="dxa"/>
          </w:tcPr>
          <w:p w14:paraId="01F9A55A" w14:textId="1F29198B"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lang w:val="en-US"/>
              </w:rPr>
            </w:pPr>
            <w:bookmarkStart w:id="141" w:name="dieu_198_2"/>
            <w:r w:rsidRPr="00A03FF8">
              <w:rPr>
                <w:rFonts w:ascii="Times New Roman" w:eastAsia="Times New Roman" w:hAnsi="Times New Roman" w:cs="Times New Roman"/>
                <w:b/>
                <w:bCs/>
                <w:sz w:val="26"/>
                <w:szCs w:val="26"/>
                <w:lang w:val="en-US"/>
              </w:rPr>
              <w:lastRenderedPageBreak/>
              <w:t>1. Luật các tổ chức tín dụng</w:t>
            </w:r>
          </w:p>
          <w:p w14:paraId="1FDBDB16" w14:textId="1587489E" w:rsidR="005D2327" w:rsidRPr="00D24C08" w:rsidRDefault="005D2327" w:rsidP="005D2327">
            <w:pPr>
              <w:shd w:val="clear" w:color="auto" w:fill="FFFFFF" w:themeFill="background1"/>
              <w:jc w:val="both"/>
              <w:rPr>
                <w:rFonts w:ascii="Times New Roman" w:eastAsia="Times New Roman" w:hAnsi="Times New Roman" w:cs="Times New Roman"/>
                <w:b/>
                <w:bCs/>
                <w:sz w:val="26"/>
                <w:szCs w:val="26"/>
                <w:lang w:val="en-US"/>
              </w:rPr>
            </w:pPr>
            <w:r w:rsidRPr="00D24C08">
              <w:rPr>
                <w:rFonts w:ascii="Times New Roman" w:eastAsia="Times New Roman" w:hAnsi="Times New Roman" w:cs="Times New Roman"/>
                <w:b/>
                <w:bCs/>
                <w:sz w:val="26"/>
                <w:szCs w:val="26"/>
                <w:lang w:val="en-US"/>
              </w:rPr>
              <w:t>Điều 198b. Kê biên tài sản của bên phải thi hành án đang được sử dụng làm tài sản bảo đảm cho khoản nợ xấ</w:t>
            </w:r>
            <w:bookmarkEnd w:id="141"/>
            <w:r w:rsidRPr="00A03FF8">
              <w:rPr>
                <w:rFonts w:ascii="Times New Roman" w:eastAsia="Times New Roman" w:hAnsi="Times New Roman" w:cs="Times New Roman"/>
                <w:b/>
                <w:bCs/>
                <w:sz w:val="26"/>
                <w:szCs w:val="26"/>
                <w:lang w:val="en-US"/>
              </w:rPr>
              <w:t>u</w:t>
            </w:r>
          </w:p>
          <w:p w14:paraId="50709C07" w14:textId="77777777" w:rsidR="005D2327" w:rsidRPr="00D24C0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D24C08">
              <w:rPr>
                <w:rFonts w:ascii="Times New Roman" w:eastAsia="Times New Roman" w:hAnsi="Times New Roman" w:cs="Times New Roman"/>
                <w:sz w:val="26"/>
                <w:szCs w:val="26"/>
                <w:lang w:val="en-US"/>
              </w:rPr>
              <w:t>Tài sản của bên phải thi hành án đang được sử dụng làm tài sản bảo đảm cho khoản nợ xấu tại tổ chức tín dụng, chi nhánh ngân hàng nước ngoài, tổ chức mua bán, xử lý nợ bị kê biên, xử lý theo quy định của pháp luật về thi hành án dân sự khi thuộc một trong các trường hợp sau đây:</w:t>
            </w:r>
          </w:p>
          <w:p w14:paraId="0B1EABDC" w14:textId="77777777" w:rsidR="005D2327" w:rsidRPr="00D24C0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D24C08">
              <w:rPr>
                <w:rFonts w:ascii="Times New Roman" w:eastAsia="Times New Roman" w:hAnsi="Times New Roman" w:cs="Times New Roman"/>
                <w:sz w:val="26"/>
                <w:szCs w:val="26"/>
                <w:lang w:val="en-US"/>
              </w:rPr>
              <w:t>1. Hợp đồng bảo đảm đã được ký kết và phát sinh hiệu lực sau thời điểm bản án, quyết định của Tòa án có hiệu lực pháp luật;</w:t>
            </w:r>
          </w:p>
          <w:p w14:paraId="32B3DF4E" w14:textId="77777777" w:rsidR="005D2327" w:rsidRPr="00D24C0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D24C08">
              <w:rPr>
                <w:rFonts w:ascii="Times New Roman" w:eastAsia="Times New Roman" w:hAnsi="Times New Roman" w:cs="Times New Roman"/>
                <w:sz w:val="26"/>
                <w:szCs w:val="26"/>
                <w:lang w:val="en-US"/>
              </w:rPr>
              <w:t>2. Thi hành bản án, quyết định về cấp dưỡng, bồi thường thiệt hại về tính mạng, sức khoẻ;</w:t>
            </w:r>
          </w:p>
          <w:p w14:paraId="398A78A5" w14:textId="77777777" w:rsidR="005D2327" w:rsidRPr="00D24C0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D24C08">
              <w:rPr>
                <w:rFonts w:ascii="Times New Roman" w:eastAsia="Times New Roman" w:hAnsi="Times New Roman" w:cs="Times New Roman"/>
                <w:sz w:val="26"/>
                <w:szCs w:val="26"/>
                <w:lang w:val="en-US"/>
              </w:rPr>
              <w:lastRenderedPageBreak/>
              <w:t>3. Có sự đồng ý bằng văn bản của tổ chức tín dụng, chi nhánh ngân hàng nước ngoài, tổ chức mua bán, xử lý nợ.</w:t>
            </w:r>
          </w:p>
          <w:p w14:paraId="2DA2A2BE"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534A1BC7" w14:textId="55831AAE"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65DE6935"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175464E0" w14:textId="20771243" w:rsidTr="005D2327">
        <w:tc>
          <w:tcPr>
            <w:tcW w:w="5245" w:type="dxa"/>
          </w:tcPr>
          <w:p w14:paraId="3E25795E"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42" w:name="_heading=h.cphc4hoxpwxn" w:colFirst="0" w:colLast="0"/>
            <w:bookmarkEnd w:id="142"/>
            <w:r w:rsidRPr="005D2327">
              <w:rPr>
                <w:rFonts w:ascii="Times New Roman" w:eastAsia="Times New Roman" w:hAnsi="Times New Roman" w:cs="Times New Roman"/>
                <w:b/>
                <w:bCs/>
                <w:sz w:val="26"/>
                <w:szCs w:val="26"/>
              </w:rPr>
              <w:lastRenderedPageBreak/>
              <w:t xml:space="preserve"> Phong tỏa tài khoản, tài sản ở nơi gửi giữ (Điều 20 Nghị định, Điều 9, Điều 10 TTLT02)</w:t>
            </w:r>
          </w:p>
          <w:p w14:paraId="3EADE0A4"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sz w:val="26"/>
                <w:szCs w:val="26"/>
              </w:rPr>
              <w:t xml:space="preserve">1. </w:t>
            </w:r>
            <w:r w:rsidRPr="005D2327">
              <w:rPr>
                <w:rFonts w:ascii="Times New Roman" w:eastAsia="Times New Roman" w:hAnsi="Times New Roman" w:cs="Times New Roman"/>
                <w:i/>
                <w:sz w:val="26"/>
                <w:szCs w:val="26"/>
              </w:rPr>
              <w:t xml:space="preserve">Cơ quan, tổ chức, cá nhân đang quản lý tài khoản, tài sản theo quy định tại Điều 67 của Luật Thi hành án dân sự bao gồm </w:t>
            </w:r>
            <w:r w:rsidRPr="005D2327">
              <w:rPr>
                <w:rFonts w:ascii="Times New Roman" w:eastAsia="Times New Roman" w:hAnsi="Times New Roman" w:cs="Times New Roman"/>
                <w:sz w:val="26"/>
                <w:szCs w:val="26"/>
              </w:rPr>
              <w:t xml:space="preserve">Kho bạc Nhà nước, tổ chức tín dụng, chi nhánh ngân hàng nước ngoài tại Việt Nam, </w:t>
            </w:r>
            <w:r w:rsidRPr="005D2327">
              <w:rPr>
                <w:rFonts w:ascii="Times New Roman" w:eastAsia="Times New Roman" w:hAnsi="Times New Roman" w:cs="Times New Roman"/>
                <w:i/>
                <w:sz w:val="26"/>
                <w:szCs w:val="26"/>
              </w:rPr>
              <w:t xml:space="preserve">Tổng Công ty lưu ký và bù trừ chứng khoán Việt Nam, doanh nghiệp cung cấp dịch vụ công nghệ </w:t>
            </w:r>
            <w:r w:rsidRPr="005D2327">
              <w:rPr>
                <w:rFonts w:ascii="Times New Roman" w:eastAsia="Times New Roman" w:hAnsi="Times New Roman" w:cs="Times New Roman"/>
                <w:sz w:val="26"/>
                <w:szCs w:val="26"/>
              </w:rPr>
              <w:t>số và các cơ quan, tổ chức, cá nhân khác đang quản lý tài khoản</w:t>
            </w:r>
            <w:r w:rsidRPr="005D2327">
              <w:rPr>
                <w:rFonts w:ascii="Times New Roman" w:eastAsia="Times New Roman" w:hAnsi="Times New Roman" w:cs="Times New Roman"/>
                <w:i/>
                <w:sz w:val="26"/>
                <w:szCs w:val="26"/>
              </w:rPr>
              <w:t xml:space="preserve"> và tài sản số, tài sản khác trong tài khoản của người phải thi hành án.</w:t>
            </w:r>
          </w:p>
          <w:p w14:paraId="2F8FD716"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 2. Sau khi nhận được quyết định phong tỏa tài khoản, tài sản, cơ quan, tổ chức, cá nhân đang quản lý tài khoản thực hiện như sau:</w:t>
            </w:r>
          </w:p>
          <w:p w14:paraId="3C3B22D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a) Cung cấp ngay thông tin về số tiền, tài sản trong tài khoản cho Chấp hành viên;</w:t>
            </w:r>
          </w:p>
          <w:p w14:paraId="43B530C8"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b) Trường hợp số tiền, giá trị tài sản trong tài khoản ít hơn nghĩa vụ phải thi hành án và chi phí thi hành án hoặc không xác định được giá trị tài sản trong tài khoản thì thực hiện ngay phong tỏa toàn bộ số tiền, tài sản số, tài sản khác trong tài khoản;</w:t>
            </w:r>
          </w:p>
          <w:p w14:paraId="191D40D9"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c) </w:t>
            </w:r>
            <w:r w:rsidRPr="005D2327">
              <w:rPr>
                <w:rFonts w:ascii="Times New Roman" w:eastAsia="Times New Roman" w:hAnsi="Times New Roman" w:cs="Times New Roman"/>
                <w:i/>
                <w:iCs/>
                <w:sz w:val="26"/>
                <w:szCs w:val="26"/>
              </w:rPr>
              <w:t>Trường hợp số tiền, giá trị tài sản trong tài khoản lớn hơn nghĩa vụ phải thi hành án và chi phí thi hành án thì thực hiện ngay phong tỏa số tiền, tài sản tương ứng với nghĩa vụ thi hành án và chi phí thi hành án.</w:t>
            </w:r>
          </w:p>
          <w:p w14:paraId="124D96A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w:t>
            </w:r>
            <w:r w:rsidRPr="005D2327">
              <w:rPr>
                <w:rFonts w:ascii="Times New Roman" w:eastAsia="Times New Roman" w:hAnsi="Times New Roman" w:cs="Times New Roman"/>
                <w:sz w:val="26"/>
                <w:szCs w:val="26"/>
              </w:rPr>
              <w:t xml:space="preserve">ơ quan, tổ chức, cá nhân đang quản lý tài khoản phải </w:t>
            </w:r>
            <w:r w:rsidRPr="005D2327">
              <w:rPr>
                <w:rFonts w:ascii="Times New Roman" w:eastAsia="Times New Roman" w:hAnsi="Times New Roman" w:cs="Times New Roman"/>
                <w:i/>
                <w:iCs/>
                <w:sz w:val="26"/>
                <w:szCs w:val="26"/>
              </w:rPr>
              <w:t>thực hiện việc tạm ngừng giao dịch đối với số tiền, tài sản còn lại cho đến khi có quyết định cưỡng chế hoặc quyết định khác của Chấp hành viên, trừ trường hợp người phải thi hành án có cam kết về việc số tiền, tài sản trong tài khoản đã bị phong tỏa thuộc sở hữu của người phải thi hành án và đồng ý cho cơ quan thi hành án dân sự xử lý để thi hành án.</w:t>
            </w:r>
          </w:p>
          <w:p w14:paraId="45996BF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3. </w:t>
            </w:r>
            <w:r w:rsidRPr="005D2327">
              <w:rPr>
                <w:rFonts w:ascii="Times New Roman" w:eastAsia="Times New Roman" w:hAnsi="Times New Roman" w:cs="Times New Roman"/>
                <w:i/>
                <w:iCs/>
                <w:sz w:val="26"/>
                <w:szCs w:val="26"/>
              </w:rPr>
              <w:t>Hết thời hạn 10 ngày kể từ ngày được thông báo hợp lệ quyết định phong tỏa tài khoản mà người phải thi hành án không cung cấp tài liệu, chứng cứ chứng minh tiền, tài sản không thuộc sở hữu của mình thì Chấp hành viên thực hiện như sau:</w:t>
            </w:r>
          </w:p>
          <w:p w14:paraId="29D0DB9F"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a) Đối với tài sản là tiền thì Chấp hành viên phải ra </w:t>
            </w:r>
            <w:r w:rsidRPr="005D2327">
              <w:rPr>
                <w:rFonts w:ascii="Times New Roman" w:eastAsia="Times New Roman" w:hAnsi="Times New Roman" w:cs="Times New Roman"/>
                <w:bCs/>
                <w:i/>
                <w:iCs/>
                <w:sz w:val="26"/>
                <w:szCs w:val="26"/>
              </w:rPr>
              <w:t>ngay</w:t>
            </w:r>
            <w:r w:rsidRPr="005D2327">
              <w:rPr>
                <w:rFonts w:ascii="Times New Roman" w:eastAsia="Times New Roman" w:hAnsi="Times New Roman" w:cs="Times New Roman"/>
                <w:b/>
                <w:bCs/>
                <w:i/>
                <w:iCs/>
                <w:sz w:val="26"/>
                <w:szCs w:val="26"/>
              </w:rPr>
              <w:t xml:space="preserve"> </w:t>
            </w:r>
            <w:r w:rsidRPr="005D2327">
              <w:rPr>
                <w:rFonts w:ascii="Times New Roman" w:eastAsia="Times New Roman" w:hAnsi="Times New Roman" w:cs="Times New Roman"/>
                <w:i/>
                <w:iCs/>
                <w:sz w:val="26"/>
                <w:szCs w:val="26"/>
              </w:rPr>
              <w:t>quyết định khấu trừ tiền trong tài khoản để thi hành án theo quy định của pháp luật;</w:t>
            </w:r>
          </w:p>
          <w:p w14:paraId="4C862F43"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b) Đối với tài sản khác thì Chấp hành viên ra quyết định kê biên, xử lý tài sản và tiến hành </w:t>
            </w:r>
            <w:r w:rsidRPr="005D2327">
              <w:rPr>
                <w:rFonts w:ascii="Times New Roman" w:eastAsia="Times New Roman" w:hAnsi="Times New Roman" w:cs="Times New Roman"/>
                <w:i/>
                <w:iCs/>
                <w:sz w:val="26"/>
                <w:szCs w:val="26"/>
              </w:rPr>
              <w:lastRenderedPageBreak/>
              <w:t>xử lý tài sản để thi hành án theo quy định của pháp luật.</w:t>
            </w:r>
          </w:p>
          <w:p w14:paraId="52D008A3"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4. Trường hợp người đại diện theo pháp luật hoặc người có trách nhiệm nhận văn bản của cơ quan, tổ chức, cá nhân đang quản lý tài khoản, tài sản không nhận quyết định phong tỏa tài khoản, tài sản ở nơi gửi giữ thì </w:t>
            </w:r>
            <w:r w:rsidRPr="005D2327">
              <w:rPr>
                <w:rFonts w:ascii="Times New Roman" w:eastAsia="Times New Roman" w:hAnsi="Times New Roman" w:cs="Times New Roman"/>
                <w:i/>
                <w:iCs/>
                <w:sz w:val="26"/>
                <w:szCs w:val="26"/>
              </w:rPr>
              <w:t>người giao quyết định</w:t>
            </w:r>
            <w:r w:rsidRPr="005D2327">
              <w:rPr>
                <w:rFonts w:ascii="Times New Roman" w:eastAsia="Times New Roman" w:hAnsi="Times New Roman" w:cs="Times New Roman"/>
                <w:sz w:val="26"/>
                <w:szCs w:val="26"/>
              </w:rPr>
              <w:t xml:space="preserve"> lập biên bản về việc không nhận quyết định, có chữ ký của người làm chứng hoặc chứng kiến và tiến hành niêm yết quyết định phong tỏa tài khoản, tài sản tại trụ sở cơ quan, tổ chức đó.</w:t>
            </w:r>
          </w:p>
          <w:p w14:paraId="11E8334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Người đại diện theo pháp luật hoặc người có trách nhiệm nhận văn bản của cơ quan, tổ chức không nhận quyết định phải chịu trách nhiệm theo quy định của pháp luật và phải bồi thường nếu có thiệt hại xảy ra.</w:t>
            </w:r>
          </w:p>
          <w:p w14:paraId="7BF9807B" w14:textId="1402F685"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5. Chấp hành viên có trách nhiệm </w:t>
            </w:r>
            <w:r w:rsidRPr="005D2327">
              <w:rPr>
                <w:rFonts w:ascii="Times New Roman" w:eastAsia="Times New Roman" w:hAnsi="Times New Roman" w:cs="Times New Roman"/>
                <w:i/>
                <w:sz w:val="26"/>
                <w:szCs w:val="26"/>
              </w:rPr>
              <w:t>sử dụng đúng mục đích</w:t>
            </w:r>
            <w:r w:rsidRPr="005D2327">
              <w:rPr>
                <w:rFonts w:ascii="Times New Roman" w:eastAsia="Times New Roman" w:hAnsi="Times New Roman" w:cs="Times New Roman"/>
                <w:sz w:val="26"/>
                <w:szCs w:val="26"/>
              </w:rPr>
              <w:t xml:space="preserve"> các thông tin về tài khoản, tài sản của người phải thi hành án bị áp dụng biện pháp bảo đảm khi được tổ chức tín dụng, cơ quan, tổ chức, cá nhân nơi có tài khoản, tài sản cung cấp.</w:t>
            </w:r>
          </w:p>
        </w:tc>
        <w:tc>
          <w:tcPr>
            <w:tcW w:w="5245" w:type="dxa"/>
          </w:tcPr>
          <w:p w14:paraId="5625E8BE" w14:textId="6A00A1A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02/2014/TTLT-BTP-BTC-BLĐTBXH-NHNNVN</w:t>
            </w:r>
          </w:p>
          <w:p w14:paraId="52649C67" w14:textId="2AFD61E4"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9. Ra quyết định phong tỏa tài khoản, quyết định khấu trừ tiền trong tài khoản hoặc quyết định trừ vào thu nhập </w:t>
            </w:r>
          </w:p>
          <w:p w14:paraId="78D0FC7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Căn cứ văn bản cung cấp thông tin, Chấp hành viên ra quyết định phong tỏa tài khoản, quyết định khấu trừ tiền trong tài khoản hoặc quyết định trừ vào thu nhập của người phải thi hành án theo quy định tại Điều 67, Điều 76 và Điều 78 Luật thi hành án dân sự.</w:t>
            </w:r>
          </w:p>
          <w:p w14:paraId="0471AA3D" w14:textId="2DD17992"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10. Nội dung, thủ tục giao nhận, thực hiện quyết định phong tỏa tài khoản, quyết định khấu trừ tiền trong tài khoản</w:t>
            </w:r>
          </w:p>
          <w:p w14:paraId="179C8D5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1. Quyết định phong tỏa tài khoản phải xác định rõ số tiền bị phong tỏa tương ứng với số tiền cần </w:t>
            </w:r>
            <w:r w:rsidRPr="00A03FF8">
              <w:rPr>
                <w:rFonts w:ascii="Times New Roman" w:eastAsia="Times New Roman" w:hAnsi="Times New Roman" w:cs="Times New Roman"/>
                <w:sz w:val="26"/>
                <w:szCs w:val="26"/>
              </w:rPr>
              <w:lastRenderedPageBreak/>
              <w:t>khấu trừ. Việc giao nhận, thực hiện quyết định phong tỏa tài khoản được thực hiện theo quy định tại </w:t>
            </w:r>
            <w:bookmarkStart w:id="143" w:name="bookmark=id.8r9zd7mthri9" w:colFirst="0" w:colLast="0"/>
            <w:bookmarkEnd w:id="143"/>
            <w:r w:rsidRPr="00A03FF8">
              <w:rPr>
                <w:rFonts w:ascii="Times New Roman" w:eastAsia="Times New Roman" w:hAnsi="Times New Roman" w:cs="Times New Roman"/>
                <w:sz w:val="26"/>
                <w:szCs w:val="26"/>
              </w:rPr>
              <w:t>khoản 2, 3 Điều 67 Luật thi hành án dân sự và </w:t>
            </w:r>
            <w:bookmarkStart w:id="144" w:name="bookmark=id.ddg6d1b6njx9" w:colFirst="0" w:colLast="0"/>
            <w:bookmarkEnd w:id="144"/>
            <w:r w:rsidRPr="00A03FF8">
              <w:rPr>
                <w:rFonts w:ascii="Times New Roman" w:eastAsia="Times New Roman" w:hAnsi="Times New Roman" w:cs="Times New Roman"/>
                <w:sz w:val="26"/>
                <w:szCs w:val="26"/>
              </w:rPr>
              <w:t>Điều 11 Nghị định số 58/2009/NĐ-CP ngày 13 tháng 7 năm 2009 của Chính phủ quy định chi tiết và hướng dẫn thi hành một số điều của </w:t>
            </w:r>
            <w:bookmarkStart w:id="145" w:name="bookmark=id.tgvhwfit4se" w:colFirst="0" w:colLast="0"/>
            <w:bookmarkEnd w:id="145"/>
            <w:r w:rsidRPr="00A03FF8">
              <w:rPr>
                <w:rFonts w:ascii="Times New Roman" w:hAnsi="Times New Roman" w:cs="Times New Roman"/>
                <w:sz w:val="26"/>
                <w:szCs w:val="26"/>
              </w:rPr>
              <w:fldChar w:fldCharType="begin"/>
            </w:r>
            <w:r w:rsidRPr="00A03FF8">
              <w:rPr>
                <w:rFonts w:ascii="Times New Roman" w:hAnsi="Times New Roman" w:cs="Times New Roman"/>
                <w:sz w:val="26"/>
                <w:szCs w:val="26"/>
              </w:rPr>
              <w:instrText xml:space="preserve"> HYPERLINK "https://thuvienphapluat.vn/van-ban/Thu-tuc-To-tung/Luat-thi-hanh-an-dan-su-2008-26-2008-QH12-82197.aspx" \h </w:instrText>
            </w:r>
            <w:r w:rsidRPr="00A03FF8">
              <w:rPr>
                <w:rFonts w:ascii="Times New Roman" w:hAnsi="Times New Roman" w:cs="Times New Roman"/>
                <w:sz w:val="26"/>
                <w:szCs w:val="26"/>
              </w:rPr>
              <w:fldChar w:fldCharType="separate"/>
            </w:r>
            <w:r w:rsidRPr="00A03FF8">
              <w:rPr>
                <w:rFonts w:ascii="Times New Roman" w:eastAsia="Times New Roman" w:hAnsi="Times New Roman" w:cs="Times New Roman"/>
                <w:sz w:val="26"/>
                <w:szCs w:val="26"/>
              </w:rPr>
              <w:t>Luật Thi hành án dân sự</w:t>
            </w:r>
            <w:r w:rsidRPr="00A03FF8">
              <w:rPr>
                <w:rFonts w:ascii="Times New Roman" w:eastAsia="Times New Roman" w:hAnsi="Times New Roman" w:cs="Times New Roman"/>
                <w:sz w:val="26"/>
                <w:szCs w:val="26"/>
              </w:rPr>
              <w:fldChar w:fldCharType="end"/>
            </w:r>
            <w:r w:rsidRPr="00A03FF8">
              <w:rPr>
                <w:rFonts w:ascii="Times New Roman" w:eastAsia="Times New Roman" w:hAnsi="Times New Roman" w:cs="Times New Roman"/>
                <w:sz w:val="26"/>
                <w:szCs w:val="26"/>
              </w:rPr>
              <w:t> về thủ tục thi hành án dân sự.</w:t>
            </w:r>
          </w:p>
          <w:p w14:paraId="078DE54D" w14:textId="40A209F1"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69A26D9F" w14:textId="5AA8B655"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được thu hút từ Thông tư liên tịch;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13045F6C"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524871A8" w14:textId="29CD65DD" w:rsidTr="005D2327">
        <w:tc>
          <w:tcPr>
            <w:tcW w:w="5245" w:type="dxa"/>
          </w:tcPr>
          <w:p w14:paraId="50B7FEBE"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46" w:name="_heading=h.93gm5nynv51w" w:colFirst="0" w:colLast="0"/>
            <w:bookmarkEnd w:id="146"/>
            <w:r w:rsidRPr="005D2327">
              <w:rPr>
                <w:rFonts w:ascii="Times New Roman" w:eastAsia="Times New Roman" w:hAnsi="Times New Roman" w:cs="Times New Roman"/>
                <w:b/>
                <w:bCs/>
                <w:sz w:val="26"/>
                <w:szCs w:val="26"/>
              </w:rPr>
              <w:lastRenderedPageBreak/>
              <w:t>Tạm giữ tài sản, giấy tờ (khoản 3 Điều 68 Luật THADS 2008, Điều 18 Nghị định 62)</w:t>
            </w:r>
          </w:p>
          <w:p w14:paraId="3DB4A23B"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Khi tạm giữ tài sản, giấy tờ phải lập biên bản có chữ ký của Chấp hành viên và người đang quản lý, sử dụng tài sản, giấy tờ; trường hợp người đang quản lý, sử dụng tài sản, giấy tờ </w:t>
            </w:r>
            <w:r w:rsidRPr="005D2327">
              <w:rPr>
                <w:rFonts w:ascii="Times New Roman" w:eastAsia="Times New Roman" w:hAnsi="Times New Roman" w:cs="Times New Roman"/>
                <w:i/>
                <w:iCs/>
                <w:sz w:val="26"/>
                <w:szCs w:val="26"/>
              </w:rPr>
              <w:t>không ký vào biên bản</w:t>
            </w:r>
            <w:r w:rsidRPr="005D2327">
              <w:rPr>
                <w:rFonts w:ascii="Times New Roman" w:eastAsia="Times New Roman" w:hAnsi="Times New Roman" w:cs="Times New Roman"/>
                <w:sz w:val="26"/>
                <w:szCs w:val="26"/>
              </w:rPr>
              <w:t xml:space="preserve"> thì </w:t>
            </w:r>
            <w:r w:rsidRPr="005D2327">
              <w:rPr>
                <w:rFonts w:ascii="Times New Roman" w:eastAsia="Times New Roman" w:hAnsi="Times New Roman" w:cs="Times New Roman"/>
                <w:i/>
                <w:iCs/>
                <w:sz w:val="26"/>
                <w:szCs w:val="26"/>
              </w:rPr>
              <w:t>phải có chữ ký của người làm chứng</w:t>
            </w:r>
            <w:r w:rsidRPr="005D2327">
              <w:rPr>
                <w:rFonts w:ascii="Times New Roman" w:eastAsia="Times New Roman" w:hAnsi="Times New Roman" w:cs="Times New Roman"/>
                <w:sz w:val="26"/>
                <w:szCs w:val="26"/>
              </w:rPr>
              <w:t>. Biên bản tạm giữ tài sản, giấy tờ phải được giao cho người quản lý, sử dụng tài sản, giấy tờ.</w:t>
            </w:r>
          </w:p>
          <w:p w14:paraId="55C077C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Biên bản tạm giữ tài sản, giấy tờ phải ghi rõ tên người bị tạm giữ tài sản, giấy tờ; loại tài sản, giấy tờ bị tạm giữ; số lượng, khối lượng, </w:t>
            </w:r>
            <w:r w:rsidRPr="005D2327">
              <w:rPr>
                <w:rFonts w:ascii="Times New Roman" w:eastAsia="Times New Roman" w:hAnsi="Times New Roman" w:cs="Times New Roman"/>
                <w:sz w:val="26"/>
                <w:szCs w:val="26"/>
              </w:rPr>
              <w:lastRenderedPageBreak/>
              <w:t>kích thước và các đặc điểm khác của tài sản, giấy tờ bị tạm giữ.</w:t>
            </w:r>
          </w:p>
          <w:p w14:paraId="53C06FB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Tài sản tạm giữ là tiền mặt thì phải ghi rõ số lượng tờ, mệnh giá các loại tiền, nếu là ngoại tệ thì phải ghi là tiền nước nào và trong trường hợp cần thiết còn phải ghi cả số sê ri trên tiền.</w:t>
            </w:r>
          </w:p>
          <w:p w14:paraId="188B094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Tài sản tạm giữ là kim khí quý, đá quý phải niêm phong trước mặt người bị tạm giữ tài sản hoặc thân nhân của họ. Trường hợp người bị tạm giữ tài sản, giấy tờ hoặc thân nhân của họ không đồng ý chứng kiến việc niêm phong thì phải có mặt của người làm chứng. Trên niêm phong phải ghi rõ loại tài sản, số lượng, khối lượng và các đặc điểm khác của tài sản đã niêm phong, có chữ ký của Chấp hành viên, người bị tạm giữ hoặc thân nhân của họ hoặc người làm chứng. Việc niêm phong phải ghi vào biên bản tạm giữ tài sản.</w:t>
            </w:r>
          </w:p>
          <w:p w14:paraId="28EF2F4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Tài sản, giấy tờ tạm giữ được bảo quản theo quy định tại Điều 40 của Luật Thi hành án dân sự.</w:t>
            </w:r>
          </w:p>
          <w:p w14:paraId="7AF470E7"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Khi trả lại tài sản, giấy tờ tạm giữ, Chấp hành viên yêu cầu người đến nhận xuất trình các giấy tờ chứng minh là người bị tạm giữ tài sản, giấy tờ hoặc có giấy ủy quyền hợp lệ.</w:t>
            </w:r>
          </w:p>
          <w:p w14:paraId="0E9C592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Chấp hành viên yêu cầu người đến nhận kiểm tra về số lượng, khối lượng, kích thước và các đặc điểm khác của tài sản, giấy tờ bị tạm giữ dưới sự chứng kiến người được giao bảo quản. </w:t>
            </w:r>
          </w:p>
          <w:p w14:paraId="1F145A1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Việc trả lại tài sản, giấy tờ phải lập thành biên bản. </w:t>
            </w:r>
          </w:p>
          <w:p w14:paraId="2AAF4813" w14:textId="6AD053E1"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4. Trường hợp trả lại tài sản, giấy tờ tạm giữ mà đương sự không nhận thì cơ quan thi hành án dân sự xử lý theo quy định tại Điều 59 của Luật Thi hành án dân sự.</w:t>
            </w:r>
          </w:p>
        </w:tc>
        <w:tc>
          <w:tcPr>
            <w:tcW w:w="5245" w:type="dxa"/>
          </w:tcPr>
          <w:p w14:paraId="1EE3192C" w14:textId="56729A3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p w14:paraId="09496483"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68. Tạm giữ tài sản, giấy tờ của đương sự</w:t>
            </w:r>
          </w:p>
          <w:p w14:paraId="5FA1998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Khi tạm giữ tài sản, giấy tờ phải lập biên bản có chữ ký của Chấp hành viên và người đang quản lý, sử dụng tài sản, giấy tờ; trường hợp người đang quản lý, sử dụng tài sản, giấy tờ không ký thì phải có chữ ký của người làm chứng. Biên bản tạm giữ tài sản, giấy tờ phải được giao cho người quản lý, sử dụng tài sản, giấy tờ.</w:t>
            </w:r>
          </w:p>
          <w:p w14:paraId="42E1CE5C" w14:textId="6F14C49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6BB678E2" w14:textId="3284E20D"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kế thừa quy định tại Luật THADS năm 2008 thuộc thẩm quyền của Chính phủ;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47C98888"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154F9BB2" w14:textId="19879A8E" w:rsidTr="005D2327">
        <w:tc>
          <w:tcPr>
            <w:tcW w:w="5245" w:type="dxa"/>
          </w:tcPr>
          <w:p w14:paraId="552EDBCB"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47" w:name="_heading=h.8zn0yd88zcn6" w:colFirst="0" w:colLast="0"/>
            <w:bookmarkStart w:id="148" w:name="_heading=h.pa49t2829j5d" w:colFirst="0" w:colLast="0"/>
            <w:bookmarkEnd w:id="147"/>
            <w:bookmarkEnd w:id="148"/>
            <w:r w:rsidRPr="005D2327">
              <w:rPr>
                <w:rFonts w:ascii="Times New Roman" w:eastAsia="Times New Roman" w:hAnsi="Times New Roman" w:cs="Times New Roman"/>
                <w:b/>
                <w:bCs/>
                <w:sz w:val="26"/>
                <w:szCs w:val="26"/>
              </w:rPr>
              <w:lastRenderedPageBreak/>
              <w:t>Tạm hoãn xuất cảnh (Điều mới, Điều 51 Nghị định 62, Điều 8 TTLT11)</w:t>
            </w:r>
          </w:p>
          <w:p w14:paraId="01B2DAB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Trường hợp khác mà người phải thi hành án có thể không bị tạm hoãn xuất cảnh theo quy định tại điểm d khoản 1 Điều 70 của Luật Thi hành án dân sự bao gồm:</w:t>
            </w:r>
          </w:p>
          <w:p w14:paraId="457E058F"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Có căn cứ theo quy định của pháp luật về xuất nhập cảnh;</w:t>
            </w:r>
          </w:p>
          <w:p w14:paraId="0EA81FB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Là người nước ngoài phạm tội ít nghiêm trọng đang bị bệnh hiểm nghèo hoặc không có tài sản, thu nhập tại Việt Nam, có đơn cam kết thực hiện nghĩa vụ sau khi về nước.</w:t>
            </w:r>
          </w:p>
          <w:p w14:paraId="62D45A2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Đơn cam kết phải có xác nhận của cơ quan đại diện ngoại giao tại Việt Nam của nước mà người đó có quốc tịch về việc đôn đốc người đó thực hiện nghĩa vụ thi hành khoản thu, nộp ngân sách nhà nước theo quy định của pháp luật Việt Nam;</w:t>
            </w:r>
          </w:p>
          <w:p w14:paraId="0793ABB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Có văn bản của cơ quan công an hoặc cơ quan đại diện ngoại giao đề nghị cho xuất cảnh trong trường hợp cá nhân là người phạm tội nghiêm trọng, rất nghiêm trọng, đặc biệt nghiêm trọng đang bị bệnh hiểm nghèo hoặc không có tài sản, thu nhập tại Việt Nam nhưng không được người được thi hành án cho xuất cảnh hoặc không xác định được địa chỉ của người được thi hành án hoặc người được thi hành án là người nước ngoài đã về nước và các trường hợp đặc biệt khác;</w:t>
            </w:r>
          </w:p>
          <w:p w14:paraId="472F56A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Hết thời hiệu yêu cầu thi hành án mà không có căn cứ chấp nhận yêu cầu thi hành án quá hạn.</w:t>
            </w:r>
          </w:p>
          <w:p w14:paraId="6686AE69" w14:textId="7E1B65CE" w:rsidR="005D2327" w:rsidRPr="005D2327" w:rsidRDefault="005D2327" w:rsidP="005D2327">
            <w:pPr>
              <w:shd w:val="clear" w:color="auto" w:fill="FFFFFF" w:themeFill="background1"/>
              <w:ind w:firstLine="720"/>
              <w:jc w:val="both"/>
              <w:outlineLvl w:val="0"/>
              <w:rPr>
                <w:rFonts w:ascii="Times New Roman" w:hAnsi="Times New Roman" w:cs="Times New Roman"/>
                <w:b/>
                <w:bCs/>
                <w:sz w:val="26"/>
                <w:szCs w:val="26"/>
              </w:rPr>
            </w:pPr>
            <w:r w:rsidRPr="005D2327">
              <w:rPr>
                <w:rFonts w:ascii="Times New Roman" w:eastAsia="Times New Roman" w:hAnsi="Times New Roman" w:cs="Times New Roman"/>
                <w:sz w:val="26"/>
                <w:szCs w:val="26"/>
              </w:rPr>
              <w:t xml:space="preserve">2. Cơ quan, tổ chức đang có nghĩa vụ thi hành bản án, quyết định thì việc tạm hoãn xuất </w:t>
            </w:r>
            <w:r w:rsidRPr="005D2327">
              <w:rPr>
                <w:rFonts w:ascii="Times New Roman" w:eastAsia="Times New Roman" w:hAnsi="Times New Roman" w:cs="Times New Roman"/>
                <w:sz w:val="26"/>
                <w:szCs w:val="26"/>
              </w:rPr>
              <w:lastRenderedPageBreak/>
              <w:t>cảnh được áp dụng đối với người đại diện theo pháp luật của cơ quan, tổ chức đó, trừ trường hợp pháp luật có quy định khác. Trường hợp nhận được thông báo về việc thay đổi người đại diện theo pháp luật của cơ quan, tổ chức hoặc thuộc các trường hợp quy định tại khoản 1 Điều này và khoản 1 Điều 70 của Luật Thi hành án dân sự thì cơ quan thi hành án dân sự gửi văn bản đến cơ quan quản lý xuất nhập cảnh để điều chỉnh thông tin.</w:t>
            </w:r>
          </w:p>
        </w:tc>
        <w:tc>
          <w:tcPr>
            <w:tcW w:w="5245" w:type="dxa"/>
          </w:tcPr>
          <w:p w14:paraId="0762DFA8" w14:textId="753D0B56" w:rsidR="005D2327" w:rsidRPr="00A03FF8" w:rsidRDefault="005D2327" w:rsidP="005D2327">
            <w:pPr>
              <w:shd w:val="clear" w:color="auto" w:fill="FFFFFF" w:themeFill="background1"/>
              <w:jc w:val="both"/>
              <w:outlineLvl w:val="0"/>
              <w:rPr>
                <w:rFonts w:ascii="Times New Roman" w:hAnsi="Times New Roman" w:cs="Times New Roman"/>
                <w:b/>
                <w:bCs/>
                <w:sz w:val="26"/>
                <w:szCs w:val="26"/>
              </w:rPr>
            </w:pPr>
            <w:r w:rsidRPr="00A03FF8">
              <w:rPr>
                <w:rFonts w:ascii="Times New Roman" w:hAnsi="Times New Roman" w:cs="Times New Roman"/>
                <w:b/>
                <w:bCs/>
                <w:sz w:val="26"/>
                <w:szCs w:val="26"/>
              </w:rPr>
              <w:lastRenderedPageBreak/>
              <w:t>1) Luật Xuất cảnh, nhập cảnh của công dân Việt Nam</w:t>
            </w:r>
          </w:p>
          <w:p w14:paraId="772AF47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Khoản 7 Điều 2. Giải thích từ ngữ</w:t>
            </w:r>
            <w:r w:rsidRPr="00A03FF8">
              <w:rPr>
                <w:rFonts w:ascii="Times New Roman" w:eastAsia="Times New Roman" w:hAnsi="Times New Roman" w:cs="Times New Roman"/>
                <w:sz w:val="26"/>
                <w:szCs w:val="26"/>
              </w:rPr>
              <w:t>: 7. </w:t>
            </w:r>
            <w:r w:rsidRPr="00A03FF8">
              <w:rPr>
                <w:rFonts w:ascii="Times New Roman" w:eastAsia="Times New Roman" w:hAnsi="Times New Roman" w:cs="Times New Roman"/>
                <w:i/>
                <w:iCs/>
                <w:sz w:val="26"/>
                <w:szCs w:val="26"/>
              </w:rPr>
              <w:t>Tạm hoãn xuất cảnh</w:t>
            </w:r>
            <w:r w:rsidRPr="00A03FF8">
              <w:rPr>
                <w:rFonts w:ascii="Times New Roman" w:eastAsia="Times New Roman" w:hAnsi="Times New Roman" w:cs="Times New Roman"/>
                <w:sz w:val="26"/>
                <w:szCs w:val="26"/>
              </w:rPr>
              <w:t> là việc dừng, không được xuất cảnh có thời hạn đối với công dân Việt Nam.</w:t>
            </w:r>
          </w:p>
          <w:p w14:paraId="45F0722C" w14:textId="77777777" w:rsidR="005D2327" w:rsidRPr="00A03FF8" w:rsidRDefault="005D2327" w:rsidP="005D2327">
            <w:pPr>
              <w:pStyle w:val="NormalWeb"/>
              <w:shd w:val="clear" w:color="auto" w:fill="FFFFFF" w:themeFill="background1"/>
              <w:spacing w:line="240" w:lineRule="auto"/>
              <w:jc w:val="both"/>
              <w:rPr>
                <w:sz w:val="26"/>
                <w:szCs w:val="26"/>
              </w:rPr>
            </w:pPr>
            <w:bookmarkStart w:id="149" w:name="dieu_36"/>
            <w:r w:rsidRPr="00A03FF8">
              <w:rPr>
                <w:b/>
                <w:bCs/>
                <w:sz w:val="26"/>
                <w:szCs w:val="26"/>
              </w:rPr>
              <w:t>Điều 36. Các trường hợp bị tạm hoãn xuất cảnh</w:t>
            </w:r>
            <w:bookmarkEnd w:id="149"/>
          </w:p>
          <w:p w14:paraId="3458DF6C"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1. Bị can, bị cáo; người bị tố giác, người bị kiến nghị khởi tố mà qua kiểm tra, xác minh có căn cứ xác định người đó bị nghi thực hiện tội phạm và xét thấy cần ngăn chặn ngay việc người đó trốn hoặc tiêu hủy chứng cứ theo quy định của </w:t>
            </w:r>
            <w:bookmarkStart w:id="150" w:name="tvpllink_sqyypjucfe"/>
            <w:r w:rsidRPr="00A03FF8">
              <w:rPr>
                <w:sz w:val="26"/>
                <w:szCs w:val="26"/>
              </w:rPr>
              <w:fldChar w:fldCharType="begin"/>
            </w:r>
            <w:r w:rsidRPr="00A03FF8">
              <w:rPr>
                <w:sz w:val="26"/>
                <w:szCs w:val="26"/>
              </w:rPr>
              <w:instrText xml:space="preserve"> HYPERLINK "https://thuvienphapluat.vn/van-ban/Trach-nhiem-hinh-su/Bo-luat-to-tung-hinh-su-2015-296884.aspx" \t "_blank" </w:instrText>
            </w:r>
            <w:r w:rsidRPr="00A03FF8">
              <w:rPr>
                <w:sz w:val="26"/>
                <w:szCs w:val="26"/>
              </w:rPr>
              <w:fldChar w:fldCharType="separate"/>
            </w:r>
            <w:r w:rsidRPr="00A03FF8">
              <w:rPr>
                <w:rStyle w:val="Hyperlink"/>
                <w:color w:val="auto"/>
                <w:sz w:val="26"/>
                <w:szCs w:val="26"/>
              </w:rPr>
              <w:t>Bộ luật Tố tụng hình sự</w:t>
            </w:r>
            <w:r w:rsidRPr="00A03FF8">
              <w:rPr>
                <w:sz w:val="26"/>
                <w:szCs w:val="26"/>
              </w:rPr>
              <w:fldChar w:fldCharType="end"/>
            </w:r>
            <w:bookmarkEnd w:id="150"/>
            <w:r w:rsidRPr="00A03FF8">
              <w:rPr>
                <w:sz w:val="26"/>
                <w:szCs w:val="26"/>
              </w:rPr>
              <w:t>.</w:t>
            </w:r>
          </w:p>
          <w:p w14:paraId="507FF91E" w14:textId="77777777" w:rsidR="005D2327" w:rsidRPr="00A03FF8" w:rsidRDefault="005D2327" w:rsidP="005D2327">
            <w:pPr>
              <w:pStyle w:val="NormalWeb"/>
              <w:shd w:val="clear" w:color="auto" w:fill="FFFFFF" w:themeFill="background1"/>
              <w:spacing w:line="240" w:lineRule="auto"/>
              <w:jc w:val="both"/>
              <w:rPr>
                <w:sz w:val="26"/>
                <w:szCs w:val="26"/>
              </w:rPr>
            </w:pPr>
            <w:bookmarkStart w:id="151" w:name="khoan_2_36"/>
            <w:r w:rsidRPr="00A03FF8">
              <w:rPr>
                <w:sz w:val="26"/>
                <w:szCs w:val="26"/>
              </w:rPr>
              <w:t>2. Người được hoãn chấp hành án phạt tù, người được tạm đình chỉ chấp hành án phạt tù, người được tha tù trước thời hạn có điều kiện trong thời gian thử thách, người được hưởng án treo trong thời gian thử thách, người chấp hành án phạt cải tạo không giam giữ trong thời gian chấp hành án theo quy định của</w:t>
            </w:r>
            <w:bookmarkEnd w:id="151"/>
            <w:r w:rsidRPr="00A03FF8">
              <w:rPr>
                <w:sz w:val="26"/>
                <w:szCs w:val="26"/>
              </w:rPr>
              <w:t> </w:t>
            </w:r>
            <w:bookmarkStart w:id="152" w:name="tvpllink_ksdxnawptu"/>
            <w:r w:rsidRPr="00A03FF8">
              <w:rPr>
                <w:sz w:val="26"/>
                <w:szCs w:val="26"/>
              </w:rPr>
              <w:fldChar w:fldCharType="begin"/>
            </w:r>
            <w:r w:rsidRPr="00A03FF8">
              <w:rPr>
                <w:sz w:val="26"/>
                <w:szCs w:val="26"/>
              </w:rPr>
              <w:instrText xml:space="preserve"> HYPERLINK "https://thuvienphapluat.vn/van-ban/Trach-nhiem-hinh-su/Luat-Thi-hanh-an-hinh-su-2019-387991.aspx" \t "_blank" </w:instrText>
            </w:r>
            <w:r w:rsidRPr="00A03FF8">
              <w:rPr>
                <w:sz w:val="26"/>
                <w:szCs w:val="26"/>
              </w:rPr>
              <w:fldChar w:fldCharType="separate"/>
            </w:r>
            <w:r w:rsidRPr="00A03FF8">
              <w:rPr>
                <w:rStyle w:val="Hyperlink"/>
                <w:color w:val="auto"/>
                <w:sz w:val="26"/>
                <w:szCs w:val="26"/>
              </w:rPr>
              <w:t>Luật Thi hành án hình sự</w:t>
            </w:r>
            <w:r w:rsidRPr="00A03FF8">
              <w:rPr>
                <w:sz w:val="26"/>
                <w:szCs w:val="26"/>
              </w:rPr>
              <w:fldChar w:fldCharType="end"/>
            </w:r>
            <w:bookmarkEnd w:id="152"/>
            <w:r w:rsidRPr="00A03FF8">
              <w:rPr>
                <w:sz w:val="26"/>
                <w:szCs w:val="26"/>
              </w:rPr>
              <w:t>.</w:t>
            </w:r>
          </w:p>
          <w:p w14:paraId="5884C74B"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3. Người có nghĩa vụ theo quy định của pháp luật về tố tụng dân sự nếu có căn cứ cho thấy việc giải quyết vụ án có liên quan đến nghĩa vụ của họ đối với Nhà nước, cơ quan, tổ chức, cá nhân và việc xuất cảnh của họ ảnh hưởng đến việc giải quyết vụ án, lợi ích của Nhà nước, quyền và lợi ích hợp pháp của cơ quan, tổ chức, cá nhân hoặc để bảo đảm việc thi hành án.</w:t>
            </w:r>
          </w:p>
          <w:p w14:paraId="78DE6873"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 xml:space="preserve">4. Người phải thi hành án dân sự, người đại diện theo pháp luật của cơ quan, tổ chức đang có nghĩa vụ thi hành bản án, quyết định được thi hành theo quy định của pháp luật về thi hành án dân sự nếu có căn cứ cho thấy việc xuất cảnh của họ ảnh hưởng đến lợi ích của Nhà nước, quyền </w:t>
            </w:r>
            <w:r w:rsidRPr="00A03FF8">
              <w:rPr>
                <w:sz w:val="26"/>
                <w:szCs w:val="26"/>
              </w:rPr>
              <w:lastRenderedPageBreak/>
              <w:t>và lợi ích hợp pháp của cơ quan, tổ chức, cá nhân hoặc để bảo đảm việc thi hành án.</w:t>
            </w:r>
          </w:p>
          <w:p w14:paraId="075A0CAD" w14:textId="77777777" w:rsidR="005D2327" w:rsidRPr="00A03FF8" w:rsidRDefault="005D2327" w:rsidP="005D2327">
            <w:pPr>
              <w:pStyle w:val="NormalWeb"/>
              <w:shd w:val="clear" w:color="auto" w:fill="FFFFFF" w:themeFill="background1"/>
              <w:spacing w:line="240" w:lineRule="auto"/>
              <w:jc w:val="both"/>
              <w:rPr>
                <w:sz w:val="26"/>
                <w:szCs w:val="26"/>
              </w:rPr>
            </w:pPr>
            <w:bookmarkStart w:id="153" w:name="khoan_5_36"/>
            <w:r w:rsidRPr="00A03FF8">
              <w:rPr>
                <w:sz w:val="26"/>
                <w:szCs w:val="26"/>
              </w:rPr>
              <w:t>5. Người nộp thuế, người đại diện theo pháp luật của doanh nghiệp đang bị cưỡng chế thi hành quyết định hành chính về quản lý thuế, người Việt Nam xuất cảnh để định cư ở nước ngoài, người Việt Nam định cư ở nước ngoài trước khi xuất cảnh chưa hoàn thành nghĩa vụ nộp thuế theo quy định của pháp luật về quản lý thuế.</w:t>
            </w:r>
            <w:bookmarkEnd w:id="153"/>
          </w:p>
          <w:p w14:paraId="24A4F6EE"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6. Người đang bị cưỡng chế, người đại diện cho tổ chức đang bị cưỡng chế thi hành quyết định xử phạt vi phạm hành chính và xét thấy cần ngăn chặn ngay việc người đó trốn.</w:t>
            </w:r>
          </w:p>
          <w:p w14:paraId="67A1D722"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7. Người bị thanh tra, kiểm tra, xác minh có đủ căn cứ xác định người đó vi phạm đặc biệt nghiêm trọng và xét thấy cần ngăn chặn ngay việc người đó trốn.</w:t>
            </w:r>
          </w:p>
          <w:p w14:paraId="46C728EA"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8. Người đang bị dịch bệnh nguy hiểm lây lan, truyền nhiễm và xét thấy cần ngăn chặn ngay, không để dịch bệnh lây lan, truyền nhiễm ra cộng đồng, trừ trường hợp được phía nước ngoài cho phép nhập cảnh.</w:t>
            </w:r>
          </w:p>
          <w:p w14:paraId="6179729F"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9. Người mà cơ quan chức năng có căn cứ cho rằng việc xuất cảnh của họ ảnh hưởng đến quốc phòng, an ninh.</w:t>
            </w:r>
          </w:p>
          <w:p w14:paraId="0B2F20E5" w14:textId="77777777" w:rsidR="005D2327" w:rsidRPr="00A03FF8" w:rsidRDefault="005D2327" w:rsidP="005D2327">
            <w:pPr>
              <w:pStyle w:val="NormalWeb"/>
              <w:shd w:val="clear" w:color="auto" w:fill="FFFFFF" w:themeFill="background1"/>
              <w:spacing w:line="240" w:lineRule="auto"/>
              <w:jc w:val="both"/>
              <w:rPr>
                <w:sz w:val="26"/>
                <w:szCs w:val="26"/>
              </w:rPr>
            </w:pPr>
            <w:bookmarkStart w:id="154" w:name="dieu_37"/>
            <w:r w:rsidRPr="00A03FF8">
              <w:rPr>
                <w:b/>
                <w:bCs/>
                <w:sz w:val="26"/>
                <w:szCs w:val="26"/>
                <w:shd w:val="clear" w:color="auto" w:fill="FFFF96"/>
              </w:rPr>
              <w:t>Điều 37. Thẩm quyền quyết định tạm hoãn xuất cảnh, gia hạn, hủy bỏ tạm hoãn xuất cảnh</w:t>
            </w:r>
            <w:bookmarkEnd w:id="154"/>
          </w:p>
          <w:p w14:paraId="478C4623" w14:textId="5DADAED9"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4. Thẩm quyền tạm hoãn xuất cảnh đối với trường hợp quy định tại </w:t>
            </w:r>
            <w:bookmarkStart w:id="155" w:name="tc_32"/>
            <w:r w:rsidRPr="00A03FF8">
              <w:rPr>
                <w:sz w:val="26"/>
                <w:szCs w:val="26"/>
              </w:rPr>
              <w:t>khoản 4 Điều 36 của Luật này</w:t>
            </w:r>
            <w:bookmarkEnd w:id="155"/>
            <w:r w:rsidRPr="00A03FF8">
              <w:rPr>
                <w:sz w:val="26"/>
                <w:szCs w:val="26"/>
              </w:rPr>
              <w:t> thực hiện theo quy định của pháp luật về thi hành án dân sự.</w:t>
            </w:r>
          </w:p>
        </w:tc>
        <w:tc>
          <w:tcPr>
            <w:tcW w:w="3080" w:type="dxa"/>
          </w:tcPr>
          <w:p w14:paraId="6B6B7AB6" w14:textId="04AC3659"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02410890"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212E4ADE" w14:textId="13F24106" w:rsidTr="005D2327">
        <w:tc>
          <w:tcPr>
            <w:tcW w:w="5245" w:type="dxa"/>
          </w:tcPr>
          <w:p w14:paraId="7C1D91AF"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56" w:name="_heading=h.r5lgdiaerfw2" w:colFirst="0" w:colLast="0"/>
            <w:bookmarkEnd w:id="156"/>
            <w:r w:rsidRPr="005D2327">
              <w:rPr>
                <w:rFonts w:ascii="Times New Roman" w:eastAsia="Times New Roman" w:hAnsi="Times New Roman" w:cs="Times New Roman"/>
                <w:b/>
                <w:bCs/>
                <w:sz w:val="26"/>
                <w:szCs w:val="26"/>
              </w:rPr>
              <w:lastRenderedPageBreak/>
              <w:t xml:space="preserve">Xây dựng kế hoạch cưỡng chế (Điều mới, Điều 4 TTLT03; Điều 5 </w:t>
            </w:r>
            <w:r w:rsidRPr="005D2327">
              <w:rPr>
                <w:rFonts w:ascii="Times New Roman" w:hAnsi="Times New Roman" w:cs="Times New Roman"/>
                <w:b/>
                <w:bCs/>
                <w:sz w:val="26"/>
                <w:szCs w:val="26"/>
              </w:rPr>
              <w:t>TTLT265</w:t>
            </w:r>
            <w:r w:rsidRPr="005D2327">
              <w:rPr>
                <w:rFonts w:ascii="Times New Roman" w:eastAsia="Times New Roman" w:hAnsi="Times New Roman" w:cs="Times New Roman"/>
                <w:b/>
                <w:bCs/>
                <w:sz w:val="26"/>
                <w:szCs w:val="26"/>
              </w:rPr>
              <w:t>)</w:t>
            </w:r>
          </w:p>
          <w:p w14:paraId="156ADE8A"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 xml:space="preserve">1. Trước thời điểm ban hành kế hoạch cưỡng chế thi hành án dân sự ít nhất 10 ngày, Thủ trưởng cơ quan thi hành án dân sự gửi cơ quan công an cấp tỉnh và các cơ quan, tổ chức có liên quan để thống nhất các nội dung, yêu cầu cụ thể của vụ việc cưỡng chế có huy động lực lượng tham gia bảo vệ. </w:t>
            </w:r>
          </w:p>
          <w:p w14:paraId="3FE80044"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hAnsi="Times New Roman" w:cs="Times New Roman"/>
                <w:i/>
                <w:sz w:val="26"/>
                <w:szCs w:val="26"/>
              </w:rPr>
              <w:t>Trường hợp cần thiết, cơ quan thi hành án dân sự nhận thấy cần có sự tham gia của các lực lượng chuyên trách của Quân đội nhân dân thì có văn bản đề nghị phối hợp xây dựng Kế hoạch và tổ chức thực hiện việc cưỡng chế.</w:t>
            </w:r>
          </w:p>
          <w:p w14:paraId="425F0A05"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Văn bản trao đổi bao gồm các nội dung chính sau đây: </w:t>
            </w:r>
          </w:p>
          <w:p w14:paraId="53102913"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Họ tên và địa chỉ của người bị cưỡng chế;</w:t>
            </w:r>
          </w:p>
          <w:p w14:paraId="2E048DC7"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Điều kiện, kết quả thi hành án của người bị cưỡng chế;</w:t>
            </w:r>
          </w:p>
          <w:p w14:paraId="7FBFD6E4"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Dự kiến thời gian, địa điểm tiến hành cưỡng chế, biện pháp cưỡng chế cần áp dụng;</w:t>
            </w:r>
          </w:p>
          <w:p w14:paraId="7DA3F398"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Tóm tắt nội dung vụ việc cần cưỡng chế; tính chất phức tạp của vụ việc (đặc điểm địa bàn, tình hình an ninh, trật tự tại địa phương, diễn biến tâm lý, thái độ, khả năng chống đối của người bị cưỡng chế và gia đình người bị cưỡng chế);</w:t>
            </w:r>
          </w:p>
          <w:p w14:paraId="15C4F759"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d) Yêu cầu cụ thể của cơ quan thi hành án dân sự về các nội dung cần phối hợp; dự kiến số lượng người cần tham gia bảo vệ cưỡng chế; các trang thiết bị, công cụ, phương tiện cần thiết để phục vụ cho việc bảo vệ cưỡng chế và dự trù kinh phí chi cho việc bảo vệ cưỡng chế. </w:t>
            </w:r>
          </w:p>
          <w:p w14:paraId="4051BED0"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sz w:val="26"/>
                <w:szCs w:val="26"/>
              </w:rPr>
              <w:t xml:space="preserve">3. Trong thời hạn 03 ngày làm việc kể từ ngày nhận được thông tin, trao đổi ý kiến, thủ trưởng cơ quan công an cấp tỉnh và các cơ quan </w:t>
            </w:r>
            <w:r w:rsidRPr="005D2327">
              <w:rPr>
                <w:rFonts w:ascii="Times New Roman" w:eastAsia="Times New Roman" w:hAnsi="Times New Roman" w:cs="Times New Roman"/>
                <w:sz w:val="26"/>
                <w:szCs w:val="26"/>
              </w:rPr>
              <w:lastRenderedPageBreak/>
              <w:t>có liên quan</w:t>
            </w:r>
            <w:r w:rsidRPr="005D2327">
              <w:rPr>
                <w:rFonts w:ascii="Times New Roman" w:eastAsia="Times New Roman" w:hAnsi="Times New Roman" w:cs="Times New Roman"/>
                <w:i/>
                <w:sz w:val="26"/>
                <w:szCs w:val="26"/>
              </w:rPr>
              <w:t xml:space="preserve"> </w:t>
            </w:r>
            <w:r w:rsidRPr="005D2327">
              <w:rPr>
                <w:rFonts w:ascii="Times New Roman" w:eastAsia="Times New Roman" w:hAnsi="Times New Roman" w:cs="Times New Roman"/>
                <w:sz w:val="26"/>
                <w:szCs w:val="26"/>
              </w:rPr>
              <w:t xml:space="preserve">phải trả lời về các nội dung đề nghị phối hợp bảo vệ cưỡng chế của cơ quan thi hành án dân sự. </w:t>
            </w:r>
          </w:p>
          <w:p w14:paraId="1B121538"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4. Trường hợp cơ quan công an có ý kiến khác về yêu cầu phối hợp bảo vệ cưỡng chế thì ngay sau khi nhận được ý kiến, thủ trưởng cơ quan thi hành án dân sự tổ chức cuộc họp với đại diện cơ quan công an để trao đổi, thống nhất biện pháp giải quyết. </w:t>
            </w:r>
            <w:r w:rsidRPr="005D2327">
              <w:rPr>
                <w:rFonts w:ascii="Times New Roman" w:eastAsia="Times New Roman" w:hAnsi="Times New Roman" w:cs="Times New Roman"/>
                <w:i/>
                <w:iCs/>
                <w:sz w:val="26"/>
                <w:szCs w:val="26"/>
              </w:rPr>
              <w:t xml:space="preserve">Trường hợp không thống nhất được biện pháp giải quyết thì cơ quan thi hành án dân sự tỉnh, thành phố báo cáo Trưởng Ban Chỉ đạo thi hành án dân sự cấp tỉnh; </w:t>
            </w:r>
            <w:r w:rsidRPr="005D2327">
              <w:rPr>
                <w:rFonts w:ascii="Times New Roman" w:hAnsi="Times New Roman" w:cs="Times New Roman"/>
                <w:sz w:val="26"/>
                <w:szCs w:val="26"/>
              </w:rPr>
              <w:t>cơ quan thi hành án cấp quân khu báo cáo xin ý kiến chỉ đạo của Thủ trưởng Bộ Tổng Tham mưu, Tư lệnh Quân khu, Quân chủng Hải quân</w:t>
            </w:r>
            <w:r w:rsidRPr="005D2327">
              <w:rPr>
                <w:rFonts w:ascii="Times New Roman" w:eastAsia="Times New Roman" w:hAnsi="Times New Roman" w:cs="Times New Roman"/>
                <w:i/>
                <w:iCs/>
                <w:sz w:val="26"/>
                <w:szCs w:val="26"/>
              </w:rPr>
              <w:t xml:space="preserve"> xem xét quyết định và chỉ đạo việc cưỡng chế thi thành án theo quy định của pháp luật.</w:t>
            </w:r>
          </w:p>
          <w:p w14:paraId="1FC4CF27"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5. Trong thời hạn 02 ngày làm việc kể từ ngày thống nhất ý kiến với cơ quan công an cùng cấp, Chấp hành viên phải dự thảo xong kế hoạch cưỡng chế trình Thủ trưởng cơ quan thi hành án dân sự. Trên cơ sở dự thảo kế hoạch cưỡng chế đó, thủ trưởng cơ quan thi hành án dân sự tổ chức cuộc họp với sự tham gia của cơ quan công an cùng cấp, các cơ quan, tổ chức có liên quan để tham khảo ý kiến. Cuộc họp đóng góp ý kiến phải được tổ chức trước ít nhất 10 ngày kể từ thời điểm cưỡng chế đã được ấn định.</w:t>
            </w:r>
          </w:p>
          <w:p w14:paraId="5C4BBB6C"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6. Trong thời hạn 02 ngày làm việc kể từ ngày tổ chức cuộc họp đóng góp ý kiến vào dự thảo kế hoạch cưỡng chế, Chấp hành viên phải hoàn chỉnh, trình thủ trưởng cơ quan thi hành án dân sự xem xét, phê duyệt.</w:t>
            </w:r>
          </w:p>
          <w:p w14:paraId="76F50587" w14:textId="6061F72C"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hAnsi="Times New Roman" w:cs="Times New Roman"/>
                <w:sz w:val="26"/>
                <w:szCs w:val="26"/>
              </w:rPr>
              <w:t xml:space="preserve">Trước khi phê duyệt Kế hoạch cưỡng chế, Thủ trưởng cơ quan thi hành án cấp quân khu báo </w:t>
            </w:r>
            <w:r w:rsidRPr="005D2327">
              <w:rPr>
                <w:rFonts w:ascii="Times New Roman" w:hAnsi="Times New Roman" w:cs="Times New Roman"/>
                <w:sz w:val="26"/>
                <w:szCs w:val="26"/>
              </w:rPr>
              <w:lastRenderedPageBreak/>
              <w:t>cáo xin ý kiến chỉ đạo của Thủ trưởng Bộ Tổng Tham mưu, Tư lệnh Quân khu, Quân chủng Hải quân.</w:t>
            </w:r>
          </w:p>
        </w:tc>
        <w:tc>
          <w:tcPr>
            <w:tcW w:w="5245" w:type="dxa"/>
          </w:tcPr>
          <w:p w14:paraId="3B8F519F" w14:textId="1E274275"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03/2012/TTLT-BTP-BCA</w:t>
            </w:r>
          </w:p>
          <w:p w14:paraId="23A5FD57"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Điều 4. Phối hợp trong xây dựng kế hoạch cưỡng chế</w:t>
            </w:r>
          </w:p>
          <w:p w14:paraId="31F4AC00"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1. Trước thời điểm ban hành kế hoạch cưỡng chế thi hành án dân sự ít nhất 10 ngày, thủ trưởng cơ quan thi hành án dân sự phải cung cấp thông tin, trao đổi ý kiến với cơ quan công an cùng cấp và các cơ quan, tổ chức có liên quan về các nội dung, yêu cầu cụ thể của vụ việc cưỡng chế có huy động lực lượng tham gia bảo vệ, bao gồm: </w:t>
            </w:r>
          </w:p>
          <w:p w14:paraId="12775B16"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a) Tên và địa chỉ của người bị cưỡng chế; </w:t>
            </w:r>
          </w:p>
          <w:p w14:paraId="07EE21BA"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Dự kiến thời gian, địa điểm tiến hành cưỡng chế, biện pháp cưỡng chế cần áp dụng;</w:t>
            </w:r>
          </w:p>
          <w:p w14:paraId="5590A207"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 Tóm tắt nội dung vụ việc cần cưỡng chế; tính chất phức tạp của vụ việc (đặc điểm địa bàn, tình hình an ninh, trật tự tại địa phương, diễn biến tâm lý, thái độ, khả năng chống đối của đương sự);</w:t>
            </w:r>
          </w:p>
          <w:p w14:paraId="28A4CEFF"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d) Yêu cầu cụ thể của cơ quan thi hành án dân sự về các nội dung cần phối hợp; dự kiến số lượng người cần tham gia bảo vệ cưỡng chế; các trang thiết bị, công cụ, phương tiện cần thiết để phục vụ cho việc bảo vệ cưỡng chế và dự trù kinh phí chi cho việc bảo vệ cưỡng chế.</w:t>
            </w:r>
          </w:p>
          <w:p w14:paraId="55A5C80E"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Trong thời hạn 03 ngày làm việc, kể từ ngày nhận được thông tin, trao đổi ý kiến, thủ trưởng cơ quan công an phải trả lời về các nội dung đề nghị phối hợp bảo vệ cưỡng chế của cơ quan thi hành án dân sự cùng cấp.</w:t>
            </w:r>
          </w:p>
          <w:p w14:paraId="53F89C7F"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Trường hợp cơ quan công an cùng cấp có ý kiến khác về yêu cầu phối hợp bảo vệ cưỡng chế thì ngay sau khi nhận được ý kiến, thủ trưởng cơ quan thi hành án dân sự tổ chức cuộc họp với đại diện cơ quan công an cùng cấp để trao đổi, thống nhất biện pháp giải quyết.</w:t>
            </w:r>
          </w:p>
          <w:p w14:paraId="0398A50F"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4. Trong thời hạn 02 ngày làm việc, kể từ ngày thống nhất ý kiến với cơ quan công an cùng cấp, </w:t>
            </w:r>
            <w:r w:rsidRPr="00A03FF8">
              <w:rPr>
                <w:rFonts w:ascii="Times New Roman" w:eastAsia="Times New Roman" w:hAnsi="Times New Roman" w:cs="Times New Roman"/>
                <w:sz w:val="26"/>
                <w:szCs w:val="26"/>
              </w:rPr>
              <w:lastRenderedPageBreak/>
              <w:t xml:space="preserve">Chấp hành viên phải dự thảo xong kế hoạch cưỡng chế trình thủ trưởng cơ quan thi hành án dân sự. Trên cơ sở dự thảo kế hoạch cưỡng chế đó, thủ trưởng cơ quan thi hành án dân sự tổ chức cuộc họp với sự tham gia của cơ quan công an cùng cấp, các cơ quan, tổ chức có liên quan để tham khảo ý kiến. Cuộc họp đóng góp ý kiến phải được tổ chức trước ít nhất 10 ngày, kể từ thời điểm cưỡng chế đã được ấn định. </w:t>
            </w:r>
          </w:p>
          <w:p w14:paraId="1200D9AA"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5. Trong thời hạn 02 ngày làm việc, kể từ ngày tổ chức cuộc họp đóng góp ý kiến vào dự thảo kế hoạch cưỡng chế, Chấp hành viên phải hoàn chỉnh, trình thủ trưởng cơ quan thi hành án dân sự xem xét, phê duyệt. Kế hoạch cưỡng chế bao gồm các nội dung được quy định tại khoản 2 Điều 72 Luật Thi hành án dân sự. </w:t>
            </w:r>
          </w:p>
          <w:p w14:paraId="45AAFE7D"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Kế hoạch cưỡng chế được gửi ngay cho cơ quan công an cùng cấp và các cơ quan, tổ chức, cá nhân có liên quan theo quy định tại khoản 3 Điều 72 Luật Thi hành án dân sự.</w:t>
            </w:r>
          </w:p>
          <w:p w14:paraId="77474C37"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Thông tư liên tịch số 265/2013/TTLT-BQP-BCA</w:t>
            </w:r>
          </w:p>
          <w:p w14:paraId="526C491F"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b/>
                <w:bCs/>
                <w:sz w:val="26"/>
                <w:szCs w:val="26"/>
              </w:rPr>
              <w:t>Điều 5. Phối hợp xây dựng kế hoạch cưỡng chế</w:t>
            </w:r>
          </w:p>
          <w:p w14:paraId="1F3E084D"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1. Đối với những vụ cưỡng chế cần có lực lượng Công an tham gia bảo vệ, trước khi xây dựng kế hoạch cưỡng chế ít nhất 10 ngày, Chấp hành viên báo cáo Thủ trưởng cơ quan thi hành án cấp quân khu để trao đổi, cung cấp thông tin và đề nghị bằng văn bản với cơ quan Công an cấp huyện nơi tiến hành cưỡng chế phối hợp xây dựng kế hoạch, chuẩn bị lực lượng, phương tiện, vũ khí, công cụ hỗ trợ, trang thiết bị nghiệp vụ tham gia bảo vệ cưỡng chế. Đối với những vụ án lớn, khó </w:t>
            </w:r>
            <w:r w:rsidRPr="00A03FF8">
              <w:rPr>
                <w:rFonts w:ascii="Times New Roman" w:hAnsi="Times New Roman" w:cs="Times New Roman"/>
                <w:sz w:val="26"/>
                <w:szCs w:val="26"/>
              </w:rPr>
              <w:lastRenderedPageBreak/>
              <w:t>khăn, phức tạp thì đề nghị cơ quan Công an cấp tỉnh phối hợp bảo vệ.</w:t>
            </w:r>
          </w:p>
          <w:p w14:paraId="29D123E0"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2. Nội dung trao đổi gồm:</w:t>
            </w:r>
          </w:p>
          <w:p w14:paraId="575A212A"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a) Họ tên, địa chỉ người bị cưỡng chế;</w:t>
            </w:r>
          </w:p>
          <w:p w14:paraId="37B72B77"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b) Điều kiện, kết quả thi hành án của người bị cưỡng chế;</w:t>
            </w:r>
          </w:p>
          <w:p w14:paraId="090B3A98"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c) Thời gian, địa điểm tổ chức cưỡng chế, biện pháp cưỡng chế;</w:t>
            </w:r>
          </w:p>
          <w:p w14:paraId="0ED37BD7"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d) Thành phần tham gia cưỡng chế;</w:t>
            </w:r>
          </w:p>
          <w:p w14:paraId="6242976F"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đ) Tình hình an ninh, trật tự nơi tổ chức cưỡng chế, thái độ của người bị cưỡng chế và gia đình người bị cưỡng chế;</w:t>
            </w:r>
          </w:p>
          <w:p w14:paraId="2FB85D3C"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e) Dự kiến các tình huống và phương án giải quyết các tình huống;</w:t>
            </w:r>
          </w:p>
          <w:p w14:paraId="4EDD8D74"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g) Yêu cầu cụ thể các nội dung cần phối hợp, dự kiến lực lượng bảo vệ cưỡng chế, phương tiện, công cụ hỗ trợ và các trang thiết bị phục vụ cho việc bảo vệ cưỡng chế.</w:t>
            </w:r>
          </w:p>
          <w:p w14:paraId="24887FFF"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3. Trong thời hạn 03 ngày làm việc, kể từ ngày nhận được thông tin trao đổi và đề nghị phối hợp bảo vệ cưỡng chế, cơ quan Công an có trách nhiệm trả lời về nội dung đề nghị phối hợp bảo vệ cưỡng chế với cơ quan thi hành án cấp quân khu.</w:t>
            </w:r>
          </w:p>
          <w:p w14:paraId="23A31FD9"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4. Sau khi thống nhất ý kiến với cơ quan Công an, Chấp hành viên hoàn chỉnh Kế hoạch cưỡng chế (nội dung Kế hoạch thực hiện theo quy định tại </w:t>
            </w:r>
            <w:bookmarkStart w:id="157" w:name="dc_3"/>
            <w:r w:rsidRPr="00A03FF8">
              <w:rPr>
                <w:rFonts w:ascii="Times New Roman" w:hAnsi="Times New Roman" w:cs="Times New Roman"/>
                <w:sz w:val="26"/>
                <w:szCs w:val="26"/>
              </w:rPr>
              <w:t>khoản 2 Điều 72 Luật Thi hành án dân sự</w:t>
            </w:r>
            <w:bookmarkEnd w:id="157"/>
            <w:r w:rsidRPr="00A03FF8">
              <w:rPr>
                <w:rFonts w:ascii="Times New Roman" w:hAnsi="Times New Roman" w:cs="Times New Roman"/>
                <w:sz w:val="26"/>
                <w:szCs w:val="26"/>
              </w:rPr>
              <w:t xml:space="preserve">) báo cáo Thủ trưởng cơ quan thi hành án cấp quân khu phê duyệt. Kế hoạch cưỡng chế phải được gửi ngay cho cơ quan Công an và các cơ quan, đơn vị, tổ chức, cá nhân có liên quan theo quy định tại </w:t>
            </w:r>
            <w:bookmarkStart w:id="158" w:name="dc_4"/>
            <w:r w:rsidRPr="00A03FF8">
              <w:rPr>
                <w:rFonts w:ascii="Times New Roman" w:hAnsi="Times New Roman" w:cs="Times New Roman"/>
                <w:sz w:val="26"/>
                <w:szCs w:val="26"/>
              </w:rPr>
              <w:t>Khoản 3 Điều 72 Luật Thi hành án dân sự.</w:t>
            </w:r>
            <w:bookmarkEnd w:id="158"/>
          </w:p>
          <w:p w14:paraId="6B7BFCC1" w14:textId="440982E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hAnsi="Times New Roman" w:cs="Times New Roman"/>
                <w:sz w:val="26"/>
                <w:szCs w:val="26"/>
              </w:rPr>
              <w:t xml:space="preserve">5. Trước khi phê duyệt Kế hoạch cưỡng chế, Thủ trưởng cơ quan thi hành án cấp quân khu báo cáo </w:t>
            </w:r>
            <w:r w:rsidRPr="00A03FF8">
              <w:rPr>
                <w:rFonts w:ascii="Times New Roman" w:hAnsi="Times New Roman" w:cs="Times New Roman"/>
                <w:sz w:val="26"/>
                <w:szCs w:val="26"/>
              </w:rPr>
              <w:lastRenderedPageBreak/>
              <w:t>xin ý kiến chỉ đạo của Thủ trưởng Bộ Tổng Tham mưu, Tư lệnh Quân khu, Quân chủng Hải quân.</w:t>
            </w:r>
          </w:p>
        </w:tc>
        <w:tc>
          <w:tcPr>
            <w:tcW w:w="3080" w:type="dxa"/>
          </w:tcPr>
          <w:p w14:paraId="0E9C6729" w14:textId="0F4DADC8"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được thu hút từ Thông tư liên tịch; các nội dung sửa đổi, bổ </w:t>
            </w:r>
            <w:r w:rsidRPr="00A03FF8">
              <w:rPr>
                <w:rFonts w:ascii="Times New Roman" w:hAnsi="Times New Roman" w:cs="Times New Roman"/>
                <w:bCs/>
                <w:sz w:val="26"/>
                <w:szCs w:val="26"/>
              </w:rPr>
              <w:lastRenderedPageBreak/>
              <w:t>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4FB54C50"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100A6830" w14:textId="793D6E54" w:rsidTr="005D2327">
        <w:tc>
          <w:tcPr>
            <w:tcW w:w="5245" w:type="dxa"/>
          </w:tcPr>
          <w:p w14:paraId="29544421"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159" w:name="_heading=h.2870ib516j1" w:colFirst="0" w:colLast="0"/>
            <w:bookmarkEnd w:id="159"/>
            <w:r w:rsidRPr="005D2327">
              <w:rPr>
                <w:rFonts w:ascii="Times New Roman" w:eastAsia="Times New Roman" w:hAnsi="Times New Roman" w:cs="Times New Roman"/>
                <w:b/>
                <w:bCs/>
                <w:sz w:val="26"/>
                <w:szCs w:val="26"/>
              </w:rPr>
              <w:lastRenderedPageBreak/>
              <w:t xml:space="preserve">Xây dựng kế hoạch và phương án bảo vệ cưỡng chế (Điều mới, Điều 5 TTLT03, Điều 6 TTLT265) </w:t>
            </w:r>
          </w:p>
          <w:p w14:paraId="20C6641B"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Trong thời hạn 03 ngày làm việc kể từ ngày nhận được kế hoạch cưỡng chế của cơ quan thi hành án dân sự, cơ quan công an cấp tỉnh phải xây dựng kế hoạch và lập phương án bảo vệ cưỡng chế </w:t>
            </w:r>
            <w:r w:rsidRPr="005D2327">
              <w:rPr>
                <w:rFonts w:ascii="Times New Roman" w:eastAsia="Times New Roman" w:hAnsi="Times New Roman" w:cs="Times New Roman"/>
                <w:i/>
                <w:sz w:val="26"/>
                <w:szCs w:val="26"/>
              </w:rPr>
              <w:t>hoặc chỉ đạo cơ quan công an cấp xã xây dựng kết hoạch và lập phương án bảo vệ cưỡng chế</w:t>
            </w:r>
            <w:r w:rsidRPr="005D2327">
              <w:rPr>
                <w:rFonts w:ascii="Times New Roman" w:eastAsia="Times New Roman" w:hAnsi="Times New Roman" w:cs="Times New Roman"/>
                <w:sz w:val="26"/>
                <w:szCs w:val="26"/>
              </w:rPr>
              <w:t xml:space="preserve">. </w:t>
            </w:r>
          </w:p>
          <w:p w14:paraId="75FB2989"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Kế hoạch bảo vệ cưỡng chế phải có các nội dung sau đây:</w:t>
            </w:r>
          </w:p>
          <w:p w14:paraId="3F7562C8"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Mục đích, yêu cầu, nhiệm vụ của công tác cưỡng chế, bảo đảm an ninh, trật tự an toàn cho việc cưỡng chế; </w:t>
            </w:r>
          </w:p>
          <w:p w14:paraId="155B6FCC"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b) Tình hình có liên quan đến hoạt động bảo vệ cưỡng chế; </w:t>
            </w:r>
          </w:p>
          <w:p w14:paraId="6FDC901E"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c) Giao nhiệm vụ cụ thể cho người chỉ huy chung, người chỉ huy từng lực lượng, </w:t>
            </w:r>
            <w:r w:rsidRPr="005D2327">
              <w:rPr>
                <w:rFonts w:ascii="Times New Roman" w:hAnsi="Times New Roman" w:cs="Times New Roman"/>
                <w:sz w:val="26"/>
                <w:szCs w:val="26"/>
              </w:rPr>
              <w:t>nhiệm vụ cụ thể của cán bộ, chiến sỹ tham gia bảo vệ cưỡng chế</w:t>
            </w:r>
            <w:r w:rsidRPr="005D2327">
              <w:rPr>
                <w:rFonts w:ascii="Times New Roman" w:eastAsia="Times New Roman" w:hAnsi="Times New Roman" w:cs="Times New Roman"/>
                <w:sz w:val="26"/>
                <w:szCs w:val="26"/>
              </w:rPr>
              <w:t xml:space="preserve">; </w:t>
            </w:r>
          </w:p>
          <w:p w14:paraId="7B91B2C6"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Phân công trách nhiệm cho từng đơn vị chức năng trong việc chuẩn bị lực lượng, phương tiện, vũ khí, công cụ hỗ trợ và các phương tiện nghiệp vụ cần thiết khác để phục vụ cho việc bảo vệ cưỡng chế.</w:t>
            </w:r>
          </w:p>
          <w:p w14:paraId="1F845B14"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đ) Đối với những vụ việc cưỡng chế được đánh giá có khả năng xảy ra nhiều diễn biến phức tạp thì phải có lực lượng dự phòng và tăng cường thêm các phương tiện như: phương tiện phòng cháy, chữa cháy, thiết bị dò mìn, xe chở đối tượng vi phạm pháp luật, khoá tay.</w:t>
            </w:r>
          </w:p>
          <w:p w14:paraId="33A6DF90"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3. Nội dung phương án bảo vệ cưỡng chế phải có các nội dung sau đây:</w:t>
            </w:r>
          </w:p>
          <w:p w14:paraId="23DB743A"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Khái quát nhiệm vụ và đặc điểm tình hình có liên quan, thời gian, địa điểm thực hiện nhiệm vụ; </w:t>
            </w:r>
          </w:p>
          <w:p w14:paraId="3506918A"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b) Dự kiến các tình huống có thể xảy ra, trong đó đặc biệt lưu ý đến tình huống chống đối, gây hậu quả cháy, nổ, gây thiệt hại đến tính mạng, sức khỏe, tài sản của tổ chức, công dân, cán bộ, chiến sỹ tham gia cưỡng chế và phương án giải quyết các tình huống đó (nêu rõ nhiệm vụ của người chỉ huy, trách nhiệm của cán bộ, chiến sỹ trong từng tình huống cụ thể); </w:t>
            </w:r>
          </w:p>
          <w:p w14:paraId="580A2503"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Nhiệm vụ của người chỉ huy, các đơn vị thực hiện nhiệm vụ bảo vệ cưỡng chế;</w:t>
            </w:r>
          </w:p>
          <w:p w14:paraId="183AC1AE"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Lực lượng, phương tiện, vũ khí, công cụ hỗ trợ và các trang thiết bị khác phục vụ cho bảo vệ cưỡng chế; lực lượng, phương tiện dự phòng;</w:t>
            </w:r>
          </w:p>
          <w:p w14:paraId="2124DEAB"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đ) Quy ước phối hợp giữa các lực lượng và quy ước thông tin liên lạc.</w:t>
            </w:r>
          </w:p>
          <w:p w14:paraId="1E7F1147"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Phương án bảo vệ cưỡng chế thi hành án dân sự phải được thể hiện bằng văn bản, có sơ đồ kèm theo. </w:t>
            </w:r>
          </w:p>
          <w:p w14:paraId="0BC68B64"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Việc xây dựng nội dung kế hoạch và phương án bảo vệ cưỡng chế phải được trao đổi, thống nhất giữa cơ quan công an với cơ quan thi hành án dân sự trước khi trình người có thẩm quyền của cơ quan công an phê duyệt.</w:t>
            </w:r>
          </w:p>
          <w:p w14:paraId="6C3030DE" w14:textId="5ADE3073"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5. Kế hoạch và phương án bảo vệ cưỡng chế đã được phê duyệt phải được gửi ngay cho cơ quan thi hành án dân sự trước khi tiến hành cưỡng chế 05 ngày làm việc; đồng thời </w:t>
            </w:r>
            <w:r w:rsidRPr="005D2327">
              <w:rPr>
                <w:rFonts w:ascii="Times New Roman" w:eastAsia="Times New Roman" w:hAnsi="Times New Roman" w:cs="Times New Roman"/>
                <w:i/>
                <w:sz w:val="26"/>
                <w:szCs w:val="26"/>
              </w:rPr>
              <w:t xml:space="preserve">gửi cho cơ quan công an cấp xã nơi tổ chức cưỡng chế và cơ quan, tổ chức khác có liên quan để </w:t>
            </w:r>
            <w:r w:rsidRPr="005D2327">
              <w:rPr>
                <w:rFonts w:ascii="Times New Roman" w:eastAsia="Times New Roman" w:hAnsi="Times New Roman" w:cs="Times New Roman"/>
                <w:sz w:val="26"/>
                <w:szCs w:val="26"/>
              </w:rPr>
              <w:t xml:space="preserve">kịp thời </w:t>
            </w:r>
            <w:r w:rsidRPr="005D2327">
              <w:rPr>
                <w:rFonts w:ascii="Times New Roman" w:eastAsia="Times New Roman" w:hAnsi="Times New Roman" w:cs="Times New Roman"/>
                <w:sz w:val="26"/>
                <w:szCs w:val="26"/>
              </w:rPr>
              <w:lastRenderedPageBreak/>
              <w:t>triển khai,</w:t>
            </w:r>
            <w:r w:rsidRPr="005D2327">
              <w:rPr>
                <w:rFonts w:ascii="Times New Roman" w:eastAsia="Times New Roman" w:hAnsi="Times New Roman" w:cs="Times New Roman"/>
                <w:i/>
                <w:sz w:val="26"/>
                <w:szCs w:val="26"/>
              </w:rPr>
              <w:t xml:space="preserve"> </w:t>
            </w:r>
            <w:r w:rsidRPr="005D2327">
              <w:rPr>
                <w:rFonts w:ascii="Times New Roman" w:eastAsia="Times New Roman" w:hAnsi="Times New Roman" w:cs="Times New Roman"/>
                <w:sz w:val="26"/>
                <w:szCs w:val="26"/>
              </w:rPr>
              <w:t>thực hiện</w:t>
            </w:r>
            <w:r w:rsidRPr="005D2327">
              <w:rPr>
                <w:rFonts w:ascii="Times New Roman" w:eastAsia="Times New Roman" w:hAnsi="Times New Roman" w:cs="Times New Roman"/>
                <w:i/>
                <w:sz w:val="26"/>
                <w:szCs w:val="26"/>
              </w:rPr>
              <w:t xml:space="preserve"> các nhiệm vụ được phân công.</w:t>
            </w:r>
          </w:p>
        </w:tc>
        <w:tc>
          <w:tcPr>
            <w:tcW w:w="5245" w:type="dxa"/>
          </w:tcPr>
          <w:p w14:paraId="182B1290" w14:textId="59E3FFB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03/2012/TTLT-BTP-BCA</w:t>
            </w:r>
          </w:p>
          <w:p w14:paraId="59497948"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5. Phối hợp trong việc xây dựng kế hoạch và phương án bảo vệ cưỡng chế</w:t>
            </w:r>
          </w:p>
          <w:p w14:paraId="72BE9A1E"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Trong thời hạn 03 ngày làm việc, kể từ ngày nhận được kế hoạch cưỡng chế của cơ quan thi hành án dân sự cùng cấp, cơ quan công an phải xây dựng kế hoạch và lập phương án bảo vệ cưỡng chế.</w:t>
            </w:r>
            <w:r w:rsidRPr="00A03FF8">
              <w:rPr>
                <w:rFonts w:ascii="Times New Roman" w:eastAsia="Times New Roman" w:hAnsi="Times New Roman" w:cs="Times New Roman"/>
                <w:strike/>
                <w:sz w:val="26"/>
                <w:szCs w:val="26"/>
              </w:rPr>
              <w:t xml:space="preserve"> </w:t>
            </w:r>
            <w:r w:rsidRPr="00A03FF8">
              <w:rPr>
                <w:rFonts w:ascii="Times New Roman" w:eastAsia="Times New Roman" w:hAnsi="Times New Roman" w:cs="Times New Roman"/>
                <w:sz w:val="26"/>
                <w:szCs w:val="26"/>
              </w:rPr>
              <w:t>Kế hoạch và phương án bảo vệ cưỡng chế bao gồm các nội dung sau:</w:t>
            </w:r>
          </w:p>
          <w:p w14:paraId="152B5E5F"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a) Nội dung kế hoạch </w:t>
            </w:r>
          </w:p>
          <w:p w14:paraId="3BD02486"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 Nêu rõ mục đích, yêu cầu, nhiệm vụ của công tác cưỡng chế, bảo đảm an ninh, trật tự an toàn cho việc cưỡng chế; tình hình có liên quan đến hoạt động bảo vệ cưỡng chế; </w:t>
            </w:r>
          </w:p>
          <w:p w14:paraId="3B16037E"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Giao nhiệm vụ cụ thể cho người chỉ huy chung, người chỉ huy từng lực lượng; phân công trách nhiệm cho từng đơn vị chức năng trong việc chuẩn bị lực lượng, phương tiện, vũ khí, công cụ hỗ trợ và các phương tiện nghiệp vụ cần thiết khác để phục vụ cho việc bảo vệ cưỡng chế. Đối với những vụ việc cưỡng chế được đánh giá có khả năng xảy ra nhiều diễn biến phức tạp thì phải có lực lượng dự phòng và tăng cường thêm các phương tiện như: phương tiện phòng cháy, chữa cháy, thiết bị dò mìn, xe chở đối tượng vi phạm pháp luật, khoá tay.</w:t>
            </w:r>
          </w:p>
          <w:p w14:paraId="5690D84E"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b) Nội dung phương án </w:t>
            </w:r>
          </w:p>
          <w:p w14:paraId="0DC718E2"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 - Nêu khái quát nhiệm vụ và đặc điểm tình hình có liên quan, thời gian, địa điểm thực hiện nhiệm vụ;</w:t>
            </w:r>
          </w:p>
          <w:p w14:paraId="2A1242D6"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 - Dự kiến các tình huống có thể xảy ra, trong đó đặc biệt lưu ý đến tình huống chống đối, gây hậu </w:t>
            </w:r>
            <w:r w:rsidRPr="00A03FF8">
              <w:rPr>
                <w:rFonts w:ascii="Times New Roman" w:eastAsia="Times New Roman" w:hAnsi="Times New Roman" w:cs="Times New Roman"/>
                <w:sz w:val="26"/>
                <w:szCs w:val="26"/>
              </w:rPr>
              <w:lastRenderedPageBreak/>
              <w:t>quả cháy, nổ, gây thiệt hại đến tính mạng, sức khỏe, tài sản của tổ chức, công dân, cán bộ, chiến sỹ tham gia cưỡng chế và phương án giải quyết các tình huống đó (nêu rõ nhiệm vụ của người chỉ huy, trách nhiệm của cán bộ, chiến sỹ trong từng tình huống cụ thể);</w:t>
            </w:r>
          </w:p>
          <w:p w14:paraId="199AD014"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Quy ước phối hợp giữa các lực lượng và quy ước thông tin liên lạc;</w:t>
            </w:r>
          </w:p>
          <w:p w14:paraId="632D5BEA"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 Phương án bảo vệ cưỡng chế thi hành án dân sự phải được thể hiện bằng văn bản, có sơ đồ kèm theo. </w:t>
            </w:r>
          </w:p>
          <w:p w14:paraId="5E2C193E"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 Việc xây dựng nội dung kế hoạch và phương án bảo vệ cưỡng chế phải được trao đổi, thống nhất giữa cơ quan công an với cơ quan thi hành án dân sự trước khi trình người có thẩm quyền của cơ quan công an phê duyệt.</w:t>
            </w:r>
          </w:p>
          <w:p w14:paraId="5CD13551"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Kế hoạch và phương án bảo vệ cưỡng chế đã được phê duyệt phải được gửi ngay cho cơ quan thi hành án dân sự cùng cấp để kịp thời triển khai thực hiện.</w:t>
            </w:r>
          </w:p>
          <w:p w14:paraId="4B00489E" w14:textId="57E6EF0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bookmarkStart w:id="160" w:name="dieu_6"/>
            <w:r w:rsidRPr="00A03FF8">
              <w:rPr>
                <w:rFonts w:ascii="Times New Roman" w:eastAsia="Times New Roman" w:hAnsi="Times New Roman" w:cs="Times New Roman"/>
                <w:b/>
                <w:bCs/>
                <w:sz w:val="26"/>
                <w:szCs w:val="26"/>
              </w:rPr>
              <w:t>2. Thông tư liên tịch số 265/2013/TTLT-BQP-BCA</w:t>
            </w:r>
          </w:p>
          <w:p w14:paraId="60F73D70" w14:textId="317876A2"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b/>
                <w:bCs/>
                <w:sz w:val="26"/>
                <w:szCs w:val="26"/>
              </w:rPr>
              <w:t>Điều 6. Phối hợp trong xây dựng kế hoạch và phương án bảo vệ cưỡng chế</w:t>
            </w:r>
            <w:bookmarkEnd w:id="160"/>
          </w:p>
          <w:p w14:paraId="07FCE9CD"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1. Trong thời hạn 05 ngày làm việc, kể từ ngày nhận được kế hoạch cưỡng chế của cơ quan thi hành án cấp quân khu, cơ quan Công an có trách nhiệm xây dựng kế hoạch, phương án bảo vệ cưỡng chế và trao đổi thống nhất với cơ quan thi hành án cấp quân khu.</w:t>
            </w:r>
          </w:p>
          <w:p w14:paraId="0CA21778"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2. Nội dung kế hoạch bảo vệ cưỡng chế bao gồm:</w:t>
            </w:r>
          </w:p>
          <w:p w14:paraId="416B20B3"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a) Mục đích, yêu cầu nhiệm vụ công tác bảo vệ cưỡng chế, công tác bảo đảm an toàn cho việc cưỡng chế;</w:t>
            </w:r>
          </w:p>
          <w:p w14:paraId="45D23F28"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lastRenderedPageBreak/>
              <w:t>b) Tình hình có liên quan đến hoạt động bảo vệ cưỡng chế;</w:t>
            </w:r>
          </w:p>
          <w:p w14:paraId="2DCDA9FD"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c) Nhiệm vụ cụ thể của người chỉ huy chung, người chỉ huy từng lực lượng; nhiệm vụ cụ thể của cán bộ, chiến sỹ tham gia bảo vệ cưỡng chế;</w:t>
            </w:r>
          </w:p>
          <w:p w14:paraId="45FF1B30"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d) Trách nhiệm của từng đơn vị trong việc chuẩn bị lực lượng, phương tiện, vũ khí, công cụ hỗ trợ và các trang thiết bị nghiệp vụ khác;</w:t>
            </w:r>
          </w:p>
          <w:p w14:paraId="66C2D6D4"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đ) Lực lượng, phương tiện dự phòng khi có tình huống phát sinh đối với những vụ việc cưỡng chế lớn được đánh giá có khả năng xảy ra nhiều diễn biến phức tạp.</w:t>
            </w:r>
          </w:p>
          <w:p w14:paraId="5BB86D6A"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3. Nội dung phương án bảo vệ cưỡng chế bao gồm:</w:t>
            </w:r>
          </w:p>
          <w:p w14:paraId="4D4A52A6"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a) Khái quát nhiệm vụ và đặc điểm tình hình có liên quan đến công tác bảo vệ cưỡng chế;</w:t>
            </w:r>
          </w:p>
          <w:p w14:paraId="37518DA9"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b) Dự kiến tình huống có thể xảy ra, đặc biệt lưu ý các tình huống chống đối, gây hậu quả cháy, nổ, thiệt hại đến tính mạng, sức khỏe, tài sản của công dân, tổ chức, lực lượng tham gia cưỡng chế, cán bộ, chiến sĩ tham gia bảo vệ cưỡng chế và phương án xử lý các tình huống đó (nêu rõ trách nhiệm của người chỉ huy, trách nhiệm của cán bộ, chiến sĩ trong từng tình huống cụ thể);</w:t>
            </w:r>
          </w:p>
          <w:p w14:paraId="4EB460B0"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c) Nhiệm vụ của người chỉ huy, các đơn vị thực hiện nhiệm vụ bảo vệ cưỡng chế;</w:t>
            </w:r>
          </w:p>
          <w:p w14:paraId="78EE2709"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d) Lực lượng, phương tiện, vũ khí, công cụ hỗ trợ và các trang thiết bị khác phục vụ cho bảo vệ cưỡng chế; lực lượng, phương tiện dự phòng;</w:t>
            </w:r>
          </w:p>
          <w:p w14:paraId="635C8213"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đ) Quy ước phối hợp và quy ước thông tin liên lạc.</w:t>
            </w:r>
          </w:p>
          <w:p w14:paraId="6EF6EBD7"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Phương án bảo vệ cưỡng chế được thể hiện bằng văn bản, có sơ đồ kèm theo.</w:t>
            </w:r>
          </w:p>
          <w:p w14:paraId="4C8B02F5" w14:textId="11C2884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hAnsi="Times New Roman" w:cs="Times New Roman"/>
                <w:sz w:val="26"/>
                <w:szCs w:val="26"/>
              </w:rPr>
              <w:lastRenderedPageBreak/>
              <w:t>4. Kế hoạch và phương án bảo vệ cưỡng chế được gửi cho cơ quan thi hành án cấp quân khu trước khi tiến hành cưỡng chế 05 ngày làm việc.</w:t>
            </w:r>
          </w:p>
        </w:tc>
        <w:tc>
          <w:tcPr>
            <w:tcW w:w="3080" w:type="dxa"/>
          </w:tcPr>
          <w:p w14:paraId="0BFD509E" w14:textId="35EB00A0"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được thu hút từ Thông tư liên tịch;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44BE817B"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4DCC71F9" w14:textId="5B7A13FD" w:rsidTr="005D2327">
        <w:tc>
          <w:tcPr>
            <w:tcW w:w="5245" w:type="dxa"/>
          </w:tcPr>
          <w:p w14:paraId="18F5A3AA"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161" w:name="_heading=h.i3dg7xpfnzlk" w:colFirst="0" w:colLast="0"/>
            <w:bookmarkEnd w:id="161"/>
            <w:r w:rsidRPr="005D2327">
              <w:rPr>
                <w:rFonts w:ascii="Times New Roman" w:eastAsia="Times New Roman" w:hAnsi="Times New Roman" w:cs="Times New Roman"/>
                <w:b/>
                <w:bCs/>
                <w:sz w:val="26"/>
                <w:szCs w:val="26"/>
              </w:rPr>
              <w:lastRenderedPageBreak/>
              <w:t>Phối hợp thực hiện cưỡng chế (Điều mới, Điều 6 TTLT 03, Điều 7, Điều 8 TTLT265, Điều 8 Nghị định 296 về cưỡng chế xử lý vi phạm hành chính)</w:t>
            </w:r>
          </w:p>
          <w:p w14:paraId="22947C36"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1. </w:t>
            </w:r>
            <w:r w:rsidRPr="005D2327">
              <w:rPr>
                <w:rFonts w:ascii="Times New Roman" w:eastAsia="Times New Roman" w:hAnsi="Times New Roman" w:cs="Times New Roman"/>
                <w:i/>
                <w:iCs/>
                <w:sz w:val="26"/>
                <w:szCs w:val="26"/>
              </w:rPr>
              <w:t>Lực lượng công an có trách nhiệm bảo đảm trật tự, an toàn, ngăn chặn, xử lý các hành vi gây rối, chống người thi hành công vụ trong quá trình thi hành quyết định cưỡng chế,</w:t>
            </w:r>
          </w:p>
          <w:p w14:paraId="356DFA16"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Trường hợp cần có sự phối hợp của nhiều lực lượng hoặc cơ quan, tổ chức, cá nhân có liên quan trên địa bàn, thì thủ trưởng cơ quan thi hành án dân sự đề nghị </w:t>
            </w:r>
            <w:r w:rsidRPr="005D2327">
              <w:rPr>
                <w:rFonts w:ascii="Times New Roman" w:eastAsia="Times New Roman" w:hAnsi="Times New Roman" w:cs="Times New Roman"/>
                <w:i/>
                <w:sz w:val="26"/>
                <w:szCs w:val="26"/>
              </w:rPr>
              <w:t>Trưởng Ban Chỉ đạo thi hành án dân sự cấp tỉnh</w:t>
            </w:r>
            <w:r w:rsidRPr="005D2327">
              <w:rPr>
                <w:rFonts w:ascii="Times New Roman" w:eastAsia="Times New Roman" w:hAnsi="Times New Roman" w:cs="Times New Roman"/>
                <w:sz w:val="26"/>
                <w:szCs w:val="26"/>
              </w:rPr>
              <w:t xml:space="preserve"> chỉ đạo các cơ quan, tổ chức, cá nhân đó có trách nhiệm phối hợp</w:t>
            </w:r>
            <w:r w:rsidRPr="005D2327">
              <w:rPr>
                <w:rFonts w:ascii="Times New Roman" w:eastAsia="Times New Roman" w:hAnsi="Times New Roman" w:cs="Times New Roman"/>
                <w:i/>
                <w:iCs/>
                <w:sz w:val="26"/>
                <w:szCs w:val="26"/>
              </w:rPr>
              <w:t xml:space="preserve"> </w:t>
            </w:r>
            <w:r w:rsidRPr="005D2327">
              <w:rPr>
                <w:rFonts w:ascii="Times New Roman" w:eastAsia="Times New Roman" w:hAnsi="Times New Roman" w:cs="Times New Roman"/>
                <w:sz w:val="26"/>
                <w:szCs w:val="26"/>
              </w:rPr>
              <w:t xml:space="preserve">với lực lượng công an để tham gia bảo vệ cưỡng chế thi hành án. </w:t>
            </w:r>
          </w:p>
          <w:p w14:paraId="571FE8FF"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Trước thời điểm cưỡng chế 01 ngày làm việc, cơ quan thi hành án dân sự phải tổ chức cuộc họp với cơ quan công an cùng cấp và các cơ quan, tổ chức có liên quan để bàn biện pháp triển khai kế hoạch cưỡng chế, kế hoạch và phương án bảo vệ cưỡng chế.</w:t>
            </w:r>
          </w:p>
          <w:p w14:paraId="7E3A51A7"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4. Cơ quan công an, các cơ quan, tổ chức có liên quan có trách nhiệm tham dự cuộc họp đầy đủ, đúng thành phần theo giấy mời của cơ quan thi hành án dân sự. </w:t>
            </w:r>
          </w:p>
          <w:p w14:paraId="1E5B7DC3"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Cơ quan thi hành án dân sự có trách nhiệm cung cấp các thông tin về nội dung vụ việc, quá trình tổ chức thi hành và bảo đảm kinh phí cho việc cưỡng chế và bảo vệ cưỡng chế theo đúng quy định.</w:t>
            </w:r>
          </w:p>
          <w:p w14:paraId="36F472B0"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5. Tại buổi cưỡng chế, việc phối hợp được thực hiện như sau:</w:t>
            </w:r>
          </w:p>
          <w:p w14:paraId="5AE0A36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Lực lượng công an được phân công bảo vệ cưỡng chế thi hành án phải có mặt từ khi bắt đầu đến khi kết thúc vụ việc cưỡng chế để duy trì trật tự và bảo đảm an toàn trong suốt quá trình diễn ra cưỡng chế.</w:t>
            </w:r>
          </w:p>
          <w:p w14:paraId="76E97B9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Các lực lượng chức năng thuộc cơ quan công an và các lực lượng khác được giao nhiệm vụ phối hợp bảo vệ cưỡng chế phải tuân thủ mệnh lệnh và điều hành trực tiếp của người chỉ huy lực lượng công an tham gia bảo vệ cưỡng chế.</w:t>
            </w:r>
          </w:p>
          <w:p w14:paraId="7637FDAA"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Lực lượng tham gia bảo vệ cưỡng chế trong phạm vi chức năng, nhiệm vụ của mình có trách nhiệm thực hiện các yêu cầu hợp pháp của người chủ trì, điều hành việc cưỡng chế.</w:t>
            </w:r>
          </w:p>
          <w:p w14:paraId="5D0B5579"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6. Cơ quan Thi hành án dân sự, công an cấp tỉnh có trách nhiệm chỉ đạo, kiểm tra, giám sát cơ quan cấp dưới thuộc quyền thực hiện việc phối hợp bảo vệ cưỡng chế thi hành án dân sự. </w:t>
            </w:r>
          </w:p>
          <w:p w14:paraId="2D880A76" w14:textId="16DAE065"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7. </w:t>
            </w:r>
            <w:r w:rsidRPr="005D2327">
              <w:rPr>
                <w:rFonts w:ascii="Times New Roman" w:hAnsi="Times New Roman" w:cs="Times New Roman"/>
                <w:sz w:val="26"/>
                <w:szCs w:val="26"/>
              </w:rPr>
              <w:t>Cơ quan thi hành án cấp quân khu đề nghị Ủy ban nhân dân cấp xã nơi tổ chức cưỡng chế cử đại diện tham gia cưỡng chế, đồng thời chỉ đạo lực lượng công an xã, Ban chỉ huy Quân sự xã và huy động lực lượng tại chỗ để tham gia phối hợp bảo vệ cưỡng chế.</w:t>
            </w:r>
          </w:p>
        </w:tc>
        <w:tc>
          <w:tcPr>
            <w:tcW w:w="5245" w:type="dxa"/>
          </w:tcPr>
          <w:p w14:paraId="6B226E88" w14:textId="765F8AD8"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03/2012/TTLT-BTP-BCA</w:t>
            </w:r>
          </w:p>
          <w:p w14:paraId="22B06ED0"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6. Phối hợp triển khai kế hoạch cưỡng chế, kế hoạch và phương án bảo vệ cưỡng chế thi hành án dân sự</w:t>
            </w:r>
          </w:p>
          <w:p w14:paraId="6597F122"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Trong trường hợp cần có sự phối hợp của nhiều lực lượng hoặc cơ quan, tổ chức, cá nhân có liên quan trên địa bàn, thì thủ trưởng cơ quan thi hành án dân sự đề nghị Chủ tịch Ủy ban nhân dân cùng cấp chỉ đạo các cơ quan, tổ chức, cá nhân đó có trách nhiệm phối hợp</w:t>
            </w:r>
            <w:r w:rsidRPr="00A03FF8">
              <w:rPr>
                <w:rFonts w:ascii="Times New Roman" w:eastAsia="Times New Roman" w:hAnsi="Times New Roman" w:cs="Times New Roman"/>
                <w:i/>
                <w:iCs/>
                <w:sz w:val="26"/>
                <w:szCs w:val="26"/>
              </w:rPr>
              <w:t xml:space="preserve"> </w:t>
            </w:r>
            <w:r w:rsidRPr="00A03FF8">
              <w:rPr>
                <w:rFonts w:ascii="Times New Roman" w:eastAsia="Times New Roman" w:hAnsi="Times New Roman" w:cs="Times New Roman"/>
                <w:sz w:val="26"/>
                <w:szCs w:val="26"/>
              </w:rPr>
              <w:t xml:space="preserve">với lực lượng công an để tham gia bảo vệ cưỡng chế thi hành án. </w:t>
            </w:r>
          </w:p>
          <w:p w14:paraId="110AA1D0"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Trước thời điểm cưỡng chế 01 ngày làm việc, cơ quan thi hành án dân sự phải tổ chức cuộc họp với cơ quan công an cùng cấp và các cơ quan, tổ chức có liên quan để bàn biện pháp triển khai kế hoạch cưỡng chế, kế hoạch và phương án bảo vệ cưỡng chế.</w:t>
            </w:r>
          </w:p>
          <w:p w14:paraId="5FEE50B9"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3. Cơ quan công an, các cơ quan, tổ chức có liên quan có trách nhiệm tham dự cuộc họp đầy đủ, đúng thành phần theo giấy mời của cơ quan thi hành án dân sự. </w:t>
            </w:r>
          </w:p>
          <w:p w14:paraId="549BB0D5"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Cơ quan thi hành án dân sự có trách nhiệm cung cấp các thông tin về nội dung vụ việc, quá trình tổ chức thi hành và bảo đảm kinh phí cho việc cưỡng chế và bảo vệ cưỡng chế theo đúng quy định.</w:t>
            </w:r>
          </w:p>
          <w:p w14:paraId="73DBBD3B"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Tại buổi cưỡng chế, việc phối hợp được thực hiện như sau:</w:t>
            </w:r>
          </w:p>
          <w:p w14:paraId="4FF7892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a) Lực lượng cảnh sát được phân công bảo vệ cưỡng chế thi hành án phải có mặt từ khi bắt đầu </w:t>
            </w:r>
            <w:r w:rsidRPr="00A03FF8">
              <w:rPr>
                <w:rFonts w:ascii="Times New Roman" w:eastAsia="Times New Roman" w:hAnsi="Times New Roman" w:cs="Times New Roman"/>
                <w:sz w:val="26"/>
                <w:szCs w:val="26"/>
              </w:rPr>
              <w:lastRenderedPageBreak/>
              <w:t>đến khi kết thúc vụ việc cưỡng chế để duy trì trật tự và bảo đảm an toàn trong suốt quá trình diễn ra cưỡng chế.</w:t>
            </w:r>
          </w:p>
          <w:p w14:paraId="6656703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Các lực lượng chức năng thuộc cơ quan công an và các lực lượng khác được giao nhiệm vụ phối hợp bảo vệ cưỡng chế phải tuân thủ mệnh lệnh và điều hành trực tiếp của người chỉ huy thuộc lực lượng Cảnh sát thi hành án hình sự và hỗ trợ tư pháp.</w:t>
            </w:r>
          </w:p>
          <w:p w14:paraId="788F2F8B" w14:textId="531D37CA"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 b) Lực lượng tham gia bảo vệ cưỡng chế trong phạm vi chức năng, nhiệm vụ của mình có trách nhiệm thực hiện các yêu cầu hợp pháp của người chủ trì, điều hành việc cưỡng chế.</w:t>
            </w:r>
          </w:p>
          <w:p w14:paraId="516C130A" w14:textId="3A235561"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Thông tư liên tịch số 265/2013/TTLT-BQP-BCA</w:t>
            </w:r>
          </w:p>
          <w:p w14:paraId="1F3428B7" w14:textId="77777777" w:rsidR="005D2327" w:rsidRPr="00A03FF8" w:rsidRDefault="005D2327" w:rsidP="005D2327">
            <w:pPr>
              <w:shd w:val="clear" w:color="auto" w:fill="FFFFFF" w:themeFill="background1"/>
              <w:jc w:val="both"/>
              <w:rPr>
                <w:rFonts w:ascii="Times New Roman" w:hAnsi="Times New Roman" w:cs="Times New Roman"/>
                <w:sz w:val="26"/>
                <w:szCs w:val="26"/>
              </w:rPr>
            </w:pPr>
            <w:bookmarkStart w:id="162" w:name="dieu_7"/>
            <w:r w:rsidRPr="00A03FF8">
              <w:rPr>
                <w:rFonts w:ascii="Times New Roman" w:hAnsi="Times New Roman" w:cs="Times New Roman"/>
                <w:b/>
                <w:bCs/>
                <w:sz w:val="26"/>
                <w:szCs w:val="26"/>
              </w:rPr>
              <w:t>Điều 7. Phối hợp triển khai kế hoạch cưỡng chế, kế hoạch và phương án bảo vệ cưỡng chế</w:t>
            </w:r>
            <w:bookmarkEnd w:id="162"/>
            <w:r w:rsidRPr="00A03FF8">
              <w:rPr>
                <w:rFonts w:ascii="Times New Roman" w:hAnsi="Times New Roman" w:cs="Times New Roman"/>
                <w:b/>
                <w:bCs/>
                <w:sz w:val="26"/>
                <w:szCs w:val="26"/>
              </w:rPr>
              <w:t xml:space="preserve"> (TTLT265)</w:t>
            </w:r>
          </w:p>
          <w:p w14:paraId="2F0AB97E"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1. Trước thời điểm cưỡng chế ít nhất 01 ngày làm việc, cơ quan thi hành án cấp quân khu phải tổ chức cuộc họp với cơ quan Công an, các cơ quan, tổ chức, cá nhân có liên quan để bàn biện pháp triển khai kế hoạch cưỡng chế, kế hoạch và phương án bảo vệ cưỡng chế.</w:t>
            </w:r>
          </w:p>
          <w:p w14:paraId="497AD56A"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2. Các cơ quan, tổ chức, cá nhân được mời dự hợp có trách nhiệm cử cán bộ đến dự đúng thành phần. Cơ quan thi hành án cấp quân khu có trách nhiệm cung cấp thông tin về nội dung vụ việc phải tổ chức cưỡng chế; các tình huống có thể xảy ra, trách nhiệm của các lực lượng khi tham gia tổ chức cưỡng chế và bảo đảm kinh phí cho quá trình tổ chức cưỡng chế. Chỉ huy lực lượng bảo vệ cưỡng chế báo cáo kế hoạch, phương án bảo vệ cưỡng chế và phương án xử lý tình huống phát sinh.</w:t>
            </w:r>
          </w:p>
          <w:p w14:paraId="085A17A8" w14:textId="77777777" w:rsidR="005D2327" w:rsidRPr="00A03FF8" w:rsidRDefault="005D2327" w:rsidP="005D2327">
            <w:pPr>
              <w:shd w:val="clear" w:color="auto" w:fill="FFFFFF" w:themeFill="background1"/>
              <w:jc w:val="both"/>
              <w:rPr>
                <w:rFonts w:ascii="Times New Roman" w:hAnsi="Times New Roman" w:cs="Times New Roman"/>
                <w:sz w:val="26"/>
                <w:szCs w:val="26"/>
              </w:rPr>
            </w:pPr>
            <w:bookmarkStart w:id="163" w:name="dieu_8"/>
            <w:r w:rsidRPr="00A03FF8">
              <w:rPr>
                <w:rFonts w:ascii="Times New Roman" w:hAnsi="Times New Roman" w:cs="Times New Roman"/>
                <w:b/>
                <w:bCs/>
                <w:sz w:val="26"/>
                <w:szCs w:val="26"/>
              </w:rPr>
              <w:lastRenderedPageBreak/>
              <w:t>Điều 8. Phối hợp trong khi tiến hành cưỡng chế</w:t>
            </w:r>
            <w:bookmarkEnd w:id="163"/>
            <w:r w:rsidRPr="00A03FF8">
              <w:rPr>
                <w:rFonts w:ascii="Times New Roman" w:hAnsi="Times New Roman" w:cs="Times New Roman"/>
                <w:b/>
                <w:bCs/>
                <w:sz w:val="26"/>
                <w:szCs w:val="26"/>
              </w:rPr>
              <w:t xml:space="preserve"> (TTLT265)</w:t>
            </w:r>
          </w:p>
          <w:p w14:paraId="034A3AD6"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1. Lực lượng bảo vệ cưỡng chế phải có mặt từ trước khi tiến hành cưỡng chế đến khi kết thúc cưỡng chế; duy trì an ninh, trật tự, bảo đảm an toàn trong suốt quá trình tiến hành cưỡng chế và chịu sự điều hành của người chỉ huy lực lượng Công an tham gia bảo vệ cưỡng chế.</w:t>
            </w:r>
          </w:p>
          <w:p w14:paraId="64CB1BD2" w14:textId="5C948988"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2. Thành phần tham gia cưỡng chế có trách nhiệm tham gia đầy đủ, đúng thành phần trong suốt quá trình tiến hành cưỡng chế, thực hiện đúng chức năng, nhiệm vụ của mình và chịu sự điều hành của người chủ trì tiến hành cưỡng chế</w:t>
            </w:r>
          </w:p>
        </w:tc>
        <w:tc>
          <w:tcPr>
            <w:tcW w:w="3080" w:type="dxa"/>
          </w:tcPr>
          <w:p w14:paraId="5EF73C2D" w14:textId="06086C13"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được thu hút từ Thông tư liên tịch;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755DB59C"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0409D527" w14:textId="270D26AC" w:rsidTr="005D2327">
        <w:tc>
          <w:tcPr>
            <w:tcW w:w="5245" w:type="dxa"/>
          </w:tcPr>
          <w:p w14:paraId="65DF4992"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164" w:name="_heading=h.1fcwnxqlg95n" w:colFirst="0" w:colLast="0"/>
            <w:bookmarkEnd w:id="164"/>
            <w:r w:rsidRPr="005D2327">
              <w:rPr>
                <w:rFonts w:ascii="Times New Roman" w:eastAsia="Times New Roman" w:hAnsi="Times New Roman" w:cs="Times New Roman"/>
                <w:b/>
                <w:bCs/>
                <w:sz w:val="26"/>
                <w:szCs w:val="26"/>
              </w:rPr>
              <w:lastRenderedPageBreak/>
              <w:t>Phối hợp giải quyết các tình huống phát sinh trong quá trình bảo vệ cưỡng chế (Điều 8 TTLT 03, Điều 9 TTLT265)</w:t>
            </w:r>
          </w:p>
          <w:p w14:paraId="42165FCC"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 1. Trong quá trình diễn ra cưỡng chế, chỉ huy lực lượng công an bảo vệ cưỡng chế và các lực lượng tham gia cưỡng chê phải thông báo kịp thời cho người chủ trì, điều hành buổi cưỡng chế thi hành án dân sự biết những diễn biến phức tạp về an ninh, trật tự có liên quan đến công tác cưỡng chế thi hành án dân sự để có biện pháp xử lý. </w:t>
            </w:r>
          </w:p>
          <w:p w14:paraId="6F65F55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Khi có vụ việc xảy ra thuộc phạm vi chức năng, nhiệm vụ của cơ quan nào thì cơ quan đó chủ trì xử lý, các cơ quan khác trong phạm vi chức năng, nhiệm vụ của mình có trách nhiệm phối hợp. Trường hợp vụ việc xảy ra thuộc thẩm quyền giải quyết của nhiều ngành thì đơn vị nào phát hiện đầu tiên có trách nhiệm giải quyết vụ việc theo thẩm quyền, sau đó chuyển giao cho cơ quan có thẩm quyền chính giải quyết. Nếu vụ việc không thuộc thẩm quyền giải quyết của các </w:t>
            </w:r>
            <w:r w:rsidRPr="005D2327">
              <w:rPr>
                <w:rFonts w:ascii="Times New Roman" w:eastAsia="Times New Roman" w:hAnsi="Times New Roman" w:cs="Times New Roman"/>
                <w:sz w:val="26"/>
                <w:szCs w:val="26"/>
              </w:rPr>
              <w:lastRenderedPageBreak/>
              <w:t>lực lượng đang làm nhiệm vụ cưỡng chế thì phải báo cáo cấp có thẩm quyền xem xét, quyết định.</w:t>
            </w:r>
          </w:p>
          <w:p w14:paraId="1DFE08D7" w14:textId="358106F5"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3. Trường hợp có căn cứ cho rằng vụ việc có khả năng diễn biến phức tạp, gây ảnh hưởng xấu đến an ninh, trật tự, an toàn xã hội mà lực lượng tiến hành cưỡng chế chưa có biện pháp khắc phục, giải quyết thì cơ quan công an có thể đề nghị người chủ trì thực hiện việc cưỡng chế xem xét, quyết định tạm dừng việc cưỡng chế thi hành án.</w:t>
            </w:r>
          </w:p>
        </w:tc>
        <w:tc>
          <w:tcPr>
            <w:tcW w:w="5245" w:type="dxa"/>
          </w:tcPr>
          <w:p w14:paraId="411DFA2B" w14:textId="2763EDAF"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03/2012/TTLT-BTP-BCA</w:t>
            </w:r>
          </w:p>
          <w:p w14:paraId="080A0A48"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 xml:space="preserve">Điều 8. Phối hợp giải quyết các tình huống phát sinh trong quá trình bảo vệ cưỡng chế </w:t>
            </w:r>
          </w:p>
          <w:p w14:paraId="04392807"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 1. Trong quá trình diễn ra cưỡng chế, chỉ huy lực lượng Cảnh sát thi hành án hình sự và hỗ trợ tư pháp phải thông báo kịp thời cho người chủ trì, điều hành buổi cưỡng chế thi hành án dân sự biết những diễn biến phức tạp về an ninh, trật tự có liên quan đến công tác cưỡng chế thi hành án dân sự để có biện pháp xử lý. </w:t>
            </w:r>
          </w:p>
          <w:p w14:paraId="1FC14D0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2. Khi có vụ việc xảy ra thuộc phạm vi chức năng, nhiệm vụ của cơ quan nào thì cơ quan đó chủ trì xử lý, các cơ quan khác trong phạm vi chức năng, nhiệm vụ của mình có trách nhiệm phối hợp. Trường hợp vụ việc xảy ra thuộc thẩm quyền giải quyết của nhiều ngành thì đơn vị nào phát hiện đầu tiên có trách nhiệm giải quyết vụ việc theo thẩm quyền, sau đó chuyển giao cho cơ quan có thẩm quyền chính giải quyết. Nếu vụ việc không thuộc thẩm quyền giải quyết của các </w:t>
            </w:r>
            <w:r w:rsidRPr="00A03FF8">
              <w:rPr>
                <w:rFonts w:ascii="Times New Roman" w:eastAsia="Times New Roman" w:hAnsi="Times New Roman" w:cs="Times New Roman"/>
                <w:sz w:val="26"/>
                <w:szCs w:val="26"/>
              </w:rPr>
              <w:lastRenderedPageBreak/>
              <w:t>lực lượng đang làm nhiệm vụ cưỡng chế thì phải báo cáo cấp có thẩm quyền xem xét, quyết định.</w:t>
            </w:r>
          </w:p>
          <w:p w14:paraId="36B2D009" w14:textId="27EA807A"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Trường hợp có căn cứ cho rằng vụ việc có khả năng diễn biến phức tạp, gây ảnh hưởng xấu đến an ninh, trật tự, an toàn xã hội mà lực lượng tiến hành cưỡng chế chưa có biện pháp khắc phục, giải quyết thì cơ quan công an có thể đề nghị người chủ trì thực hiện việc cưỡng chế xem xét, quyết định tạm dừng việc cưỡng chế thi hành án.</w:t>
            </w:r>
          </w:p>
          <w:p w14:paraId="361316F1"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Thông tư liên tịch số 265/2013/TTLT-BQP-BCA</w:t>
            </w:r>
          </w:p>
          <w:p w14:paraId="0DC1DAD8" w14:textId="77777777" w:rsidR="005D2327" w:rsidRPr="00A03FF8" w:rsidRDefault="005D2327" w:rsidP="005D2327">
            <w:pPr>
              <w:shd w:val="clear" w:color="auto" w:fill="FFFFFF" w:themeFill="background1"/>
              <w:jc w:val="both"/>
              <w:rPr>
                <w:rFonts w:ascii="Times New Roman" w:hAnsi="Times New Roman" w:cs="Times New Roman"/>
                <w:sz w:val="26"/>
                <w:szCs w:val="26"/>
              </w:rPr>
            </w:pPr>
            <w:bookmarkStart w:id="165" w:name="dieu_9"/>
            <w:r w:rsidRPr="00A03FF8">
              <w:rPr>
                <w:rFonts w:ascii="Times New Roman" w:hAnsi="Times New Roman" w:cs="Times New Roman"/>
                <w:b/>
                <w:bCs/>
                <w:sz w:val="26"/>
                <w:szCs w:val="26"/>
              </w:rPr>
              <w:t>Điều 9. Phối hợp giải quyết tình huống phát sinh trong quá trình tiến hành cưỡng chế</w:t>
            </w:r>
            <w:bookmarkEnd w:id="165"/>
            <w:r w:rsidRPr="00A03FF8">
              <w:rPr>
                <w:rFonts w:ascii="Times New Roman" w:hAnsi="Times New Roman" w:cs="Times New Roman"/>
                <w:b/>
                <w:bCs/>
                <w:sz w:val="26"/>
                <w:szCs w:val="26"/>
              </w:rPr>
              <w:t xml:space="preserve"> (TTLT265)</w:t>
            </w:r>
          </w:p>
          <w:p w14:paraId="60F54930"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1. Trong quá trình tiến hành cưỡng chế, chỉ huy lực lượng Công an bảo vệ cưỡng chế và các lực lượng tham gia cưỡng chế phải thông báo kịp thời cho người chủ trì, điều hành cưỡng chế biết những tình huống phát sinh gây phức tạp về an ninh, trật tự và các tình huống phát sinh khác có liên quan đến công tác cưỡng chế để có biện pháp xử lý kịp thời.</w:t>
            </w:r>
          </w:p>
          <w:p w14:paraId="3D05AF09"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2. Khi tình huống phát sinh thuộc phạm vi chức năng, nhiệm vụ của cơ quan, đơn vị nào thì cơ quan, đơn vị đó tiến hành giải quyết, các cơ quan khác có trách nhiệm phối hợp. Trường hợp tình huống phát sinh thuộc thẩm quyền của nhiều cơ quan, đơn vị thì cơ quan, đơn vị nào phát hiện đầu tiên có trách nhiệm giải quyết, sau đó chuyển giao cho cơ quan, đơn vị có thẩm quyền giải quyết.</w:t>
            </w:r>
          </w:p>
          <w:p w14:paraId="1E18C057" w14:textId="77777777"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sz w:val="26"/>
                <w:szCs w:val="26"/>
              </w:rPr>
              <w:t xml:space="preserve">Nếu tình huống phát sinh không thuộc thẩm quyền giải quyết của các lực lượng tham gia cưỡng chế và lực lượng bảo vệ cưỡng chế thì </w:t>
            </w:r>
            <w:r w:rsidRPr="00A03FF8">
              <w:rPr>
                <w:rFonts w:ascii="Times New Roman" w:hAnsi="Times New Roman" w:cs="Times New Roman"/>
                <w:sz w:val="26"/>
                <w:szCs w:val="26"/>
              </w:rPr>
              <w:lastRenderedPageBreak/>
              <w:t>phải báo cáo cấp có thẩm quyền xem xét, quyết định.</w:t>
            </w:r>
          </w:p>
          <w:p w14:paraId="66DDC683" w14:textId="36979BCD"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hAnsi="Times New Roman" w:cs="Times New Roman"/>
                <w:sz w:val="26"/>
                <w:szCs w:val="26"/>
              </w:rPr>
              <w:t>3. Trường hợp có căn cứ cho rằng vụ việc cưỡng chế thi hành án có khả năng diễn biến phức tạp, gây ảnh hưởng xấu đến chính trị, an ninh, trật tự, an toàn xã hội mà lực lượng bảo vệ cưỡng chế chưa có biện pháp khắc phục, giải quyết thì chỉ huy lực lượng bảo vệ cưỡng chế báo cáo Thủ trưởng cơ quan Công an cùng cấp xin ý kiến chỉ đạo và báo cáo người chủ trì, điều hành buổi cưỡng chế để có thể xem xét.</w:t>
            </w:r>
          </w:p>
        </w:tc>
        <w:tc>
          <w:tcPr>
            <w:tcW w:w="3080" w:type="dxa"/>
          </w:tcPr>
          <w:p w14:paraId="65157A83" w14:textId="764A7B92"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được thu hút từ Thông tư liên tịch;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3E9157D8"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3AAEBB83" w14:textId="68E3DE9F" w:rsidTr="005D2327">
        <w:tc>
          <w:tcPr>
            <w:tcW w:w="5245" w:type="dxa"/>
          </w:tcPr>
          <w:p w14:paraId="31F4B973"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66" w:name="_heading=h.wad7feh4ayas" w:colFirst="0" w:colLast="0"/>
            <w:bookmarkEnd w:id="166"/>
            <w:r w:rsidRPr="005D2327">
              <w:rPr>
                <w:rFonts w:ascii="Times New Roman" w:eastAsia="Times New Roman" w:hAnsi="Times New Roman" w:cs="Times New Roman"/>
                <w:b/>
                <w:bCs/>
                <w:sz w:val="26"/>
                <w:szCs w:val="26"/>
              </w:rPr>
              <w:lastRenderedPageBreak/>
              <w:t xml:space="preserve"> Khấu trừ tiền trong tài khoản, </w:t>
            </w:r>
            <w:r w:rsidRPr="005D2327">
              <w:rPr>
                <w:rFonts w:ascii="Times New Roman" w:eastAsia="Times New Roman" w:hAnsi="Times New Roman" w:cs="Times New Roman"/>
                <w:b/>
                <w:bCs/>
                <w:i/>
                <w:iCs/>
                <w:sz w:val="26"/>
                <w:szCs w:val="26"/>
              </w:rPr>
              <w:t>tiền gửi</w:t>
            </w:r>
            <w:r w:rsidRPr="005D2327">
              <w:rPr>
                <w:rFonts w:ascii="Times New Roman" w:eastAsia="Times New Roman" w:hAnsi="Times New Roman" w:cs="Times New Roman"/>
                <w:b/>
                <w:bCs/>
                <w:sz w:val="26"/>
                <w:szCs w:val="26"/>
              </w:rPr>
              <w:t xml:space="preserve"> (Điều 21 Nghị định 62, Điều 10 TTLT02/2014; Nghị định 296/2025/NĐ-CP)</w:t>
            </w:r>
          </w:p>
          <w:p w14:paraId="147B3F74"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Quyết định khấu trừ tiền trong tài khoản phải ghi rõ các nội dung sau:</w:t>
            </w:r>
          </w:p>
          <w:p w14:paraId="573E145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Ngày, tháng, năm ban hành quyết định;</w:t>
            </w:r>
          </w:p>
          <w:p w14:paraId="039F273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Căn cứ ban hành quyết định;</w:t>
            </w:r>
          </w:p>
          <w:p w14:paraId="0BB0727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c) Tên tài khoản, số tài khoản, </w:t>
            </w:r>
            <w:r w:rsidRPr="005D2327">
              <w:rPr>
                <w:rFonts w:ascii="Times New Roman" w:eastAsia="Times New Roman" w:hAnsi="Times New Roman" w:cs="Times New Roman"/>
                <w:i/>
                <w:iCs/>
                <w:sz w:val="26"/>
                <w:szCs w:val="26"/>
              </w:rPr>
              <w:t xml:space="preserve">số sổ tiền gửi </w:t>
            </w:r>
            <w:r w:rsidRPr="005D2327">
              <w:rPr>
                <w:rFonts w:ascii="Times New Roman" w:eastAsia="Times New Roman" w:hAnsi="Times New Roman" w:cs="Times New Roman"/>
                <w:sz w:val="26"/>
                <w:szCs w:val="26"/>
              </w:rPr>
              <w:t>của người phải thi hành án;</w:t>
            </w:r>
          </w:p>
          <w:p w14:paraId="0B2471B7"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d) Tên, địa chỉ Kho bạc Nhà nước, tổ chức tín dụng, </w:t>
            </w:r>
            <w:r w:rsidRPr="005D2327">
              <w:rPr>
                <w:rFonts w:ascii="Times New Roman" w:eastAsia="Times New Roman" w:hAnsi="Times New Roman" w:cs="Times New Roman"/>
                <w:i/>
                <w:iCs/>
                <w:sz w:val="26"/>
                <w:szCs w:val="26"/>
              </w:rPr>
              <w:t>chi nhánh ngân hàng nước ngoài tại Việt Nam hoặc cơ quan, tổ chức, cá nhân khác đang quản lý tài khoản, tiền gửi;</w:t>
            </w:r>
          </w:p>
          <w:p w14:paraId="102B203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đ) Số tiền phải khấu trừ;</w:t>
            </w:r>
          </w:p>
          <w:p w14:paraId="617FDAA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e) Tên tài khoản, số tài khoản của cơ quan thi hành án dân sự nhận khoản tiền bị khấu trừ;</w:t>
            </w:r>
          </w:p>
          <w:p w14:paraId="00F468D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g) Thời hạn thực hiện việc khấu trừ.</w:t>
            </w:r>
          </w:p>
          <w:p w14:paraId="3B6641E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Trường hợp đối tượng bị cưỡng chế có mở tài khoản, </w:t>
            </w:r>
            <w:r w:rsidRPr="005D2327">
              <w:rPr>
                <w:rFonts w:ascii="Times New Roman" w:eastAsia="Times New Roman" w:hAnsi="Times New Roman" w:cs="Times New Roman"/>
                <w:i/>
                <w:iCs/>
                <w:sz w:val="26"/>
                <w:szCs w:val="26"/>
              </w:rPr>
              <w:t xml:space="preserve">tiền gửi </w:t>
            </w:r>
            <w:r w:rsidRPr="005D2327">
              <w:rPr>
                <w:rFonts w:ascii="Times New Roman" w:eastAsia="Times New Roman" w:hAnsi="Times New Roman" w:cs="Times New Roman"/>
                <w:sz w:val="26"/>
                <w:szCs w:val="26"/>
              </w:rPr>
              <w:t>tại nhiều Kho bạc Nhà nước, tổ chức tín dụng, c</w:t>
            </w:r>
            <w:r w:rsidRPr="005D2327">
              <w:rPr>
                <w:rFonts w:ascii="Times New Roman" w:eastAsia="Times New Roman" w:hAnsi="Times New Roman" w:cs="Times New Roman"/>
                <w:i/>
                <w:iCs/>
                <w:sz w:val="26"/>
                <w:szCs w:val="26"/>
              </w:rPr>
              <w:t xml:space="preserve">hi nhánh ngân hàng nước ngoài tại Việt Nam hoặc cơ quan, tổ chức, cá nhân khác đang quản lý tài khoản, tiền gửi </w:t>
            </w:r>
            <w:r w:rsidRPr="005D2327">
              <w:rPr>
                <w:rFonts w:ascii="Times New Roman" w:eastAsia="Times New Roman" w:hAnsi="Times New Roman" w:cs="Times New Roman"/>
                <w:sz w:val="26"/>
                <w:szCs w:val="26"/>
              </w:rPr>
              <w:t xml:space="preserve">khác nhau thì Chấp hành viên căn cứ số dư tài khoản, </w:t>
            </w:r>
            <w:r w:rsidRPr="005D2327">
              <w:rPr>
                <w:rFonts w:ascii="Times New Roman" w:eastAsia="Times New Roman" w:hAnsi="Times New Roman" w:cs="Times New Roman"/>
                <w:i/>
                <w:iCs/>
                <w:sz w:val="26"/>
                <w:szCs w:val="26"/>
              </w:rPr>
              <w:t xml:space="preserve">sổ tiền gửi </w:t>
            </w:r>
            <w:r w:rsidRPr="005D2327">
              <w:rPr>
                <w:rFonts w:ascii="Times New Roman" w:eastAsia="Times New Roman" w:hAnsi="Times New Roman" w:cs="Times New Roman"/>
                <w:sz w:val="26"/>
                <w:szCs w:val="26"/>
              </w:rPr>
              <w:t xml:space="preserve">để quyết định áp dụng biện </w:t>
            </w:r>
            <w:r w:rsidRPr="005D2327">
              <w:rPr>
                <w:rFonts w:ascii="Times New Roman" w:eastAsia="Times New Roman" w:hAnsi="Times New Roman" w:cs="Times New Roman"/>
                <w:sz w:val="26"/>
                <w:szCs w:val="26"/>
              </w:rPr>
              <w:lastRenderedPageBreak/>
              <w:t xml:space="preserve">pháp cưỡng chế khấu trừ tiền trong tài khoản, </w:t>
            </w:r>
            <w:r w:rsidRPr="005D2327">
              <w:rPr>
                <w:rFonts w:ascii="Times New Roman" w:eastAsia="Times New Roman" w:hAnsi="Times New Roman" w:cs="Times New Roman"/>
                <w:i/>
                <w:iCs/>
                <w:sz w:val="26"/>
                <w:szCs w:val="26"/>
              </w:rPr>
              <w:t>sổ tiền gửi</w:t>
            </w:r>
            <w:r w:rsidRPr="005D2327">
              <w:rPr>
                <w:rFonts w:ascii="Times New Roman" w:eastAsia="Times New Roman" w:hAnsi="Times New Roman" w:cs="Times New Roman"/>
                <w:sz w:val="26"/>
                <w:szCs w:val="26"/>
              </w:rPr>
              <w:t xml:space="preserve"> đối với một hoặc nhiều tài khoản, </w:t>
            </w:r>
            <w:r w:rsidRPr="005D2327">
              <w:rPr>
                <w:rFonts w:ascii="Times New Roman" w:eastAsia="Times New Roman" w:hAnsi="Times New Roman" w:cs="Times New Roman"/>
                <w:i/>
                <w:iCs/>
                <w:sz w:val="26"/>
                <w:szCs w:val="26"/>
              </w:rPr>
              <w:t>sổ tiền gửi</w:t>
            </w:r>
            <w:r w:rsidRPr="005D2327">
              <w:rPr>
                <w:rFonts w:ascii="Times New Roman" w:eastAsia="Times New Roman" w:hAnsi="Times New Roman" w:cs="Times New Roman"/>
                <w:sz w:val="26"/>
                <w:szCs w:val="26"/>
              </w:rPr>
              <w:t xml:space="preserve"> để đảm bảo thu đủ tiền phải thi hành án và chi phí cưỡng chế thi hành án, nếu có.</w:t>
            </w:r>
          </w:p>
          <w:p w14:paraId="5CFB90FD"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Kho bạc Nhà nước, tổ chức tín dụng, c</w:t>
            </w:r>
            <w:r w:rsidRPr="005D2327">
              <w:rPr>
                <w:rFonts w:ascii="Times New Roman" w:eastAsia="Times New Roman" w:hAnsi="Times New Roman" w:cs="Times New Roman"/>
                <w:i/>
                <w:iCs/>
                <w:sz w:val="26"/>
                <w:szCs w:val="26"/>
              </w:rPr>
              <w:t>hi nhánh ngân hàng nước ngoài tại Việt Nam</w:t>
            </w:r>
            <w:r w:rsidRPr="005D2327">
              <w:rPr>
                <w:rFonts w:ascii="Times New Roman" w:eastAsia="Times New Roman" w:hAnsi="Times New Roman" w:cs="Times New Roman"/>
                <w:sz w:val="26"/>
                <w:szCs w:val="26"/>
              </w:rPr>
              <w:t xml:space="preserve">, </w:t>
            </w:r>
            <w:r w:rsidRPr="005D2327">
              <w:rPr>
                <w:rFonts w:ascii="Times New Roman" w:hAnsi="Times New Roman" w:cs="Times New Roman"/>
                <w:sz w:val="26"/>
                <w:szCs w:val="26"/>
              </w:rPr>
              <w:t xml:space="preserve">cơ quan, tổ chức, cá nhân khác </w:t>
            </w:r>
            <w:r w:rsidRPr="005D2327">
              <w:rPr>
                <w:rFonts w:ascii="Times New Roman" w:eastAsia="Times New Roman" w:hAnsi="Times New Roman" w:cs="Times New Roman"/>
                <w:sz w:val="26"/>
                <w:szCs w:val="26"/>
              </w:rPr>
              <w:t xml:space="preserve">có trách nhiệm thực hiện ngay quyết định khấu trừ tiền trong tài khoản, </w:t>
            </w:r>
            <w:r w:rsidRPr="005D2327">
              <w:rPr>
                <w:rFonts w:ascii="Times New Roman" w:eastAsia="Times New Roman" w:hAnsi="Times New Roman" w:cs="Times New Roman"/>
                <w:i/>
                <w:iCs/>
                <w:sz w:val="26"/>
                <w:szCs w:val="26"/>
              </w:rPr>
              <w:t>sổ tiền gửi</w:t>
            </w:r>
            <w:r w:rsidRPr="005D2327">
              <w:rPr>
                <w:rFonts w:ascii="Times New Roman" w:eastAsia="Times New Roman" w:hAnsi="Times New Roman" w:cs="Times New Roman"/>
                <w:sz w:val="26"/>
                <w:szCs w:val="26"/>
              </w:rPr>
              <w:t xml:space="preserve">; nếu không thực hiện ngay mà đương sự tẩu tán tiền trong tài khoản, </w:t>
            </w:r>
            <w:r w:rsidRPr="005D2327">
              <w:rPr>
                <w:rFonts w:ascii="Times New Roman" w:eastAsia="Times New Roman" w:hAnsi="Times New Roman" w:cs="Times New Roman"/>
                <w:i/>
                <w:iCs/>
                <w:sz w:val="26"/>
                <w:szCs w:val="26"/>
              </w:rPr>
              <w:t>sổ tiền gửi</w:t>
            </w:r>
            <w:r w:rsidRPr="005D2327">
              <w:rPr>
                <w:rFonts w:ascii="Times New Roman" w:eastAsia="Times New Roman" w:hAnsi="Times New Roman" w:cs="Times New Roman"/>
                <w:sz w:val="26"/>
                <w:szCs w:val="26"/>
              </w:rPr>
              <w:t xml:space="preserve"> dẫn đến việc không thể thi hành được cho người được thi hành án thì phải bồi thường thiệt hại theo quy định của pháp luật.</w:t>
            </w:r>
          </w:p>
          <w:p w14:paraId="39F61D31"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Đối với tài khoản của người phải thi hành án mở tại Kho bạc Nhà nước trong điều kiện áp dụng hệ thống thông tin quản lý ngân sách và kho bạc (TABMIS) thì chỉ thực hiện khấu trừ đối với tài khoản tiền gửi được mở cho các đơn vị sử dụng ngân sách, đơn vị sự nghiệp, các tổ chức, cá nhân như tiền gửi thu sự nghiệp, tiền gửi các quỹ công chuyên dụng.</w:t>
            </w:r>
          </w:p>
          <w:p w14:paraId="37BB1565" w14:textId="31CAAE21"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5. Không khấu trừ đối với tài khoản dự toán được mở cho các đơn vị thụ hưởng kinh phí của ngân sách nhà nước, các tổ chức ngân sách theo hình thức cấp bằng dự toán gồm: tài khoản dự toán chi thường xuyên, dự toán chi đầu tư xây dựng cơ bản, dự toán chi đầu tư phát triển khác, dự toán chi kinh phí ủy quyền; dự toán chi chuyển giao và tài khoản có tính chất tiền gửi được mở cho các cơ quan thu để phản ánh các khoản phải trả về tiền, tài sản tạm giữ chờ xử lý theo quy định của pháp luật, các khoản thu phí, lệ phí</w:t>
            </w:r>
            <w:r w:rsidRPr="005D2327">
              <w:rPr>
                <w:rFonts w:ascii="Times New Roman" w:eastAsia="Times New Roman" w:hAnsi="Times New Roman" w:cs="Times New Roman"/>
                <w:i/>
                <w:iCs/>
                <w:sz w:val="26"/>
                <w:szCs w:val="26"/>
              </w:rPr>
              <w:t xml:space="preserve">. </w:t>
            </w:r>
          </w:p>
        </w:tc>
        <w:tc>
          <w:tcPr>
            <w:tcW w:w="5245" w:type="dxa"/>
          </w:tcPr>
          <w:p w14:paraId="163A6F70" w14:textId="47757F6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02/2014/TTLT-BTP-BTC-BLĐTBXH-NHNNVN</w:t>
            </w:r>
          </w:p>
          <w:p w14:paraId="151223B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10. Nội dung, thủ tục giao nhận, thực hiện quyết định phong tỏa tài khoản, quyết định khấu trừ tiền trong tài khoản</w:t>
            </w:r>
          </w:p>
          <w:p w14:paraId="73F1586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Đối với tài khoản của người phải thi hành án mở tại Kho bạc Nhà nước trong điều kiện áp dụng hệ thống thông tin quản lý ngân sách và kho bạc (gọi tắt là TABMIS) thì chỉ thực hiện khấu trừ đối với tài khoản tiền gửi được mở cho các đơn vị sử dụng ngân sách, đơn vị sự nghiệp, các tổ chức, cá nhân như tiền gửi thu sự nghiệp, tiền gửi các quỹ công chuyên dụng; không khấu trừ đối với tài khoản dự toán được mở cho các đơn vị thụ hưởng kinh phí của ngân sách nhà nước, các tổ chức ngân sách theo hình thức cấp bằng dự toán gồm: tài khoản dự toán chi thường xuyên, dự toán chi đầu tư xây dựng cơ bản, dự toán chi đầu tư phát triển khác, dự toán chi kinh phí ủy quyền; dự toán chi chuyển giao và tài khoản có tính chất tiền gửi được mở cho các cơ quan thu để phản ánh các khoản phải trả về tiền, tài sản tạm giữ chờ xử lý theo quy định của pháp luật, các khoản thu phí, lệ phí.</w:t>
            </w:r>
          </w:p>
          <w:p w14:paraId="0CDA673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p>
          <w:p w14:paraId="78D75CC2" w14:textId="5AC1AF3F"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790E7516" w14:textId="2CE2F482"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được thu hút từ Thông tư liên tịch; 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08E05BD9"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3E8BA8C6" w14:textId="22303E65" w:rsidTr="005D2327">
        <w:tc>
          <w:tcPr>
            <w:tcW w:w="5245" w:type="dxa"/>
          </w:tcPr>
          <w:p w14:paraId="4786ECD9"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67" w:name="_heading=h.kpmlq1oh0ssk" w:colFirst="0" w:colLast="0"/>
            <w:bookmarkEnd w:id="167"/>
            <w:r w:rsidRPr="005D2327">
              <w:rPr>
                <w:rFonts w:ascii="Times New Roman" w:eastAsia="Times New Roman" w:hAnsi="Times New Roman" w:cs="Times New Roman"/>
                <w:b/>
                <w:bCs/>
                <w:sz w:val="26"/>
                <w:szCs w:val="26"/>
              </w:rPr>
              <w:lastRenderedPageBreak/>
              <w:t xml:space="preserve">Trừ vào thu nhập của người phải thi hành án (Điều 78 Luật THADS </w:t>
            </w:r>
            <w:r w:rsidRPr="005D2327">
              <w:rPr>
                <w:rFonts w:ascii="Times New Roman" w:eastAsia="Times New Roman" w:hAnsi="Times New Roman" w:cs="Times New Roman"/>
                <w:b/>
                <w:bCs/>
                <w:sz w:val="26"/>
                <w:szCs w:val="26"/>
              </w:rPr>
              <w:lastRenderedPageBreak/>
              <w:t>2008, khoản 2 Điều 22 Nghị định 62, Điều 11, Điều 12 TTLT 02/2014, tham khảo NĐ 296/2025/NĐ-CP) (giữ như hiện hành)</w:t>
            </w:r>
          </w:p>
          <w:p w14:paraId="1E3917E7"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1. </w:t>
            </w:r>
            <w:r w:rsidRPr="005D2327">
              <w:rPr>
                <w:rFonts w:ascii="Times New Roman" w:eastAsia="Times New Roman" w:hAnsi="Times New Roman" w:cs="Times New Roman"/>
                <w:i/>
                <w:iCs/>
                <w:sz w:val="26"/>
                <w:szCs w:val="26"/>
              </w:rPr>
              <w:t xml:space="preserve">Chấp hành viên căn cứ vào thu nhập thực tế của người phải thi hành án để xác định số tiền trừ hàng tháng nhưng phải để lại cho người phải thi hành án số tiền bằng 01 lần mức lương tối thiểu theo vùng nơi người phải thi hành án đang thực tế sinh sống theo quy định của Chính phủ, trừ trường hợp đương sự có thỏa thuận khác. </w:t>
            </w:r>
          </w:p>
          <w:p w14:paraId="0F56AEF2"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Trường hợp thu nhập của người phải thi hành án nhỏ hơn số tiền phải để lại theo quy định tại khoản này thì không thực hiện việc trừ vào thu nhập. </w:t>
            </w:r>
          </w:p>
          <w:p w14:paraId="0B822BF8"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Quyết định trừ vào thu nhập của người phải thi hành phải ghi rõ các nội dung sau:</w:t>
            </w:r>
          </w:p>
          <w:p w14:paraId="1BDD8976"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Ngày, tháng, năm ban hành quyết định;</w:t>
            </w:r>
          </w:p>
          <w:p w14:paraId="1CEF2878"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Căn cứ ban hành quyết định;</w:t>
            </w:r>
          </w:p>
          <w:p w14:paraId="1DF04AB4"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Họ tên người phải thi hành án;</w:t>
            </w:r>
          </w:p>
          <w:p w14:paraId="266E9D54"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Số tiền phải trừ vào thu nhập;</w:t>
            </w:r>
          </w:p>
          <w:p w14:paraId="7C96735B"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đ) </w:t>
            </w:r>
            <w:r w:rsidRPr="005D2327">
              <w:rPr>
                <w:rFonts w:ascii="Times New Roman" w:eastAsia="Times New Roman" w:hAnsi="Times New Roman" w:cs="Times New Roman"/>
                <w:i/>
                <w:iCs/>
                <w:sz w:val="26"/>
                <w:szCs w:val="26"/>
              </w:rPr>
              <w:t xml:space="preserve">Tên tài khoản, số </w:t>
            </w:r>
            <w:r w:rsidRPr="005D2327">
              <w:rPr>
                <w:rFonts w:ascii="Times New Roman" w:eastAsia="Times New Roman" w:hAnsi="Times New Roman" w:cs="Times New Roman"/>
                <w:sz w:val="26"/>
                <w:szCs w:val="26"/>
              </w:rPr>
              <w:t>tài khoản của cơ quan thi hành án dân sự nhận tiền bị khấu trừ;</w:t>
            </w:r>
          </w:p>
          <w:p w14:paraId="32D47414"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e) Thời hạn thực hiện việc khấu trừ.</w:t>
            </w:r>
          </w:p>
          <w:p w14:paraId="1B75ED39"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Chấp hành viên gửi quyết định trừ vào thu nhập của người phải thi hành án cho cơ quan, tổ chức, người sử dụng lao động, Bảo hiểm xã hội nơi đang quản lý tiền lương, tiền công, tiền lương hưu, tiền trợ cấp </w:t>
            </w:r>
            <w:r w:rsidRPr="005D2327">
              <w:rPr>
                <w:rFonts w:ascii="Times New Roman" w:eastAsia="Times New Roman" w:hAnsi="Times New Roman" w:cs="Times New Roman"/>
                <w:i/>
                <w:iCs/>
                <w:sz w:val="26"/>
                <w:szCs w:val="26"/>
              </w:rPr>
              <w:t>mất sức lao động</w:t>
            </w:r>
            <w:r w:rsidRPr="005D2327">
              <w:rPr>
                <w:rFonts w:ascii="Times New Roman" w:eastAsia="Times New Roman" w:hAnsi="Times New Roman" w:cs="Times New Roman"/>
                <w:sz w:val="26"/>
                <w:szCs w:val="26"/>
              </w:rPr>
              <w:t xml:space="preserve"> và các thu nhập hợp pháp khác của người phải thi hành án, kèm theo các tài liệu sau đây:</w:t>
            </w:r>
          </w:p>
          <w:p w14:paraId="161A61E7"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Quyết định trừ vào thu nhập của người phải thi hành án dân sự;</w:t>
            </w:r>
          </w:p>
          <w:p w14:paraId="0D2A8542"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Bản sao bản án, quyết định;</w:t>
            </w:r>
          </w:p>
          <w:p w14:paraId="3346DA24"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Quyết định thi hành án dân sự.</w:t>
            </w:r>
          </w:p>
          <w:p w14:paraId="402B7484" w14:textId="77777777" w:rsidR="005D2327" w:rsidRPr="005D2327" w:rsidRDefault="005D2327" w:rsidP="005D2327">
            <w:pPr>
              <w:widowControl w:val="0"/>
              <w:ind w:left="1" w:firstLine="720"/>
              <w:jc w:val="both"/>
              <w:rPr>
                <w:rFonts w:ascii="Times New Roman" w:eastAsia="Times New Roman" w:hAnsi="Times New Roman" w:cs="Times New Roman"/>
                <w:iCs/>
                <w:sz w:val="26"/>
                <w:szCs w:val="26"/>
              </w:rPr>
            </w:pPr>
            <w:r w:rsidRPr="005D2327">
              <w:rPr>
                <w:rFonts w:ascii="Times New Roman" w:eastAsia="Times New Roman" w:hAnsi="Times New Roman" w:cs="Times New Roman"/>
                <w:iCs/>
                <w:sz w:val="26"/>
                <w:szCs w:val="26"/>
              </w:rPr>
              <w:lastRenderedPageBreak/>
              <w:t>4. Trong thời hạn 03 ngày làm việc kể từ ngày đến kỳ lĩnh tiền lương, tiền công, tiền lương hưu, tiền trợ cấp mất sức lao động và thu nhập hợp pháp khác gần nhất, cơ quan, đơn vị, tổ chức, người sử dụng lao động đang quản lý tiền lương, tiền công, tiền lương hưu, tiền trợ cấp mất sức lao động và thu nhập hợp pháp khác của người phải thi hành án phải thực hiện khấu trừ và chuyển số tiền đã khấu trừ đến tài khoản của cơ quan thi hành án dân sự theo nội dung ghi trong quyết định cưỡng chế, đồng thời thông báo cho người phải thi hành án và người ra quyết định cưỡng chế biết.</w:t>
            </w:r>
          </w:p>
          <w:p w14:paraId="5E21B2D5" w14:textId="77777777" w:rsidR="005D2327" w:rsidRPr="005D2327" w:rsidRDefault="005D2327" w:rsidP="005D2327">
            <w:pPr>
              <w:widowControl w:val="0"/>
              <w:ind w:left="1" w:firstLine="720"/>
              <w:jc w:val="both"/>
              <w:rPr>
                <w:rFonts w:ascii="Times New Roman" w:eastAsia="Times New Roman" w:hAnsi="Times New Roman" w:cs="Times New Roman"/>
                <w:iCs/>
                <w:sz w:val="26"/>
                <w:szCs w:val="26"/>
              </w:rPr>
            </w:pPr>
            <w:r w:rsidRPr="005D2327">
              <w:rPr>
                <w:rFonts w:ascii="Times New Roman" w:eastAsia="Times New Roman" w:hAnsi="Times New Roman" w:cs="Times New Roman"/>
                <w:iCs/>
                <w:sz w:val="26"/>
                <w:szCs w:val="26"/>
              </w:rPr>
              <w:t>Trường hợp chưa khấu trừ đủ số tiền theo quyết định cưỡng chế mà cá nhân bị áp dụng biện pháp cưỡng chế đã chết, đã nghỉ việc, chấm dứt hợp đồng có hưởng lương hoặc thu nhập thì cơ quan, đơn vị, tổ chức, người sử dụng lao động phải thông báo ngay cho cơ quan thi hành án dân sự biết.</w:t>
            </w:r>
          </w:p>
          <w:p w14:paraId="247A7A37" w14:textId="4DD68F23"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Cs/>
                <w:sz w:val="26"/>
                <w:szCs w:val="26"/>
              </w:rPr>
              <w:t>Trường hợp cơ quan, đơn vị, tổ chức, người sử dụng lao động đang quản lý tiền lương hoặc thu nhập của người phải thi hành án bị áp dụng biện pháp khấu trừ một phần lương hoặc một phần thu nhập cố tình không phối hợp cung cấp thông tin hoặc không thi hành quyết định cưỡng chế khấu trừ của cơ quan có thẩm quyền thì được xem là có hành vi cản trở việc thi hành án và bị xử lý theo quy định của pháp luật.</w:t>
            </w:r>
          </w:p>
        </w:tc>
        <w:tc>
          <w:tcPr>
            <w:tcW w:w="5245" w:type="dxa"/>
          </w:tcPr>
          <w:p w14:paraId="21232B71" w14:textId="269A8FA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02/2014/TTLT-BTP-BTC-BLĐTBXH-NHNNVN</w:t>
            </w:r>
          </w:p>
          <w:p w14:paraId="137E497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lastRenderedPageBreak/>
              <w:t>Điều 11. Nội dung, thủ tục giao nhận, thực hiện quyết định trừ vào thu nhập của người phải thi hành án dân sự (TTLT02)</w:t>
            </w:r>
          </w:p>
          <w:p w14:paraId="6ED55CC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Quyết định trừ vào thu nhập của người phải thi hành phải ghi rõ các nội dung sau:</w:t>
            </w:r>
          </w:p>
          <w:p w14:paraId="0A5441F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Ngày, tháng, năm ban hành quyết định;</w:t>
            </w:r>
          </w:p>
          <w:p w14:paraId="5D7453B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Căn cứ ban hành quyết định;</w:t>
            </w:r>
          </w:p>
          <w:p w14:paraId="52BC4DE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 Họ tên Chấp hành viên;</w:t>
            </w:r>
          </w:p>
          <w:p w14:paraId="1D064AA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d) Họ tên người phải thi hành án;</w:t>
            </w:r>
          </w:p>
          <w:p w14:paraId="156A9C1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đ) Số tiền phải trừ vào thu nhập;</w:t>
            </w:r>
          </w:p>
          <w:p w14:paraId="35F2293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e) Số tài khoản của cơ quan thi hành án dân sự nhận tiền bị khấu trừ;</w:t>
            </w:r>
          </w:p>
          <w:p w14:paraId="26250D0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g) Thời hạn thực hiện việc khấu trừ.</w:t>
            </w:r>
          </w:p>
          <w:p w14:paraId="7671E01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Chấp hành viên giao trực tiếp quyết định trừ vào thu nhập của người phải thi hành án cho người đại diện theo pháp luật hoặc người được ủy quyền của cơ quan, tổ chức, người sử dụng lao động, Bảo hiểm xã hội nơi đang quản lý tiền lương, tiền công, tiền lương hưu, tiền trợ cấp và các thu nhập hợp pháp khác của người phải thi hành án dân sự hoặc người chịu trách nhiệm nhận văn bản của cơ quan, tổ chức đó và lập biên bản về việc giao hồ sơ khấu trừ vào thu nhập.</w:t>
            </w:r>
          </w:p>
          <w:p w14:paraId="09AFD48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Biên bản phải có chữ ký của Chấp hành viên, người nhận quyết định trừ vào thu nhập của người phải thi hành án. Trường hợp người nhận quyết định trừ vào thu nhập của người phải thi hành án không ký thì phải có chữ ký của người làm chứng.</w:t>
            </w:r>
          </w:p>
          <w:p w14:paraId="39796C8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3. Khi nhận được quyết định trừ vào thu nhập của người phải thi hành án, cơ quan, tổ chức, người sử dụng lao động, Bảo hiểm xã hội nơi đang quản lý tiền lương, tiền công, tiền lương hưu, tiền trợ cấp và các thu nhập hợp pháp khác của người phải thi hành án dân sự phải khấu trừ tiền để </w:t>
            </w:r>
            <w:r w:rsidRPr="00A03FF8">
              <w:rPr>
                <w:rFonts w:ascii="Times New Roman" w:eastAsia="Times New Roman" w:hAnsi="Times New Roman" w:cs="Times New Roman"/>
                <w:sz w:val="26"/>
                <w:szCs w:val="26"/>
              </w:rPr>
              <w:lastRenderedPageBreak/>
              <w:t>chuyển vào tài khoản của cơ quan thi hành án dân sự hoặc chuyển cho người được thi hành án theo quyết định trừ vào thu nhập.</w:t>
            </w:r>
          </w:p>
          <w:p w14:paraId="0244577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Trường hợp trừ vào thu nhập của người phải thi hành án dân sự thông qua Bảo hiểm xã hội thì người phải thi hành án dân sự có trách nhiệm ký nhận vào danh sách chi trả lương hưu hoặc tiền trợ cấp mất sức lao động hàng tháng. Trường hợp người phải thi hành án dân sự cố tình không ký vào biểu mẫu đã quy định thì cần lập biên bản và Chấp hành viên ký thay đương sự đối với số tiền khấu trừ để nhận số tiền khấu trừ đó và chuyển biên lai thu tiền thi hành án cho cơ quan trừ vào thu nhập làm thủ tục quyết toán.</w:t>
            </w:r>
          </w:p>
          <w:p w14:paraId="12DB8E4D" w14:textId="7D4459E5"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12. Hồ sơ trừ vào thu nhập của người phải thi hành án dân sự thông qua Bảo hiểm xã hội </w:t>
            </w:r>
          </w:p>
          <w:p w14:paraId="0BEEEA4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Hồ sơ làm căn cứ để thực hiện trừ thu nhập từ tiền lương hưu hoặc trợ cấp mất sức lao động hàng tháng của người phải thi hành án dân sự là hồ sơ do cơ quan thi hành án dân sự gửi đến Bảo hiểm xã hội nơi người phải thi hành án dân sự nhận lương hưu hoặc tiền trợ cấp mất sức lao động hàng tháng và các thu nhập hợp pháp khác, gồm:</w:t>
            </w:r>
          </w:p>
          <w:p w14:paraId="679F840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Quyết định trừ vào thu nhập của người phải thi hành án dân sự.</w:t>
            </w:r>
          </w:p>
          <w:p w14:paraId="6D981A1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Bản sao bản án, quyết định (có xác nhận của cơ quan thi hành án dân sự).</w:t>
            </w:r>
          </w:p>
          <w:p w14:paraId="7F2EBF1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Quyết định thi hành án dân sự.</w:t>
            </w:r>
          </w:p>
          <w:p w14:paraId="3F66FA6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Công văn của cơ quan thi hành án dân sự đề nghị khấu trừ lương hưu, trợ cấp mất sức lao động hàng tháng hoặc các thu nhập hợp pháp khác của người phải thi hành án.</w:t>
            </w:r>
          </w:p>
          <w:p w14:paraId="1C3CB7F0"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6069310D" w14:textId="19CAF120"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được thu hút từ Thông tư liên tịch; </w:t>
            </w:r>
            <w:r w:rsidRPr="00A03FF8">
              <w:rPr>
                <w:rFonts w:ascii="Times New Roman" w:hAnsi="Times New Roman" w:cs="Times New Roman"/>
                <w:bCs/>
                <w:sz w:val="26"/>
                <w:szCs w:val="26"/>
              </w:rPr>
              <w:lastRenderedPageBreak/>
              <w:t>các nội dung sửa đổi, bổ sung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2FD662C3"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30EE0F47" w14:textId="4E97A3E9" w:rsidTr="005D2327">
        <w:tc>
          <w:tcPr>
            <w:tcW w:w="5245" w:type="dxa"/>
          </w:tcPr>
          <w:p w14:paraId="3B3E11EC"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68" w:name="_heading=h.xbfxi776chv1" w:colFirst="0" w:colLast="0"/>
            <w:bookmarkEnd w:id="168"/>
            <w:r w:rsidRPr="005D2327">
              <w:rPr>
                <w:rFonts w:ascii="Times New Roman" w:eastAsia="Times New Roman" w:hAnsi="Times New Roman" w:cs="Times New Roman"/>
                <w:b/>
                <w:bCs/>
                <w:sz w:val="26"/>
                <w:szCs w:val="26"/>
              </w:rPr>
              <w:lastRenderedPageBreak/>
              <w:t xml:space="preserve">Thu tiền của người phải thi hành án (Điều 22, Điều 23 Nghị định 62) </w:t>
            </w:r>
          </w:p>
          <w:p w14:paraId="57426D4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Chấp hành viên thu tiền từ hoạt động kinh doanh của người phải thi hành án theo định kỳ hàng tháng, quý hoặc năm tùy theo tính chất ngành nghề kinh doanh của người phải thi hành án.</w:t>
            </w:r>
          </w:p>
          <w:p w14:paraId="2A669E1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Khi xác định mức tiền thu từ hoạt động kinh doanh của người phải thi hành án, Chấp hành viên căn cứ vào kết quả kinh doanh trên cơ sở sổ sách, giấy tờ và tình hình kinh doanh thực tế của người phải thi hành án.</w:t>
            </w:r>
          </w:p>
          <w:p w14:paraId="3DCB069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 xml:space="preserve">2. Mức tiền tối thiểu để lại cho hoạt động kinh doanh và sinh hoạt của người phải thi hành án và gia đình </w:t>
            </w:r>
            <w:r w:rsidRPr="005D2327">
              <w:rPr>
                <w:rFonts w:ascii="Times New Roman" w:eastAsia="Times New Roman" w:hAnsi="Times New Roman" w:cs="Times New Roman"/>
                <w:sz w:val="26"/>
                <w:szCs w:val="26"/>
              </w:rPr>
              <w:t xml:space="preserve">khi thu tiền từ hoạt động kinh doanh của người phải thi hành án </w:t>
            </w:r>
            <w:r w:rsidRPr="005D2327">
              <w:rPr>
                <w:rFonts w:ascii="Times New Roman" w:eastAsia="Times New Roman" w:hAnsi="Times New Roman" w:cs="Times New Roman"/>
                <w:i/>
                <w:iCs/>
                <w:sz w:val="26"/>
                <w:szCs w:val="26"/>
              </w:rPr>
              <w:t>bằng 01 lần mức lương tối thiểu theo vùng nơi người phải thi hành án đang thực tế sinh sống theo quy định của Chính phủ, trừ trường hợp đương sự có thỏa thuận khác.</w:t>
            </w:r>
          </w:p>
          <w:p w14:paraId="30C961F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Mức tiền tối thiểu để lại cho hoạt động sản xuất kinh doanh do Chấp hành viên ấn định căn cứ vào tính chất ngành, nghề kinh doanh; quy mô kinh doanh của người phải thi hành án và mức ấn định này có thể được điều chỉnh.</w:t>
            </w:r>
          </w:p>
          <w:p w14:paraId="38C1268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Khi có căn cứ xác định </w:t>
            </w:r>
            <w:r w:rsidRPr="005D2327">
              <w:rPr>
                <w:rFonts w:ascii="Times New Roman" w:eastAsia="Times New Roman" w:hAnsi="Times New Roman" w:cs="Times New Roman"/>
                <w:i/>
                <w:iCs/>
                <w:sz w:val="26"/>
                <w:szCs w:val="26"/>
              </w:rPr>
              <w:t>cơ quan,</w:t>
            </w:r>
            <w:r w:rsidRPr="005D2327">
              <w:rPr>
                <w:rFonts w:ascii="Times New Roman" w:eastAsia="Times New Roman" w:hAnsi="Times New Roman" w:cs="Times New Roman"/>
                <w:sz w:val="26"/>
                <w:szCs w:val="26"/>
              </w:rPr>
              <w:t xml:space="preserve"> tổ chức, cá nhân đang giữ tiền của người phải thi hành án thì Chấp hành viên lập biên bản hoặc có văn bản ấn định thời gian, yêu cầu cơ quan, tổ chức, cá nhân đang giữ tiền giao nộp cho cơ quan thi hành án dân sự để thi hành án </w:t>
            </w:r>
            <w:r w:rsidRPr="005D2327">
              <w:rPr>
                <w:rFonts w:ascii="Times New Roman" w:eastAsia="Times New Roman" w:hAnsi="Times New Roman" w:cs="Times New Roman"/>
                <w:i/>
                <w:iCs/>
                <w:sz w:val="26"/>
                <w:szCs w:val="26"/>
              </w:rPr>
              <w:t>trong thời hạn ấn định</w:t>
            </w:r>
            <w:r w:rsidRPr="005D2327">
              <w:rPr>
                <w:rFonts w:ascii="Times New Roman" w:eastAsia="Times New Roman" w:hAnsi="Times New Roman" w:cs="Times New Roman"/>
                <w:sz w:val="26"/>
                <w:szCs w:val="26"/>
              </w:rPr>
              <w:t>.</w:t>
            </w:r>
          </w:p>
          <w:p w14:paraId="23D59004" w14:textId="64EF563D"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Hết thời hạn đã được ấn định mà cơ quan,</w:t>
            </w:r>
            <w:r w:rsidRPr="005D2327">
              <w:rPr>
                <w:rFonts w:ascii="Times New Roman" w:eastAsia="Times New Roman" w:hAnsi="Times New Roman" w:cs="Times New Roman"/>
                <w:sz w:val="26"/>
                <w:szCs w:val="26"/>
              </w:rPr>
              <w:t xml:space="preserve"> tổ chức, cá nhân đang giữ tiền của người phải thi hành án không thực hiện yêu cầu của Chấp hành </w:t>
            </w:r>
            <w:r w:rsidRPr="005D2327">
              <w:rPr>
                <w:rFonts w:ascii="Times New Roman" w:eastAsia="Times New Roman" w:hAnsi="Times New Roman" w:cs="Times New Roman"/>
                <w:sz w:val="26"/>
                <w:szCs w:val="26"/>
              </w:rPr>
              <w:lastRenderedPageBreak/>
              <w:t>viên về việc giao nộp số tiền, tài sản đó thì bị áp dụng các biện pháp bảo đảm, biện pháp cưỡng chế để thi hành án.</w:t>
            </w:r>
          </w:p>
        </w:tc>
        <w:tc>
          <w:tcPr>
            <w:tcW w:w="5245" w:type="dxa"/>
          </w:tcPr>
          <w:p w14:paraId="00585B58" w14:textId="3F5B91C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58B4F37E" w14:textId="06714C96"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2A781004"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353EA1EC" w14:textId="5B0B3248" w:rsidTr="005D2327">
        <w:tc>
          <w:tcPr>
            <w:tcW w:w="5245" w:type="dxa"/>
          </w:tcPr>
          <w:p w14:paraId="4CCC5C85"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69" w:name="_heading=h.xemczy888xgo" w:colFirst="0" w:colLast="0"/>
            <w:bookmarkEnd w:id="169"/>
            <w:r w:rsidRPr="005D2327">
              <w:rPr>
                <w:rFonts w:ascii="Times New Roman" w:eastAsia="Times New Roman" w:hAnsi="Times New Roman" w:cs="Times New Roman"/>
                <w:b/>
                <w:bCs/>
                <w:sz w:val="26"/>
                <w:szCs w:val="26"/>
              </w:rPr>
              <w:lastRenderedPageBreak/>
              <w:t xml:space="preserve"> Cưỡng chế khai thác tài sản (khoản 2 Điều 107 Luật THADS 2008)</w:t>
            </w:r>
          </w:p>
          <w:p w14:paraId="5706258B"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Chấp hành viên phải ra quyết định cưỡng chế khai thác tài sản. Quyết định ghi rõ hình thức khai thác; số tiền, thời hạn, thời điểm, địa điểm, phương thức nộp tiền cho cơ quan thi hành án dân sự để thi hành án. </w:t>
            </w:r>
          </w:p>
          <w:p w14:paraId="21DB2D6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Quyết định cưỡng chế khai thác tài sản phải được gửi ngay cho cơ quan có thẩm quyền quản lý, đăng ký đối với tài sản đó và Ủy ban nhân dân cấp xã nơi có tài sản.</w:t>
            </w:r>
          </w:p>
          <w:p w14:paraId="266AC6B6" w14:textId="706A5F99"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Việc thực hiện giao dịch, chuyển giao quyền sở hữu tài sản đối với tài sản đang khai thác phải được sự đồng ý của Chấp hành viên.</w:t>
            </w:r>
          </w:p>
        </w:tc>
        <w:tc>
          <w:tcPr>
            <w:tcW w:w="5245" w:type="dxa"/>
          </w:tcPr>
          <w:p w14:paraId="349B95E0" w14:textId="66D17959"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 Luật THADS năm 2008</w:t>
            </w:r>
          </w:p>
          <w:p w14:paraId="7224CF51" w14:textId="5D746A8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107. Cưỡng chế khai thác đối với tài sản để thi hành án</w:t>
            </w:r>
          </w:p>
          <w:p w14:paraId="093253E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Chấp hành viên phải ra quyết định cưỡng chế khai thác tài sản. Quyết định ghi rõ hình thức khai thác; số tiền, thời hạn, thời điểm, địa điểm, phương thức nộp tiền cho cơ quan thi hành án dân sự để thi hành án.</w:t>
            </w:r>
          </w:p>
          <w:p w14:paraId="6ACAB4E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Quyết định cưỡng chế khai thác tài sản phải được gửi ngay cho cơ quan có thẩm quyền quản lý, đăng ký đối với tài sản đó và Ủy ban nhân dân cấp xã nơi có tài sản.</w:t>
            </w:r>
          </w:p>
          <w:p w14:paraId="7D8A6A1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Việc thực hiện giao dịch, chuyển giao quyền sở hữu tài sản đối với tài sản đang khai thác phải được sự đồng ý của Chấp hành viên.</w:t>
            </w:r>
          </w:p>
          <w:p w14:paraId="68B4818C"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6FDABAD6" w14:textId="16A5C7E6"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kế thừa quy định tại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5794E346"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5C80F60D" w14:textId="05DFDC95" w:rsidTr="005D2327">
        <w:tc>
          <w:tcPr>
            <w:tcW w:w="5245" w:type="dxa"/>
          </w:tcPr>
          <w:p w14:paraId="3BE268D8"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170" w:name="bookmark=id.k2wm2plksc0q" w:colFirst="0" w:colLast="0"/>
            <w:bookmarkStart w:id="171" w:name="_heading=h.84r6w5bo6dtr" w:colFirst="0" w:colLast="0"/>
            <w:bookmarkEnd w:id="170"/>
            <w:bookmarkEnd w:id="171"/>
            <w:r w:rsidRPr="005D2327">
              <w:rPr>
                <w:rFonts w:ascii="Times New Roman" w:eastAsia="Times New Roman" w:hAnsi="Times New Roman" w:cs="Times New Roman"/>
                <w:b/>
                <w:bCs/>
                <w:sz w:val="26"/>
                <w:szCs w:val="26"/>
              </w:rPr>
              <w:t xml:space="preserve"> Cưỡng chế mở khóa, mở gói (Điều 93 Luật THADS 2008)</w:t>
            </w:r>
          </w:p>
          <w:p w14:paraId="77DCEE79"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Việc cưỡng chế mở khóa, mở gói theo quy định tại Điều 37, Điều 80 Luật Thi hành án dân sự và Điều 44</w:t>
            </w:r>
            <w:r w:rsidRPr="005D2327">
              <w:rPr>
                <w:rStyle w:val="FootnoteReference"/>
                <w:rFonts w:ascii="Times New Roman" w:eastAsia="Times New Roman" w:hAnsi="Times New Roman" w:cs="Times New Roman"/>
                <w:sz w:val="26"/>
                <w:szCs w:val="26"/>
              </w:rPr>
              <w:footnoteReference w:id="15"/>
            </w:r>
            <w:r w:rsidRPr="005D2327">
              <w:rPr>
                <w:rFonts w:ascii="Times New Roman" w:eastAsia="Times New Roman" w:hAnsi="Times New Roman" w:cs="Times New Roman"/>
                <w:sz w:val="26"/>
                <w:szCs w:val="26"/>
              </w:rPr>
              <w:t xml:space="preserve"> Nghị định này được thực hiện như sau: </w:t>
            </w:r>
          </w:p>
          <w:p w14:paraId="71B58726"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Chấp hành viên yêu cầu người phải thi hành án, người đang quản lý, sử dụng đồ vật mở khóa, mở gói; nếu họ không mở hoặc cố tình vắng mặt thì Chấp hành viên tự mình hoặc có thể thuê cá nhân, tổ chức khác mở khóa, phá khóa hoặc mở gói, trong trường hợp này phải có người làm chứng. Người phải thi hành án phải chịu thiệt hại do việc mở khóa, mở gói.</w:t>
            </w:r>
          </w:p>
          <w:p w14:paraId="5C0EABEC"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2. Trường hợp cần thiết, sau khi mở khóa, phá khóa, mở gói, Chấp hành viên niêm phong đồ vật và giao bảo quản theo quy định tại Điều 40 của Luật Thi hành án dân sự.</w:t>
            </w:r>
          </w:p>
          <w:p w14:paraId="2445AE7B" w14:textId="39E664F6"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3. Việc mở khoá, phá khoá, mở gói hoặc niêm phong phải lập biên bản, có chữ ký của </w:t>
            </w:r>
            <w:r w:rsidRPr="005D2327">
              <w:rPr>
                <w:rFonts w:ascii="Times New Roman" w:eastAsia="Times New Roman" w:hAnsi="Times New Roman" w:cs="Times New Roman"/>
                <w:i/>
                <w:iCs/>
                <w:sz w:val="26"/>
                <w:szCs w:val="26"/>
              </w:rPr>
              <w:t xml:space="preserve">đại diện Viện kiểm sát nhân dân, </w:t>
            </w:r>
            <w:r w:rsidRPr="005D2327">
              <w:rPr>
                <w:rFonts w:ascii="Times New Roman" w:eastAsia="Times New Roman" w:hAnsi="Times New Roman" w:cs="Times New Roman"/>
                <w:sz w:val="26"/>
                <w:szCs w:val="26"/>
              </w:rPr>
              <w:t>những người tham gia và người làm chứng.</w:t>
            </w:r>
          </w:p>
        </w:tc>
        <w:tc>
          <w:tcPr>
            <w:tcW w:w="5245" w:type="dxa"/>
          </w:tcPr>
          <w:p w14:paraId="0C5A158D" w14:textId="7EA6591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76F97EC3" w14:textId="79D144AA"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không có nội dung mâu thuẫn với pháp luật liên quan.</w:t>
            </w:r>
          </w:p>
        </w:tc>
        <w:tc>
          <w:tcPr>
            <w:tcW w:w="1134" w:type="dxa"/>
          </w:tcPr>
          <w:p w14:paraId="781E0609"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62C20EA7" w14:textId="32DA732B" w:rsidTr="005D2327">
        <w:tc>
          <w:tcPr>
            <w:tcW w:w="5245" w:type="dxa"/>
          </w:tcPr>
          <w:p w14:paraId="0515784E"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172" w:name="_heading=h.f7b3kz949vfd" w:colFirst="0" w:colLast="0"/>
            <w:bookmarkEnd w:id="172"/>
            <w:r w:rsidRPr="005D2327">
              <w:rPr>
                <w:rFonts w:ascii="Times New Roman" w:eastAsia="Times New Roman" w:hAnsi="Times New Roman" w:cs="Times New Roman"/>
                <w:b/>
                <w:bCs/>
                <w:sz w:val="26"/>
                <w:szCs w:val="26"/>
              </w:rPr>
              <w:lastRenderedPageBreak/>
              <w:t>Kê biên tài sản để thi hành án (Điều 24 Nghị định 62)</w:t>
            </w:r>
          </w:p>
          <w:p w14:paraId="23B4EB6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Trường hợp tài sản đã bị áp dụng biện pháp ngăn chặn, biện pháp khẩn cấp tạm thời, biện pháp bảo đảm thi hành án, biện pháp cưỡng chế thi hành án mà phát sinh các giao dịch liên quan đến tài sản đó thì tài sản đó bị kê biên, xử lý để thi hành án. Chấp hành viên có văn bản yêu cầu Tòa án tuyên bố giao dịch đối với tài sản đó vô hiệu hoặc yêu cầu cơ quan có thẩm quyền hủy giấy tờ liên quan đến giao dịch đối với tài sản đó.</w:t>
            </w:r>
          </w:p>
          <w:p w14:paraId="6EB7A88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 xml:space="preserve">2. </w:t>
            </w:r>
            <w:r w:rsidRPr="005D2327">
              <w:rPr>
                <w:rFonts w:ascii="Times New Roman" w:eastAsia="Times New Roman" w:hAnsi="Times New Roman" w:cs="Times New Roman"/>
                <w:sz w:val="26"/>
                <w:szCs w:val="26"/>
              </w:rPr>
              <w:t>Trường hợp có giao dịch về tài sản mà người phải thi hành án không sử dụng toàn bộ khoản tiền thu được từ giao dịch đó để thi hành án và không còn tài sản khác hoặc có tài sản khác nhưng không đủ để bảo đảm nghĩa vụ thi hành án thì xử lý như sau:</w:t>
            </w:r>
          </w:p>
          <w:p w14:paraId="16CA3D2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Trường hợp có giao dịch về tài sản nhưng chưa hoàn thành việc chuyển quyền sở hữu, sử dụng thì Chấp hành viên tiến hành kê biên, xử lý tài sản theo quy định. Khi kê biên tài sản, nếu có tranh chấp thì Chấp hành viên thực hiện theo quy định tại </w:t>
            </w:r>
            <w:r w:rsidRPr="005D2327">
              <w:rPr>
                <w:rFonts w:ascii="Times New Roman" w:eastAsia="Times New Roman" w:hAnsi="Times New Roman" w:cs="Times New Roman"/>
                <w:i/>
                <w:iCs/>
                <w:sz w:val="26"/>
                <w:szCs w:val="26"/>
              </w:rPr>
              <w:t>khoản 3 Điều 39 của Luật Thi hành án dân sự,</w:t>
            </w:r>
            <w:r w:rsidRPr="005D2327">
              <w:rPr>
                <w:rFonts w:ascii="Times New Roman" w:eastAsia="Times New Roman" w:hAnsi="Times New Roman" w:cs="Times New Roman"/>
                <w:sz w:val="26"/>
                <w:szCs w:val="26"/>
              </w:rPr>
              <w:t xml:space="preserve"> trường hợp cần tuyên bố giao dịch vô hiệu hoặc yêu cầu cơ quan có thẩm quyền hủy giấy tờ liên quan đến giao dịch thì </w:t>
            </w:r>
            <w:r w:rsidRPr="005D2327">
              <w:rPr>
                <w:rFonts w:ascii="Times New Roman" w:eastAsia="Times New Roman" w:hAnsi="Times New Roman" w:cs="Times New Roman"/>
                <w:sz w:val="26"/>
                <w:szCs w:val="26"/>
              </w:rPr>
              <w:lastRenderedPageBreak/>
              <w:t xml:space="preserve">thực hiện theo quy định tại </w:t>
            </w:r>
            <w:r w:rsidRPr="005D2327">
              <w:rPr>
                <w:rFonts w:ascii="Times New Roman" w:eastAsia="Times New Roman" w:hAnsi="Times New Roman" w:cs="Times New Roman"/>
                <w:i/>
                <w:iCs/>
                <w:sz w:val="26"/>
                <w:szCs w:val="26"/>
              </w:rPr>
              <w:t>khoản 4 Điều 39 của</w:t>
            </w:r>
            <w:r w:rsidRPr="005D2327">
              <w:rPr>
                <w:rFonts w:ascii="Times New Roman" w:eastAsia="Times New Roman" w:hAnsi="Times New Roman" w:cs="Times New Roman"/>
                <w:sz w:val="26"/>
                <w:szCs w:val="26"/>
              </w:rPr>
              <w:t xml:space="preserve"> Luật Thi hành án dân sự.</w:t>
            </w:r>
          </w:p>
          <w:p w14:paraId="67980A6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Trường hợp có giao dịch về tài sản kể từ thời điểm bản án, quyết định có hiệu lực pháp luật nhưng đã hoàn thành việc chuyển quyền sở hữu, sử dụng thì Chấp hành viên không kê biên tài sản mà thực hiện theo quy định </w:t>
            </w:r>
            <w:r w:rsidRPr="005D2327">
              <w:rPr>
                <w:rFonts w:ascii="Times New Roman" w:eastAsia="Times New Roman" w:hAnsi="Times New Roman" w:cs="Times New Roman"/>
                <w:i/>
                <w:iCs/>
                <w:sz w:val="26"/>
                <w:szCs w:val="26"/>
              </w:rPr>
              <w:t xml:space="preserve">tại khoản 4 Điều 39 </w:t>
            </w:r>
            <w:r w:rsidRPr="005D2327">
              <w:rPr>
                <w:rFonts w:ascii="Times New Roman" w:eastAsia="Times New Roman" w:hAnsi="Times New Roman" w:cs="Times New Roman"/>
                <w:sz w:val="26"/>
                <w:szCs w:val="26"/>
              </w:rPr>
              <w:t xml:space="preserve">của Luật Thi hành án dân sự và có văn bản thông báo cho các cơ quan, tổ chức, cá nhân có liên quan để phối hợp </w:t>
            </w:r>
            <w:r w:rsidRPr="005D2327">
              <w:rPr>
                <w:rFonts w:ascii="Times New Roman" w:eastAsia="Times New Roman" w:hAnsi="Times New Roman" w:cs="Times New Roman"/>
                <w:i/>
                <w:iCs/>
                <w:sz w:val="26"/>
                <w:szCs w:val="26"/>
              </w:rPr>
              <w:t>tạm ngừng giao dịch,</w:t>
            </w:r>
            <w:r w:rsidRPr="005D2327">
              <w:rPr>
                <w:rFonts w:ascii="Times New Roman" w:eastAsia="Times New Roman" w:hAnsi="Times New Roman" w:cs="Times New Roman"/>
                <w:sz w:val="26"/>
                <w:szCs w:val="26"/>
              </w:rPr>
              <w:t xml:space="preserve"> tạm dừng việc đăng ký, chuyển quyền sở hữu, </w:t>
            </w:r>
            <w:r w:rsidRPr="005D2327">
              <w:rPr>
                <w:rFonts w:ascii="Times New Roman" w:eastAsia="Times New Roman" w:hAnsi="Times New Roman" w:cs="Times New Roman"/>
                <w:i/>
                <w:iCs/>
                <w:sz w:val="26"/>
                <w:szCs w:val="26"/>
              </w:rPr>
              <w:t>quyền</w:t>
            </w:r>
            <w:r w:rsidRPr="005D2327">
              <w:rPr>
                <w:rFonts w:ascii="Times New Roman" w:eastAsia="Times New Roman" w:hAnsi="Times New Roman" w:cs="Times New Roman"/>
                <w:sz w:val="26"/>
                <w:szCs w:val="26"/>
              </w:rPr>
              <w:t xml:space="preserve"> sử dụng, thay đổi hiện trạng tài sản.</w:t>
            </w:r>
          </w:p>
          <w:p w14:paraId="4ED4157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Việc xử lý tài sản được thực hiện theo quyết định của Tòa án hoặc cơ quan có thẩm quyền.</w:t>
            </w:r>
          </w:p>
          <w:p w14:paraId="39476BD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Trường hợp có các giao dịch khác liên quan đến tài sản mà không chuyển giao quyền sở hữu tài sản, quyền sử dụng cho người khác thì Chấp hành viên tiến hành kê biên, xử lý tài sản để thi hành án. Quyền và lợi ích hợp pháp của người tham gia giao dịch được thực hiện theo quy định của pháp luật về dân sự và các quy định của pháp luật có liên quan.</w:t>
            </w:r>
          </w:p>
          <w:p w14:paraId="0400DE24"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3. Cơ quan thi hành án dân sự chỉ kê biên, xử lý đối với tài sản chung là quyền sử dụng đất, nhà ở và tài sản khác gắn liền với đất khi các tài sản khác không đủ để thi hành án hoặc</w:t>
            </w:r>
            <w:r w:rsidRPr="005D2327">
              <w:rPr>
                <w:rFonts w:ascii="Times New Roman" w:eastAsia="Times New Roman" w:hAnsi="Times New Roman" w:cs="Times New Roman"/>
                <w:i/>
                <w:iCs/>
                <w:sz w:val="26"/>
                <w:szCs w:val="26"/>
              </w:rPr>
              <w:t xml:space="preserve"> theo</w:t>
            </w:r>
            <w:r w:rsidRPr="005D2327">
              <w:rPr>
                <w:rFonts w:ascii="Times New Roman" w:eastAsia="Times New Roman" w:hAnsi="Times New Roman" w:cs="Times New Roman"/>
                <w:sz w:val="26"/>
                <w:szCs w:val="26"/>
              </w:rPr>
              <w:t xml:space="preserve"> đề nghị của </w:t>
            </w:r>
            <w:r w:rsidRPr="005D2327">
              <w:rPr>
                <w:rFonts w:ascii="Times New Roman" w:eastAsia="Times New Roman" w:hAnsi="Times New Roman" w:cs="Times New Roman"/>
                <w:i/>
                <w:iCs/>
                <w:sz w:val="26"/>
                <w:szCs w:val="26"/>
              </w:rPr>
              <w:t>người phải thi hành án.</w:t>
            </w:r>
          </w:p>
          <w:p w14:paraId="3056C60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Trường hợp người phải thi hành án tự nguyện giao tài sản để thi hành nghĩa vụ trả tiền hoặc đề nghị kê biên tài sản cụ thể trong số nhiều tài sản mà không gây trở ngại cho việc thi hành án và tài sản đó đủ để thi hành án, các chi phí liên quan theo quy định tại</w:t>
            </w:r>
            <w:r w:rsidRPr="005D2327">
              <w:rPr>
                <w:rFonts w:ascii="Times New Roman" w:eastAsia="Times New Roman" w:hAnsi="Times New Roman" w:cs="Times New Roman"/>
                <w:i/>
                <w:iCs/>
                <w:sz w:val="26"/>
                <w:szCs w:val="26"/>
              </w:rPr>
              <w:t xml:space="preserve"> điểm d khoản 3 Điều 72 của Luật thi hành án dân sự</w:t>
            </w:r>
            <w:r w:rsidRPr="005D2327">
              <w:rPr>
                <w:rFonts w:ascii="Times New Roman" w:eastAsia="Times New Roman" w:hAnsi="Times New Roman" w:cs="Times New Roman"/>
                <w:sz w:val="26"/>
                <w:szCs w:val="26"/>
              </w:rPr>
              <w:t xml:space="preserve"> thì Chấp hành viên </w:t>
            </w:r>
            <w:r w:rsidRPr="005D2327">
              <w:rPr>
                <w:rFonts w:ascii="Times New Roman" w:eastAsia="Times New Roman" w:hAnsi="Times New Roman" w:cs="Times New Roman"/>
                <w:sz w:val="26"/>
                <w:szCs w:val="26"/>
              </w:rPr>
              <w:lastRenderedPageBreak/>
              <w:t xml:space="preserve">lập biên bản giải thích cho họ về việc phải chịu mọi chi phí liên quan đến việc </w:t>
            </w:r>
            <w:r w:rsidRPr="005D2327">
              <w:rPr>
                <w:rFonts w:ascii="Times New Roman" w:eastAsia="Times New Roman" w:hAnsi="Times New Roman" w:cs="Times New Roman"/>
                <w:i/>
                <w:iCs/>
                <w:sz w:val="26"/>
                <w:szCs w:val="26"/>
              </w:rPr>
              <w:t>xử lý tài sản đó, ra quyết định và thực hiện kê biên tài sản để thi hành án</w:t>
            </w:r>
            <w:r w:rsidRPr="005D2327">
              <w:rPr>
                <w:rFonts w:ascii="Times New Roman" w:eastAsia="Times New Roman" w:hAnsi="Times New Roman" w:cs="Times New Roman"/>
                <w:sz w:val="26"/>
                <w:szCs w:val="26"/>
              </w:rPr>
              <w:t>. Người phải thi hành án bị hạn chế quyền thực hiện giao dịch đối với các tài sản khác cho đến khi thực hiện xong nghĩa vụ thi hành án.</w:t>
            </w:r>
          </w:p>
          <w:p w14:paraId="0BF89254"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5. </w:t>
            </w:r>
            <w:r w:rsidRPr="005D2327">
              <w:rPr>
                <w:rFonts w:ascii="Times New Roman" w:eastAsia="Times New Roman" w:hAnsi="Times New Roman" w:cs="Times New Roman"/>
                <w:sz w:val="26"/>
                <w:szCs w:val="26"/>
              </w:rPr>
              <w:t xml:space="preserve">Cơ quan thi hành án dân sự chỉ kê biên tài sản khác của doanh nghiệp phải thi hành án, nếu sau khi đã khấu trừ </w:t>
            </w:r>
            <w:r w:rsidRPr="005D2327">
              <w:rPr>
                <w:rFonts w:ascii="Times New Roman" w:eastAsia="Times New Roman" w:hAnsi="Times New Roman" w:cs="Times New Roman"/>
                <w:i/>
                <w:iCs/>
                <w:sz w:val="26"/>
                <w:szCs w:val="26"/>
              </w:rPr>
              <w:t>tiền trong</w:t>
            </w:r>
            <w:r w:rsidRPr="005D2327">
              <w:rPr>
                <w:rFonts w:ascii="Times New Roman" w:eastAsia="Times New Roman" w:hAnsi="Times New Roman" w:cs="Times New Roman"/>
                <w:sz w:val="26"/>
                <w:szCs w:val="26"/>
              </w:rPr>
              <w:t xml:space="preserve"> tài khoản, xử lý vàng, bạc, đá quý, kim khí quý khác, giấy tờ có giá của doanh nghiệp đang do doanh nghiệp quản lý mà vẫn không đủ để thi hành án, trừ trường hợp bản án, quyết định có quyết định khác hoặc đương sự có thỏa thuận khác.</w:t>
            </w:r>
          </w:p>
          <w:p w14:paraId="5A125D6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6. Trường hợp tài sản chưa được cấp giấy chứng nhận quyền sử dụng đất, quyền sở hữu nhà ở và tài sản khác gắn liền với đất hoặc tài sản khác mà thuộc trường hợp được cấp giấy chứng nhận theo quy định của pháp luật hoặc trường hợp cần thiết khác thì Chấp hành viên phải xác minh và đề nghị cơ quan có thẩm quyền cho ý kiến về chủ sở hữu, sử dụng và điều kiện để được cấp giấy chứng nhận tài sản đó để xử lý theo quy định của Luật Thi hành án dân sự.</w:t>
            </w:r>
          </w:p>
          <w:p w14:paraId="562EE54F" w14:textId="0D9738A7"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7. Trường hợp tài sản kê biên đang cho thuê thì Chấp hành viên thực hiện theo quy định tại điểm b khoản 2 Điều 80 của Luật Thi hành án dân sự.</w:t>
            </w:r>
          </w:p>
        </w:tc>
        <w:tc>
          <w:tcPr>
            <w:tcW w:w="5245" w:type="dxa"/>
          </w:tcPr>
          <w:p w14:paraId="2E53D527" w14:textId="17DD17F8"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6124FB1A" w14:textId="4EE694DE"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chất đặc thù công tác THADS, không có nội dung mâu thuẫn với pháp luật liên quan.</w:t>
            </w:r>
          </w:p>
        </w:tc>
        <w:tc>
          <w:tcPr>
            <w:tcW w:w="1134" w:type="dxa"/>
          </w:tcPr>
          <w:p w14:paraId="018101AE"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5AFA5D7B" w14:textId="4D2A2782" w:rsidTr="005D2327">
        <w:tc>
          <w:tcPr>
            <w:tcW w:w="5245" w:type="dxa"/>
          </w:tcPr>
          <w:p w14:paraId="7D652386"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73" w:name="_heading=h.w7rkqtrm88q3" w:colFirst="0" w:colLast="0"/>
            <w:bookmarkEnd w:id="173"/>
            <w:r w:rsidRPr="005D2327">
              <w:rPr>
                <w:rFonts w:ascii="Times New Roman" w:eastAsia="Times New Roman" w:hAnsi="Times New Roman" w:cs="Times New Roman"/>
                <w:b/>
                <w:bCs/>
                <w:sz w:val="26"/>
                <w:szCs w:val="26"/>
              </w:rPr>
              <w:lastRenderedPageBreak/>
              <w:t>Kê biên tài sản cầm cố, thế chấp (khoản 2 Điều 90 Luật THADS 2008, khoản 3 Điều 24 Nghị định 62, khoản 2 và 3 Điều 4 TTLT 11)</w:t>
            </w:r>
          </w:p>
          <w:p w14:paraId="2C10C91C"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Khi kê biên tài sản đang cầm cố, thế chấp, Chấp hành viên phải thông báo ngay cho </w:t>
            </w:r>
            <w:r w:rsidRPr="005D2327">
              <w:rPr>
                <w:rFonts w:ascii="Times New Roman" w:eastAsia="Times New Roman" w:hAnsi="Times New Roman" w:cs="Times New Roman"/>
                <w:sz w:val="26"/>
                <w:szCs w:val="26"/>
              </w:rPr>
              <w:lastRenderedPageBreak/>
              <w:t>người nhận cầm cố, nhận thế chấp; khi xử lý tài sản kê biên, người nhận cầm cố, nhận thế chấp được ưu tiên thanh toán theo quy định tại khoản 3 Điều 54 của Luật Thi hành án dân sự.</w:t>
            </w:r>
          </w:p>
          <w:p w14:paraId="1B0013B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Trường hợp tài sản đang được bảo đảm cho khoản nợ xấu tại tổ chức tín dụng, chi nhánh ngân hàng nước ngoài tại Việt Nam, tổ chức mua bán, xử lý nợ thì cơ quan thi hành án dân sự chỉ kê biên, xử lý khi đáp ứng đủ các điều kiện sau đây:</w:t>
            </w:r>
          </w:p>
          <w:p w14:paraId="6D00ED1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Giá trị tài sản lớn hơn nghĩa vụ được bảo đảm và chi phí thi hành án;</w:t>
            </w:r>
          </w:p>
          <w:p w14:paraId="5795034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Điều kiện để được xử lý theo quy định tại Điều 198b của Luật Các tổ chức tín dụng.</w:t>
            </w:r>
          </w:p>
          <w:p w14:paraId="0AAC300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Đối với tài sản đã được cầm cố, thế chấp hợp pháp mà kết quả xác minh tại thời điểm thi hành án cho thấy tài sản có giá trị bằng hoặc nhỏ hơn nghĩa vụ phải thanh toán theo hợp đồng cầm cố, thế chấp thì Chấp hành viên phải thông báo bằng văn bản cho người nhận cầm cố, thế chấp biết nghĩa vụ của người phải thi hành án và yêu cầu khi thanh toán hết nghĩa vụ theo hợp đồng hoặc khi xử lý tài sản cầm cố, thế chấp phải thông báo cho cơ quan thi hành án dân sự biết.</w:t>
            </w:r>
          </w:p>
          <w:p w14:paraId="0ABB904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Cơ quan thi hành án dân sự kê biên tài sản sau khi đã được giải chấp hoặc thu phần tiền còn lại sau khi xử lý tài sản để thanh toán hợp đồng đã ký, nếu có.</w:t>
            </w:r>
          </w:p>
          <w:p w14:paraId="589BBB4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Nếu người nhận cầm cố, thế chấp không thông báo hoặc chậm thông báo mà gây thiệt hại cho người được thi hành án thì phải bồi thường theo quy định của pháp luật.</w:t>
            </w:r>
          </w:p>
          <w:p w14:paraId="4640ED15" w14:textId="696D774D"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4. Trường hợp kê biên, xử lý tài sản để đảm bảo thi hành án theo quy định tại điểm d khoản 3 Điều 78 của Luật Thi hành án dân sự mà </w:t>
            </w:r>
            <w:r w:rsidRPr="005D2327">
              <w:rPr>
                <w:rFonts w:ascii="Times New Roman" w:eastAsia="Times New Roman" w:hAnsi="Times New Roman" w:cs="Times New Roman"/>
                <w:sz w:val="26"/>
                <w:szCs w:val="26"/>
              </w:rPr>
              <w:lastRenderedPageBreak/>
              <w:t>giá của tài sản sau khi giảm giá không lớn hơn nghĩa vụ được bảo đảm và chi phí cưỡng chế thi hành án thì người có thẩm quyền ra quyết định về thi hành án có trách nhiệm ra ngay quyết định thu hồi quyết định cưỡng chế, kê biên, xử lý tài sản theo quy định tại điểm c khoản 1 Điều 52 của Luật Thi hành án dân sự. Đồng thời, có văn bản yêu cầu người nhận cầm cố, nhận thế chấp thực hiện theo quy định tại khoản 3 Điều này.</w:t>
            </w:r>
          </w:p>
        </w:tc>
        <w:tc>
          <w:tcPr>
            <w:tcW w:w="5245" w:type="dxa"/>
          </w:tcPr>
          <w:p w14:paraId="40C27B23" w14:textId="06B93B8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p w14:paraId="424F9B19"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90. Kê biên, xử lý tài sản đang cầm cố, thế chấp</w:t>
            </w:r>
          </w:p>
          <w:p w14:paraId="02FDF6D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2. Khi kê biên tài sản đang cầm cố, thế chấp, Chấp hành viên phải thông báo ngay cho người nhận cầm cố, nhận thế chấp; khi xử lý tài sản kê </w:t>
            </w:r>
            <w:r w:rsidRPr="00A03FF8">
              <w:rPr>
                <w:rFonts w:ascii="Times New Roman" w:eastAsia="Times New Roman" w:hAnsi="Times New Roman" w:cs="Times New Roman"/>
                <w:sz w:val="26"/>
                <w:szCs w:val="26"/>
              </w:rPr>
              <w:lastRenderedPageBreak/>
              <w:t>biên, người nhận cầm cố, nhận thế chấp được ưu tiên thanh toán theo quy định tại khoản 3 Điều 47 của Luật này.</w:t>
            </w:r>
          </w:p>
          <w:p w14:paraId="20A1A7E6" w14:textId="4C52754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Luật Các tổ chức tín dụng</w:t>
            </w:r>
          </w:p>
          <w:p w14:paraId="63F320AB" w14:textId="126A852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Điều 198b Kê biên tài sản của bên</w:t>
            </w:r>
            <w:r w:rsidRPr="00A03FF8">
              <w:rPr>
                <w:rFonts w:ascii="Times New Roman" w:eastAsia="Times New Roman" w:hAnsi="Times New Roman" w:cs="Times New Roman"/>
                <w:b/>
                <w:bCs/>
                <w:i/>
                <w:iCs/>
                <w:sz w:val="26"/>
                <w:szCs w:val="26"/>
              </w:rPr>
              <w:t xml:space="preserve"> </w:t>
            </w:r>
            <w:r w:rsidRPr="00A03FF8">
              <w:rPr>
                <w:rFonts w:ascii="Times New Roman" w:eastAsia="Times New Roman" w:hAnsi="Times New Roman" w:cs="Times New Roman"/>
                <w:b/>
                <w:bCs/>
                <w:sz w:val="26"/>
                <w:szCs w:val="26"/>
              </w:rPr>
              <w:t>phải thi hành án đang được sử dụng làm tài sản bảo đảm cho khoản nợ xấu</w:t>
            </w:r>
          </w:p>
          <w:p w14:paraId="0139316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Tài sản của bên phải thi hành án đang được sử dụng làm tài sản bảo đảm cho khoản nợ xấu tại tổ chức tín dụng, chi nhánh ngân hàng nước ngoài, tổ chức mua bán, xử lý nợ bị kê biên, xử lý theo quy định của pháp luật về thi hành án dân sự khi thuộc một trong các trường hợp sau đây:</w:t>
            </w:r>
          </w:p>
          <w:p w14:paraId="0A29929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Hợp đồng bảo đảm đã được ký kết và phát sinh hiệu lực sau thời điểm bản án, quyết định của Tòa án có hiệu lực pháp luật;</w:t>
            </w:r>
          </w:p>
          <w:p w14:paraId="77E87D1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w:t>
            </w:r>
            <w:r w:rsidRPr="00A03FF8">
              <w:rPr>
                <w:rFonts w:ascii="Times New Roman" w:eastAsia="Times New Roman" w:hAnsi="Times New Roman" w:cs="Times New Roman"/>
                <w:b/>
                <w:bCs/>
                <w:sz w:val="26"/>
                <w:szCs w:val="26"/>
              </w:rPr>
              <w:t xml:space="preserve"> </w:t>
            </w:r>
            <w:r w:rsidRPr="00A03FF8">
              <w:rPr>
                <w:rFonts w:ascii="Times New Roman" w:eastAsia="Times New Roman" w:hAnsi="Times New Roman" w:cs="Times New Roman"/>
                <w:sz w:val="26"/>
                <w:szCs w:val="26"/>
              </w:rPr>
              <w:t>Thi hành bản án, quyết định về cấp dưỡng, bồi thường thiệt hại về tính mạng, sức khoẻ;</w:t>
            </w:r>
          </w:p>
          <w:p w14:paraId="2D1404C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Có sự đồng ý bằng văn bản của tổ chức tín dụng, chi nhánh ngân hàng nước ngoài, tổ chức mua bán, xử lý nợ.</w:t>
            </w:r>
          </w:p>
          <w:p w14:paraId="68A18DCF" w14:textId="1835E33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3. Thông tư liên tịch số 11/2016/TTLT-BTP-TANDTC-VKSNDTC</w:t>
            </w:r>
          </w:p>
          <w:p w14:paraId="20A563E5" w14:textId="6D027ABA"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4. Kê biên, xử lý tài sản để đảm bảo thi hành án</w:t>
            </w:r>
          </w:p>
          <w:p w14:paraId="03F605D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Trường hợp tài sản cầm cố, thế chấp đủ điều kiện để kê biên, xử lý theo quy định tại </w:t>
            </w:r>
            <w:bookmarkStart w:id="174" w:name="bookmark=id.kxsaaqlv880v" w:colFirst="0" w:colLast="0"/>
            <w:bookmarkEnd w:id="174"/>
            <w:r w:rsidRPr="00A03FF8">
              <w:rPr>
                <w:rFonts w:ascii="Times New Roman" w:eastAsia="Times New Roman" w:hAnsi="Times New Roman" w:cs="Times New Roman"/>
                <w:sz w:val="26"/>
                <w:szCs w:val="26"/>
              </w:rPr>
              <w:t xml:space="preserve">Điều 90 Luật Thi hành án dân sự mà người nhận cầm cố, thế chấp đang tiến hành xử lý để thu hồi nợ vay theo quy định của pháp luật về xử lý tài sản bảo đảm thì Chấp hành viên không thực hiện việc kê biên, xử lý đối với tài sản đó nhưng phải có văn bản yêu cầu người xử lý tài sản cầm cố, thế chấp thông báo ngay kết quả xử lý tài sản cho cơ quan thi hành án dân sự, giữ lại số tiền còn lại (nếu có) </w:t>
            </w:r>
            <w:r w:rsidRPr="00A03FF8">
              <w:rPr>
                <w:rFonts w:ascii="Times New Roman" w:eastAsia="Times New Roman" w:hAnsi="Times New Roman" w:cs="Times New Roman"/>
                <w:sz w:val="26"/>
                <w:szCs w:val="26"/>
              </w:rPr>
              <w:lastRenderedPageBreak/>
              <w:t>để cơ quan thi hành án dân sự giải quyết theo quy định của pháp luật.</w:t>
            </w:r>
          </w:p>
          <w:p w14:paraId="0DEB196A" w14:textId="49145984"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Trường hợp kê biên, xử lý tài sản để đảm bảo thi hành án theo quy định tại </w:t>
            </w:r>
            <w:bookmarkStart w:id="175" w:name="bookmark=id.bfo7m27v467m" w:colFirst="0" w:colLast="0"/>
            <w:bookmarkEnd w:id="175"/>
            <w:r w:rsidRPr="00A03FF8">
              <w:rPr>
                <w:rFonts w:ascii="Times New Roman" w:eastAsia="Times New Roman" w:hAnsi="Times New Roman" w:cs="Times New Roman"/>
                <w:sz w:val="26"/>
                <w:szCs w:val="26"/>
              </w:rPr>
              <w:t>Điều 90 Luật Thi hành án dân sự mà giá của tài sản sau khi giảm giá không lớn hơn nghĩa vụ được bảo đảm và chi phí cưỡng chế thi hành án thì người có thẩm quyền ra quyết định về thi hành án có trách nhiệm ra ngay quyết định thu hồi quyết định cưỡng chế, kê biên, xử lý tài sản theo quy định tại </w:t>
            </w:r>
            <w:bookmarkStart w:id="176" w:name="bookmark=id.x4bnszp9e01o" w:colFirst="0" w:colLast="0"/>
            <w:bookmarkEnd w:id="176"/>
            <w:r w:rsidRPr="00A03FF8">
              <w:rPr>
                <w:rFonts w:ascii="Times New Roman" w:eastAsia="Times New Roman" w:hAnsi="Times New Roman" w:cs="Times New Roman"/>
                <w:sz w:val="26"/>
                <w:szCs w:val="26"/>
              </w:rPr>
              <w:t>điểm c khoản 1 Điều 37 Luật Thi hành án dân sự. Đồng thời, có văn bản yêu cầu người nhận cầm cố, nhận thế chấp thực hiện theo quy định tại khoản 2 Điều này.</w:t>
            </w:r>
          </w:p>
        </w:tc>
        <w:tc>
          <w:tcPr>
            <w:tcW w:w="3080" w:type="dxa"/>
          </w:tcPr>
          <w:p w14:paraId="0F3AB9E6" w14:textId="5A78A4E5"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kế thừa quy định tại Luật THADS năm 2008 thuộc thẩm quyền của Chính phủ, thu hút quy định từ Thông tư liên tịch; quy định mang tính chất đặc thù </w:t>
            </w:r>
            <w:r w:rsidRPr="00A03FF8">
              <w:rPr>
                <w:rFonts w:ascii="Times New Roman" w:hAnsi="Times New Roman" w:cs="Times New Roman"/>
                <w:bCs/>
                <w:sz w:val="26"/>
                <w:szCs w:val="26"/>
              </w:rPr>
              <w:lastRenderedPageBreak/>
              <w:t>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653A8203"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3F39F96C" w14:textId="109AA5F4" w:rsidTr="005D2327">
        <w:tc>
          <w:tcPr>
            <w:tcW w:w="5245" w:type="dxa"/>
          </w:tcPr>
          <w:p w14:paraId="2786A841" w14:textId="77777777" w:rsidR="005D2327" w:rsidRPr="005D2327" w:rsidRDefault="005D2327" w:rsidP="005D2327">
            <w:pPr>
              <w:widowControl w:val="0"/>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77" w:name="bookmark=id.fufnfodagk1b" w:colFirst="0" w:colLast="0"/>
            <w:bookmarkStart w:id="178" w:name="_heading=h.5wt3vifuvumz" w:colFirst="0" w:colLast="0"/>
            <w:bookmarkEnd w:id="177"/>
            <w:bookmarkEnd w:id="178"/>
            <w:r w:rsidRPr="005D2327">
              <w:rPr>
                <w:rFonts w:ascii="Times New Roman" w:eastAsia="Times New Roman" w:hAnsi="Times New Roman" w:cs="Times New Roman"/>
                <w:b/>
                <w:bCs/>
                <w:sz w:val="26"/>
                <w:szCs w:val="26"/>
              </w:rPr>
              <w:lastRenderedPageBreak/>
              <w:t xml:space="preserve">Kê biên quyền sử dụng đất (Điều 111 Luật THADS 2008, CV 3722; Điều 135 Luật Đất đai) </w:t>
            </w:r>
          </w:p>
          <w:p w14:paraId="73F192F0" w14:textId="77777777" w:rsidR="005D2327" w:rsidRPr="005D2327" w:rsidRDefault="005D2327" w:rsidP="005D2327">
            <w:pPr>
              <w:widowControl w:val="0"/>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Việc kê biên quyền sử dụng đất phải lập biên bản ghi rõ vị trí, diện tích, ranh giới thửa đất được kê biên, có chữ ký của những người tham gia kê biên.</w:t>
            </w:r>
          </w:p>
          <w:p w14:paraId="159EEC6A"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Trường hợp quyền sử dụng đất và tài sản gắn liền với đất nằm trong hành lang giao thông, chỉ giới đê điều thuộc diện vi phạm hành lang giao thông, chỉ giới đê điều, lưới điện và trường hợp khác theo quy định của pháp luật có liên quan thì trước khi thực hiện kê biên, Chấp hành viên phải tiến hành xác minh, làm rõ tình trạng pháp lý của quyền sử dụng đất, tài sản trên đất của người phải thi hành án và thực hiện như sau:</w:t>
            </w:r>
          </w:p>
          <w:p w14:paraId="0CE04F4A"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a) Trường hợp tài sản của người phải thi hành án đang sử dụng đất hợp pháp được pháp luật thừa nhận và đến thời điểm cơ quan thi hành án dân sự kê biên, xử lý thuộc khu vực vi phạm </w:t>
            </w:r>
            <w:r w:rsidRPr="005D2327">
              <w:rPr>
                <w:rFonts w:ascii="Times New Roman" w:eastAsia="Times New Roman" w:hAnsi="Times New Roman" w:cs="Times New Roman"/>
                <w:i/>
                <w:iCs/>
                <w:sz w:val="26"/>
                <w:szCs w:val="26"/>
              </w:rPr>
              <w:lastRenderedPageBreak/>
              <w:t>hành lang giao thông, chỉ giới đê điều, lưới điện nhưng vẫn được cho tiếp tục tồn tại và sử dụng thì Chấp hành viên làm việc với cơ quan quản lý đất đai có thẩm quyền, báo cáo chính quyền địa phương, thông báo cho đương sự và tiến hành thủ tục kê biên, xử lý tài sản theo quy định của Luật Thi hành án dân sự;</w:t>
            </w:r>
          </w:p>
          <w:p w14:paraId="144E86E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Trường hợp người đang sử dụng đất, tài sản trên đất gây ảnh hưởng đến hành lang giao thông, chỉ giới đê điều, lưới điện thuộc trường hợp Nhà nước đã có quyết định thu hồi đất và sẽ bồi thường theo quy định thì Chấp hành viên tiếp tục xác minh, phối hợp với cơ quan có thẩm quyền để có phương án xử lý tài sản, tiền khi người được thi hành án được nhận bồi thường, hỗ trợ;</w:t>
            </w:r>
          </w:p>
          <w:p w14:paraId="239913A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 Trường hợp người đang sử dụng đất, tài sản trên đất vi phạm hành lang giao thông, chỉ giới đê điều, lưới điện thuộc diện xử phạt vi phạm hành chính buộc phải khôi phục tình trạng ban đầu thì Chấp hành viên không thực hiện kê biên mà có văn bản đề nghị chính quyền địa phương có biện pháp xử lý tài sản theo quy định của pháp luật liên quan.</w:t>
            </w:r>
          </w:p>
          <w:p w14:paraId="42946E39"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Trường hợp tài sản có thể tách rời quyền sử dụng đất mà không làm mất, giảm giá trị thì Chấp hành viên tiến hành kê biên, xử lý theo quy định của pháp luật về thi hành án dân sự.</w:t>
            </w:r>
          </w:p>
          <w:p w14:paraId="53555826"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4. Trường hợp tài sản là quyền sử dụng đất mà diện tích đất trên thực tế chênh lệch so với giấy tờ đăng ký quyền sử dụng đất thì Chấp hành viên phối hợp với cơ quan có thẩm quyền để xác định rõ tình trạng pháp lý, hiện trạng, diện tích thực tế của tài sản kê biên và xử lý như sau:</w:t>
            </w:r>
          </w:p>
          <w:p w14:paraId="0C2382AC"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a) Trường hợp chênh lệch diện tích giữa số liệu đo đạc thực tế với số liệu ghi trên giấy tờ chứng nhận quyền sở hữu, quyền sử dụng tài sản, giấy tờ đăng ký biện pháp bảo đảm đã được cấp mà ranh giới thửa đất đang sử dụng không thay đổi so với ranh giới thửa đất tại thời điểm có giấy tờ đã cấp, không có tranh chấp với những người sử dụng đất liền kề thì Chấp hành viên kê biên theo số liệu đo đạc thực tế;</w:t>
            </w:r>
          </w:p>
          <w:p w14:paraId="3CBE0E1E" w14:textId="4958C44B"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b) Trường hợp ranh giới thửa đất có thay đổi so với ranh giới thửa đất tại thời điểm có giấy tờ, giấy chứng nhận về quyền sử dụng đất đã cấp và diện tích đất đo đạc thực tế chênh lệch so với diện tích ghi trên giấy tờ, giấy chứng nhận về quyền sử dụng đất đã cấp thì Chấp hành viên kê biên theo số liệu đo đạc thực tế.</w:t>
            </w:r>
          </w:p>
        </w:tc>
        <w:tc>
          <w:tcPr>
            <w:tcW w:w="5245" w:type="dxa"/>
          </w:tcPr>
          <w:p w14:paraId="50E69DB7" w14:textId="4E25C07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p w14:paraId="3816C9F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111. Kê biên quyền sử dụng đất (Luật)</w:t>
            </w:r>
          </w:p>
          <w:p w14:paraId="5D4FEB3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Việc kê biên quyền sử dụng đất phải lập biên bản ghi rõ vị trí, diện tích, ranh giới thửa đất được kê biên, có chữ ký của những người tham gia kê biên.</w:t>
            </w:r>
          </w:p>
          <w:p w14:paraId="39613404"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Luật Đất đai 2024</w:t>
            </w:r>
          </w:p>
          <w:p w14:paraId="0CCA11C6" w14:textId="26C3EBAB"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nl-NL"/>
              </w:rPr>
            </w:pPr>
            <w:bookmarkStart w:id="179" w:name="khoan_6_135"/>
            <w:r w:rsidRPr="00A03FF8">
              <w:rPr>
                <w:rFonts w:ascii="Times New Roman" w:eastAsia="Times New Roman" w:hAnsi="Times New Roman" w:cs="Times New Roman"/>
                <w:b/>
                <w:bCs/>
                <w:sz w:val="26"/>
                <w:szCs w:val="26"/>
                <w:lang w:val="nl-NL"/>
              </w:rPr>
              <w:t>Điều 135. Nguyên tắc cấp Giấy chứng nhận quyền sử dụng đất, quyền sở hữu tài sản gắn liền với đất</w:t>
            </w:r>
          </w:p>
          <w:p w14:paraId="14836F57" w14:textId="63A6B065" w:rsidR="005D2327" w:rsidRPr="00C11AC1"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11AC1">
              <w:rPr>
                <w:rFonts w:ascii="Times New Roman" w:eastAsia="Times New Roman" w:hAnsi="Times New Roman" w:cs="Times New Roman"/>
                <w:sz w:val="26"/>
                <w:szCs w:val="26"/>
                <w:lang w:val="nl-NL"/>
              </w:rPr>
              <w:t>6. Trường hợp có sự chênh lệch diện tích giữa số liệu đo đạc thực tế với số liệu ghi trên giấy tờ quy định tại</w:t>
            </w:r>
            <w:bookmarkEnd w:id="179"/>
            <w:r w:rsidRPr="00C11AC1">
              <w:rPr>
                <w:rFonts w:ascii="Times New Roman" w:eastAsia="Times New Roman" w:hAnsi="Times New Roman" w:cs="Times New Roman"/>
                <w:sz w:val="26"/>
                <w:szCs w:val="26"/>
                <w:lang w:val="nl-NL"/>
              </w:rPr>
              <w:t> </w:t>
            </w:r>
            <w:bookmarkStart w:id="180" w:name="tc_170"/>
            <w:r w:rsidRPr="00C11AC1">
              <w:rPr>
                <w:rFonts w:ascii="Times New Roman" w:eastAsia="Times New Roman" w:hAnsi="Times New Roman" w:cs="Times New Roman"/>
                <w:sz w:val="26"/>
                <w:szCs w:val="26"/>
                <w:lang w:val="nl-NL"/>
              </w:rPr>
              <w:t>Điều 137 của Luật này</w:t>
            </w:r>
            <w:bookmarkEnd w:id="180"/>
            <w:r w:rsidRPr="00C11AC1">
              <w:rPr>
                <w:rFonts w:ascii="Times New Roman" w:eastAsia="Times New Roman" w:hAnsi="Times New Roman" w:cs="Times New Roman"/>
                <w:sz w:val="26"/>
                <w:szCs w:val="26"/>
                <w:lang w:val="nl-NL"/>
              </w:rPr>
              <w:t> </w:t>
            </w:r>
            <w:bookmarkStart w:id="181" w:name="khoan_6_135_name"/>
            <w:r w:rsidRPr="00C11AC1">
              <w:rPr>
                <w:rFonts w:ascii="Times New Roman" w:eastAsia="Times New Roman" w:hAnsi="Times New Roman" w:cs="Times New Roman"/>
                <w:sz w:val="26"/>
                <w:szCs w:val="26"/>
                <w:lang w:val="nl-NL"/>
              </w:rPr>
              <w:t xml:space="preserve">hoặc Giấy chứng nhận quyền sử dụng đất hoặc Giấy chứng nhận quyền sở hữu nhà ở và quyền sử dụng đất ở hoặc Giấy chứng nhận quyền sử dụng đất, quyền sở hữu nhà ở và tài sản khác gắn liền với đất hoặc Giấy chứng nhận quyền sử dụng đất, quyền sở hữu tài sản gắn liền với đất đã cấp mà ranh giới thửa đất đang sử dụng không thay đổi so với ranh giới thửa đất tại thời điểm có giấy tờ về quyền sử </w:t>
            </w:r>
            <w:r w:rsidRPr="00C11AC1">
              <w:rPr>
                <w:rFonts w:ascii="Times New Roman" w:eastAsia="Times New Roman" w:hAnsi="Times New Roman" w:cs="Times New Roman"/>
                <w:sz w:val="26"/>
                <w:szCs w:val="26"/>
                <w:lang w:val="nl-NL"/>
              </w:rPr>
              <w:lastRenderedPageBreak/>
              <w:t>dụng đất, Giấy chứng nhận quyền sử dụng đất, Giấy chứng nhận quyền sở hữu nhà ở và quyền sử dụng đất ở, Giấy chứng nhận quyền sử dụng đất, quyền sở hữu nhà ở và tài sản khác gắn liền với đất, Giấy chứng nhận quyền sử dụng đất, quyền sở hữu tài sản gắn liền với đất đã cấp, không có tranh chấp với những người sử dụng đất liền kề thì khi cấp hoặc cấp đổi Giấy chứng nhận quyền sử dụng đất, quyền sở hữu tài sản gắn liền với đất, diện tích đất được xác định theo số liệu đo đạc thực tế.</w:t>
            </w:r>
            <w:bookmarkEnd w:id="181"/>
          </w:p>
          <w:p w14:paraId="115314BB" w14:textId="77777777" w:rsidR="005D2327" w:rsidRPr="00C11AC1"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11AC1">
              <w:rPr>
                <w:rFonts w:ascii="Times New Roman" w:eastAsia="Times New Roman" w:hAnsi="Times New Roman" w:cs="Times New Roman"/>
                <w:sz w:val="26"/>
                <w:szCs w:val="26"/>
                <w:lang w:val="nl-NL"/>
              </w:rPr>
              <w:t>Trường hợp đo đạc lại mà ranh giới thửa đất có thay đổi so với ranh giới thửa đất tại thời điểm có giấy tờ về quyền sử dụng đất hoặc Giấy chứng nhận quyền sử dụng đất, Giấy chứng nhận quyền sở hữu nhà ở và quyền sử dụng đất ở, Giấy chứng nhận quyền sử dụng đất, quyền sở hữu nhà ở và tài sản khác gắn liền với đất, Giấy chứng nhận </w:t>
            </w:r>
            <w:r w:rsidRPr="00C11AC1">
              <w:rPr>
                <w:rFonts w:ascii="Times New Roman" w:eastAsia="Times New Roman" w:hAnsi="Times New Roman" w:cs="Times New Roman"/>
                <w:sz w:val="26"/>
                <w:szCs w:val="26"/>
                <w:lang w:val="en-US"/>
              </w:rPr>
              <w:t>quyền sử dụng đất, quyền sở hữu tài sản gắn liền với đất </w:t>
            </w:r>
            <w:r w:rsidRPr="00C11AC1">
              <w:rPr>
                <w:rFonts w:ascii="Times New Roman" w:eastAsia="Times New Roman" w:hAnsi="Times New Roman" w:cs="Times New Roman"/>
                <w:sz w:val="26"/>
                <w:szCs w:val="26"/>
                <w:lang w:val="nl-NL"/>
              </w:rPr>
              <w:t>đã cấp và diện tích đất đo đạc thực tế nhiều hơn diện tích ghi trên giấy tờ về quyền sử dụng đất hoặc Giấy chứng nhận quyền sử dụng đất, Giấy chứng nhận quyền sở hữu nhà ở và quyền sử dụng đất ở, Giấy chứng nhận quyền sử dụng đất, quyền sở hữu nhà ở và tài sản khác gắn liền với đất, Giấy chứng nhận </w:t>
            </w:r>
            <w:r w:rsidRPr="00C11AC1">
              <w:rPr>
                <w:rFonts w:ascii="Times New Roman" w:eastAsia="Times New Roman" w:hAnsi="Times New Roman" w:cs="Times New Roman"/>
                <w:sz w:val="26"/>
                <w:szCs w:val="26"/>
                <w:lang w:val="en-US"/>
              </w:rPr>
              <w:t>quyền sử dụng đất, quyền sở hữu tài sản gắn liền với đất </w:t>
            </w:r>
            <w:r w:rsidRPr="00C11AC1">
              <w:rPr>
                <w:rFonts w:ascii="Times New Roman" w:eastAsia="Times New Roman" w:hAnsi="Times New Roman" w:cs="Times New Roman"/>
                <w:sz w:val="26"/>
                <w:szCs w:val="26"/>
                <w:lang w:val="nl-NL"/>
              </w:rPr>
              <w:t>đã cấp thì phần diện tích chênh lệch nhiều hơn được xem xét cấp Giấy chứng nhận quyền sử dụng đất, quyền sở hữu tài sản gắn liền với đất.</w:t>
            </w:r>
          </w:p>
          <w:p w14:paraId="3B4EFF48" w14:textId="77777777" w:rsidR="005D2327" w:rsidRPr="00C11AC1"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11AC1">
              <w:rPr>
                <w:rFonts w:ascii="Times New Roman" w:eastAsia="Times New Roman" w:hAnsi="Times New Roman" w:cs="Times New Roman"/>
                <w:sz w:val="26"/>
                <w:szCs w:val="26"/>
                <w:lang w:val="nl-NL"/>
              </w:rPr>
              <w:t>Trường hợp Giấy chứng nhận quyền sử dụng đất, Giấy chứng nhận quyền sở hữu nhà ở và quyền sử dụng đất ở, Giấy chứng nhận quyền sử dụng đất, quyền sở hữu nhà ở và tài sản khác gắn liền với đất, Giấy chứng nhận </w:t>
            </w:r>
            <w:r w:rsidRPr="00C11AC1">
              <w:rPr>
                <w:rFonts w:ascii="Times New Roman" w:eastAsia="Times New Roman" w:hAnsi="Times New Roman" w:cs="Times New Roman"/>
                <w:sz w:val="26"/>
                <w:szCs w:val="26"/>
                <w:lang w:val="en-US"/>
              </w:rPr>
              <w:t xml:space="preserve">quyền sử dụng đất, </w:t>
            </w:r>
            <w:r w:rsidRPr="00C11AC1">
              <w:rPr>
                <w:rFonts w:ascii="Times New Roman" w:eastAsia="Times New Roman" w:hAnsi="Times New Roman" w:cs="Times New Roman"/>
                <w:sz w:val="26"/>
                <w:szCs w:val="26"/>
                <w:lang w:val="en-US"/>
              </w:rPr>
              <w:lastRenderedPageBreak/>
              <w:t>quyền sở hữu tài sản gắn liền với đất </w:t>
            </w:r>
            <w:r w:rsidRPr="00C11AC1">
              <w:rPr>
                <w:rFonts w:ascii="Times New Roman" w:eastAsia="Times New Roman" w:hAnsi="Times New Roman" w:cs="Times New Roman"/>
                <w:sz w:val="26"/>
                <w:szCs w:val="26"/>
                <w:lang w:val="nl-NL"/>
              </w:rPr>
              <w:t>đã cấp mà vị trí không chính xác thì rà soát, cấp đổi Giấy chứng nhận quyền sử dụng đất, quyền sở hữu tài sản gắn liền với đất cho người sử dụng đất.</w:t>
            </w:r>
          </w:p>
          <w:p w14:paraId="31C3B412"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Nghị định số 101/2024/NĐ-CP</w:t>
            </w:r>
          </w:p>
          <w:p w14:paraId="57F17CCB" w14:textId="627AB0AE"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bookmarkStart w:id="182" w:name="dieu_24"/>
            <w:r w:rsidRPr="00A03FF8">
              <w:rPr>
                <w:rFonts w:ascii="Times New Roman" w:eastAsia="Times New Roman" w:hAnsi="Times New Roman" w:cs="Times New Roman"/>
                <w:b/>
                <w:bCs/>
                <w:sz w:val="26"/>
                <w:szCs w:val="26"/>
                <w:lang w:val="vi-VN"/>
              </w:rPr>
              <w:t>Điều 24. Xử lý việc cấp Giấy chứng nhận quyền sử dụng đất, quyền sở hữu tài sản gắn liền với đất đối với thửa đất có diện tích tăng thêm do thay đổi ranh giới so với giấy tờ về quyền sử dụng đất hoặc Giấy chứng nhận đã cấp</w:t>
            </w:r>
            <w:bookmarkEnd w:id="182"/>
          </w:p>
        </w:tc>
        <w:tc>
          <w:tcPr>
            <w:tcW w:w="3080" w:type="dxa"/>
          </w:tcPr>
          <w:p w14:paraId="664D516F" w14:textId="086ECD46"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kế thừa quy định tại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17DD3498"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27F5A822" w14:textId="1C37727A" w:rsidTr="005D2327">
        <w:tc>
          <w:tcPr>
            <w:tcW w:w="5245" w:type="dxa"/>
          </w:tcPr>
          <w:p w14:paraId="6D6F59D8"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83" w:name="bookmark=id.993wix8eg96l" w:colFirst="0" w:colLast="0"/>
            <w:bookmarkStart w:id="184" w:name="_heading=h.octu0ccqlvpn" w:colFirst="0" w:colLast="0"/>
            <w:bookmarkEnd w:id="183"/>
            <w:bookmarkEnd w:id="184"/>
            <w:r w:rsidRPr="005D2327">
              <w:rPr>
                <w:rFonts w:ascii="Times New Roman" w:eastAsia="Times New Roman" w:hAnsi="Times New Roman" w:cs="Times New Roman"/>
                <w:b/>
                <w:bCs/>
                <w:sz w:val="26"/>
                <w:szCs w:val="26"/>
              </w:rPr>
              <w:lastRenderedPageBreak/>
              <w:t>Kê biên, xử lý chứng khoán, cổ phần, phần vốn góp (Điều 92 Luật THADS 2008, Điều 13 Nghị định 62)</w:t>
            </w:r>
          </w:p>
          <w:p w14:paraId="63D6A32F"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Việc xử lý chứng khoán đang niêm yết hoặc đang đăng ký giao dịch tại các sở giao dịch chứng khoán được thực hiện như sau:</w:t>
            </w:r>
          </w:p>
          <w:p w14:paraId="3C3F3BAF"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Chấp hành viên ra quyết định phong tỏa chứng khoán gửi Tổng công ty Lưu ký và Bù trừ chứng khoán Việt Nam (sau đây được viết tắt là VSDC) và cơ quan, tổ chức, cá nhân khác theo quy định tại Điều 67 của Luật Thi hành án dân sự. Trong thời hạn 01 ngày làm việc kể từ ngày nhận được quyết định của Chấp hành viên, VSDC thực hiện phong tỏa chứng khoán theo quy định của pháp luật về chứng khoán và gửi thông báo cho cơ quan thi hành án dân sự và thành viên lưu ký.</w:t>
            </w:r>
          </w:p>
          <w:p w14:paraId="60E17AD8"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 Quyết định phong tỏa chứng khoán gồm những nội dung sau: nội dung yêu cầu phong tỏa </w:t>
            </w:r>
            <w:r w:rsidRPr="005D2327">
              <w:rPr>
                <w:rFonts w:ascii="Times New Roman" w:eastAsia="Times New Roman" w:hAnsi="Times New Roman" w:cs="Times New Roman"/>
                <w:sz w:val="26"/>
                <w:szCs w:val="26"/>
              </w:rPr>
              <w:lastRenderedPageBreak/>
              <w:t>chứng khoán; họ và tên, số và ngày cấp chứng minh nhân dân hoặc căn cước công dân đối với cá nhân; tên, số và ngày cấp Giấy chứng nhận đăng ký doanh nghiệp hoặc giấy tờ pháp lý tương đương đối với pháp nhân; mã chứng khoán và số lượng chứng khoán đề nghị phong tỏa.</w:t>
            </w:r>
          </w:p>
          <w:p w14:paraId="45329B3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Chấp hành viên ra quyết định cưỡng chế kê biên, xử lý chứng khoán theo quy định tại khoản 4 Điều 71 của Luật Thi hành án dân sự.</w:t>
            </w:r>
          </w:p>
          <w:p w14:paraId="417A6D2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Trong thời hạn 05 ngày làm việc kể từ ngày được thông báo hợp lệ quyết định cưỡng chế kê biên, xử lý chứng khoán, đương sự được thỏa thuận về việc bán chứng khoán theo quy định của pháp luật về chứng khoán và thông báo bằng văn bản cho cơ quan thi hành án dân sự về việc thỏa thuận đó.</w:t>
            </w:r>
          </w:p>
          <w:p w14:paraId="10B9F33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Hết thời hạn trên, cơ quan thi hành án dân sự ban hành văn bản yêu cầu VSDC chuyển </w:t>
            </w:r>
            <w:r w:rsidRPr="005D2327">
              <w:rPr>
                <w:rFonts w:ascii="Times New Roman" w:eastAsia="Times New Roman" w:hAnsi="Times New Roman" w:cs="Times New Roman"/>
                <w:i/>
                <w:sz w:val="26"/>
                <w:szCs w:val="26"/>
              </w:rPr>
              <w:t>quyền sở hữu</w:t>
            </w:r>
            <w:r w:rsidRPr="005D2327">
              <w:rPr>
                <w:rFonts w:ascii="Times New Roman" w:eastAsia="Times New Roman" w:hAnsi="Times New Roman" w:cs="Times New Roman"/>
                <w:sz w:val="26"/>
                <w:szCs w:val="26"/>
              </w:rPr>
              <w:t xml:space="preserve"> chứng khoán đã kê biên sang cơ quan thi hành án dân sự. Cơ quan thi hành án dân sự có quyền và nghĩa vụ theo quy định của pháp luật đối với số chứng khoán đã nhận. Trong thời hạn 05 ngày làm việc kể từ ngày nhận được văn bản yêu cầu của cơ quan thi hành án dân sự, VSDC phải thực hiện việc chuyển </w:t>
            </w:r>
            <w:r w:rsidRPr="005D2327">
              <w:rPr>
                <w:rFonts w:ascii="Times New Roman" w:eastAsia="Times New Roman" w:hAnsi="Times New Roman" w:cs="Times New Roman"/>
                <w:i/>
                <w:sz w:val="26"/>
                <w:szCs w:val="26"/>
              </w:rPr>
              <w:t>quyền sở hữu</w:t>
            </w:r>
            <w:r w:rsidRPr="005D2327">
              <w:rPr>
                <w:rFonts w:ascii="Times New Roman" w:eastAsia="Times New Roman" w:hAnsi="Times New Roman" w:cs="Times New Roman"/>
                <w:sz w:val="26"/>
                <w:szCs w:val="26"/>
              </w:rPr>
              <w:t xml:space="preserve"> chứng khoán. Trong thời hạn 02 ngày làm việc kể từ ngày hoàn tất việc chuyển </w:t>
            </w:r>
            <w:r w:rsidRPr="005D2327">
              <w:rPr>
                <w:rFonts w:ascii="Times New Roman" w:eastAsia="Times New Roman" w:hAnsi="Times New Roman" w:cs="Times New Roman"/>
                <w:i/>
                <w:sz w:val="26"/>
                <w:szCs w:val="26"/>
              </w:rPr>
              <w:t>quyền sở hữu</w:t>
            </w:r>
            <w:r w:rsidRPr="005D2327">
              <w:rPr>
                <w:rFonts w:ascii="Times New Roman" w:eastAsia="Times New Roman" w:hAnsi="Times New Roman" w:cs="Times New Roman"/>
                <w:sz w:val="26"/>
                <w:szCs w:val="26"/>
              </w:rPr>
              <w:t xml:space="preserve"> chứng khoán, Chấp hành viên thực hiện việc bán theo thỏa thuận của đương sự. Trường hợp đương sự không thỏa thuận hoặc không thỏa thuận được thì Chấp hành viên thực hiện bán chứng khoán theo phương thức khớp lệnh với mức giá tham chiếu theo quy định của pháp luật về chứng khoán.</w:t>
            </w:r>
          </w:p>
          <w:p w14:paraId="48B374F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 xml:space="preserve">Trường hợp chủ động ra quyết định thi hành án thì ngay sau khi ban hành quyết định cưỡng chế kê biên, cơ quan thi hành án dân sự ban hành văn bản yêu cầu VSDC chuyển </w:t>
            </w:r>
            <w:r w:rsidRPr="005D2327">
              <w:rPr>
                <w:rFonts w:ascii="Times New Roman" w:eastAsia="Times New Roman" w:hAnsi="Times New Roman" w:cs="Times New Roman"/>
                <w:i/>
                <w:sz w:val="26"/>
                <w:szCs w:val="26"/>
              </w:rPr>
              <w:t>quyền sở hữu</w:t>
            </w:r>
            <w:r w:rsidRPr="005D2327">
              <w:rPr>
                <w:rFonts w:ascii="Times New Roman" w:eastAsia="Times New Roman" w:hAnsi="Times New Roman" w:cs="Times New Roman"/>
                <w:sz w:val="26"/>
                <w:szCs w:val="26"/>
              </w:rPr>
              <w:t xml:space="preserve"> chứng khoán đã kê biên sang cơ quan thi hành án dân sự và thực hiện việc bán chứng khoán theo phương thức khớp lệnh với mức giá tham chiếu theo quy định của pháp luật về chứng khoán.</w:t>
            </w:r>
          </w:p>
          <w:p w14:paraId="279B239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Việc xử lý chứng khoán chưa niêm yết, chưa đăng ký giao dịch và đã đăng ký tập trung tại VSDC hoặc đang niêm yết, đăng ký giao dịch nhưng không bán được theo quy định tại khoản 1 Điều này, Chấp hành viên thực hiện phong tỏa theo quy định tại Điều 67 của Luật Thi hành án dân sự; ra quyết định cưỡng chế kê biên, xử lý tài sản theo quy định tại khoản 4 Điều 71 của Luật Thi hành án dân sự. Trình tự, thủ tục định giá, bán chứng khoán được thực hiện theo quy định tại Điều 82, Điều 83 và quy định khác của Luật Thi hành án dân sự, pháp luật về bán đấu giá tài sản và pháp luật khác có liên quan. Sau khi bán chứng khoán, cơ quan thi hành án dân sự gửi văn bản yêu cầu VSDC thực hiện chuyển quyền sở hữu chứng khoán cho người mua theo quy định của pháp luật.</w:t>
            </w:r>
          </w:p>
          <w:p w14:paraId="05B1150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Việc xử lý chứng khoán, cổ phần, phần vốn góp không thuộc quy định khoản 1, khoản 2 Điều này và giấy tờ có giá thì Chấp hành viên kê biên, xử lý theo quy định tại Điều 71, Điều 75, Điều 82, Điều 83 và quy định khác của Luật Thi hành án dân sự, pháp luật về bán đấu giá tài sản, pháp luật về doanh nghiệp và pháp luật khác có liên quan. Khi ra quyết định kê biên, Chấp hành viên đồng thời ban hành văn bản thông báo về </w:t>
            </w:r>
            <w:r w:rsidRPr="005D2327">
              <w:rPr>
                <w:rFonts w:ascii="Times New Roman" w:eastAsia="Times New Roman" w:hAnsi="Times New Roman" w:cs="Times New Roman"/>
                <w:sz w:val="26"/>
                <w:szCs w:val="26"/>
              </w:rPr>
              <w:lastRenderedPageBreak/>
              <w:t>việc kê biên tài sản đó cho doanh nghiệp nơi người phải thi hành án góp vốn và các cơ quan, tổ chức có liên quan để ngăn chặn việc chuyển quyền sở hữu, thay đổi hiện trạng tài sản cho đến khi có quyết định của cơ quan thi hành án dân sự.</w:t>
            </w:r>
          </w:p>
          <w:p w14:paraId="757F5CDD" w14:textId="77777777" w:rsidR="005D2327" w:rsidRPr="005D2327" w:rsidRDefault="005D2327" w:rsidP="005D2327">
            <w:pPr>
              <w:widowControl w:val="0"/>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4. Việc xử lý cổ phần, phần vốn góp không thuộc trường hợp tại các khoản 1, 2 và 3 Điều này, Chấp hành viên thực hiện việc định giá, bán tài sản theo quy định của Luật Thi hành án dân sự, pháp luật về bán đấu giá tài sản, pháp luật về doanh nghiệp và pháp luật khác có liên quan. </w:t>
            </w:r>
          </w:p>
          <w:p w14:paraId="75B38A3C" w14:textId="321A8F82"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Khi ra quyết định kê biên, Chấp hành viên đồng thời ban hành văn bản thông báo về việc kê biên tài sản đó cho doanh nghiệp nơi người phải thi hành án góp vốn và các cơ quan, tổ chức có liên quan để ngăn chặn việc chuyển quyền sở hữu, thay đổi hiện trạng tài sản cho đến khi có quyết định của cơ quan thi hành án dân sự. </w:t>
            </w:r>
          </w:p>
        </w:tc>
        <w:tc>
          <w:tcPr>
            <w:tcW w:w="5245" w:type="dxa"/>
          </w:tcPr>
          <w:p w14:paraId="6142A26A" w14:textId="788DF10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545DA7A8" w14:textId="16122196"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 xml:space="preserve">Cơ bản giữ nguyên quy định hiện hành. Các nội dung sửa đổi, bổ sung </w:t>
            </w:r>
            <w:r w:rsidRPr="00A03FF8">
              <w:rPr>
                <w:rFonts w:ascii="Times New Roman" w:hAnsi="Times New Roman" w:cs="Times New Roman"/>
                <w:bCs/>
                <w:sz w:val="26"/>
                <w:szCs w:val="26"/>
              </w:rPr>
              <w:t>so với quy định hiện hành nhằm đáp ứng giải quyết vấn đề vướng mắc, bất cập thực tiễn tổ chức thi hành. Không có nội dung mâu thuẫn với pháp luật liên quan.</w:t>
            </w:r>
          </w:p>
        </w:tc>
        <w:tc>
          <w:tcPr>
            <w:tcW w:w="1134" w:type="dxa"/>
          </w:tcPr>
          <w:p w14:paraId="162F8232"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0D197CB6" w14:textId="37A283C4" w:rsidTr="005D2327">
        <w:tc>
          <w:tcPr>
            <w:tcW w:w="5245" w:type="dxa"/>
          </w:tcPr>
          <w:p w14:paraId="40004691"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i/>
                <w:sz w:val="26"/>
                <w:szCs w:val="26"/>
              </w:rPr>
            </w:pPr>
            <w:r w:rsidRPr="005D2327">
              <w:rPr>
                <w:rFonts w:ascii="Times New Roman" w:eastAsia="Times New Roman" w:hAnsi="Times New Roman" w:cs="Times New Roman"/>
                <w:b/>
                <w:bCs/>
                <w:i/>
                <w:sz w:val="26"/>
                <w:szCs w:val="26"/>
              </w:rPr>
              <w:lastRenderedPageBreak/>
              <w:t>Kê biên, xử lý tài sản hình thành trong tương lai (Điều mới)</w:t>
            </w:r>
          </w:p>
          <w:p w14:paraId="65A0086F"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1. Việc kê biên, xử lý tài sản thi hành án là tài sản hình thành trong tương lai thực hiện theo thỏa thuận của các bên. </w:t>
            </w:r>
          </w:p>
          <w:p w14:paraId="47706968"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Trường hợp các bên không thỏa thuận được hoặc thỏa thuận vi phạm pháp luật, ảnh hưởng đến quyền, lợi ích hợp pháp của bên thứ ba thì Chấp hành viên chỉ kê biên, xử lý trong trường hợp tài sản đã hình thành nhưng chủ thể xác lập quyền sở hữu tài sản sau thời điểm xác lập giao dịch theo quy định pháp luật.</w:t>
            </w:r>
          </w:p>
          <w:p w14:paraId="23BF8481" w14:textId="3E88A7E1"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Trình tự, thủ tục kê biên, xử lý thực hiện theo quy định của Luật Thi hành án dân sự và pháp luật khác có liên quan.</w:t>
            </w:r>
          </w:p>
        </w:tc>
        <w:tc>
          <w:tcPr>
            <w:tcW w:w="5245" w:type="dxa"/>
          </w:tcPr>
          <w:p w14:paraId="16DCAE02" w14:textId="35346C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1.Bộ luật Dân sự 2015</w:t>
            </w:r>
          </w:p>
          <w:p w14:paraId="387C819C" w14:textId="775EBD78"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 xml:space="preserve">Điều 108. Tài sản hiện có và tài sản hình thành trong tương lai </w:t>
            </w:r>
          </w:p>
          <w:p w14:paraId="1B850B7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Tài sản hiện có là tài sản đã hình thành và chủ thể đã xác lập quyền sở hữu, quyền khác đối với tài sản trước hoặc tại thời điểm xác lập giao dịch.</w:t>
            </w:r>
          </w:p>
          <w:p w14:paraId="5A15031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Tài sản hình thành trong tương lai bao gồm:</w:t>
            </w:r>
          </w:p>
          <w:p w14:paraId="7324215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Tài sản chưa hình thành;</w:t>
            </w:r>
          </w:p>
          <w:p w14:paraId="4C1F988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Tài sản đã hình thành nhưng chủ thể xác lập quyền sở hữu tài sản sau thời điểm xác lập giao dịch.</w:t>
            </w:r>
          </w:p>
          <w:p w14:paraId="4BAF1F27" w14:textId="231EF02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184AEAAC" w14:textId="63FA5658"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 xml:space="preserve">Đây là quy định mang tính chất đặc thù, </w:t>
            </w:r>
            <w:r w:rsidRPr="00A03FF8">
              <w:rPr>
                <w:rFonts w:ascii="Times New Roman" w:hAnsi="Times New Roman" w:cs="Times New Roman"/>
                <w:bCs/>
                <w:sz w:val="26"/>
                <w:szCs w:val="26"/>
              </w:rPr>
              <w:t>không có nội dung mâu thuẫn với pháp luật liên quan.</w:t>
            </w:r>
          </w:p>
        </w:tc>
        <w:tc>
          <w:tcPr>
            <w:tcW w:w="1134" w:type="dxa"/>
          </w:tcPr>
          <w:p w14:paraId="70A5DA9B"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19E503D2" w14:textId="25C0556F" w:rsidTr="005D2327">
        <w:tc>
          <w:tcPr>
            <w:tcW w:w="5245" w:type="dxa"/>
          </w:tcPr>
          <w:p w14:paraId="1B9D2833"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i/>
                <w:spacing w:val="-8"/>
                <w:sz w:val="26"/>
                <w:szCs w:val="26"/>
              </w:rPr>
            </w:pPr>
            <w:bookmarkStart w:id="185" w:name="_heading=h.x61yifg0030w" w:colFirst="0" w:colLast="0"/>
            <w:bookmarkEnd w:id="185"/>
            <w:r w:rsidRPr="005D2327">
              <w:rPr>
                <w:rFonts w:ascii="Times New Roman" w:eastAsia="Times New Roman" w:hAnsi="Times New Roman" w:cs="Times New Roman"/>
                <w:b/>
                <w:bCs/>
                <w:i/>
                <w:spacing w:val="-8"/>
                <w:sz w:val="26"/>
                <w:szCs w:val="26"/>
              </w:rPr>
              <w:lastRenderedPageBreak/>
              <w:t>Kê biên, xử lý tài sản là quyền khai thác tài nguyên thiên nhiên (Điều mới)</w:t>
            </w:r>
          </w:p>
          <w:p w14:paraId="771BEE9C"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Trước khi kê biên, xử lý tài sản là quyền khai thác tài nguyên thiên nhiên, cơ quan thi hành án dân sự có văn bản trao đổi với các cơ quan có thẩm quyền cấp phép quyền khai thác tài nguyên thiên nhiên về việc xử lý quyền khai thác tài nguyên thiên nhiên và điều kiện để người mua được cấp phép quyền khai thác tài nguyên thiên nhiên để xử lý theo quy định.</w:t>
            </w:r>
          </w:p>
          <w:p w14:paraId="2A65F445" w14:textId="059DDED2"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Trình tự, thủ tục kê biên, xử lý thực hiện theo quy định của Luật Thi hành án dân sự và pháp luật khác có liên quan</w:t>
            </w:r>
            <w:r w:rsidRPr="005D2327">
              <w:rPr>
                <w:rFonts w:ascii="Times New Roman" w:eastAsia="Times New Roman" w:hAnsi="Times New Roman" w:cs="Times New Roman"/>
                <w:sz w:val="26"/>
                <w:szCs w:val="26"/>
              </w:rPr>
              <w:t>.</w:t>
            </w:r>
          </w:p>
        </w:tc>
        <w:tc>
          <w:tcPr>
            <w:tcW w:w="5245" w:type="dxa"/>
          </w:tcPr>
          <w:p w14:paraId="402EFCD0" w14:textId="1141E125"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65A584D0" w14:textId="7C8DD905"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 xml:space="preserve">Đây là quy định mang tính chất đặc thù, </w:t>
            </w:r>
            <w:r w:rsidRPr="00A03FF8">
              <w:rPr>
                <w:rFonts w:ascii="Times New Roman" w:hAnsi="Times New Roman" w:cs="Times New Roman"/>
                <w:bCs/>
                <w:sz w:val="26"/>
                <w:szCs w:val="26"/>
              </w:rPr>
              <w:t>không có nội dung mâu thuẫn với pháp luật liên quan.</w:t>
            </w:r>
          </w:p>
        </w:tc>
        <w:tc>
          <w:tcPr>
            <w:tcW w:w="1134" w:type="dxa"/>
          </w:tcPr>
          <w:p w14:paraId="5E9A572B"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59B70F93" w14:textId="620EF046" w:rsidTr="005D2327">
        <w:tc>
          <w:tcPr>
            <w:tcW w:w="5245" w:type="dxa"/>
          </w:tcPr>
          <w:p w14:paraId="1479D36B"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86" w:name="bookmark=id.kz50z7v7ff4t" w:colFirst="0" w:colLast="0"/>
            <w:bookmarkStart w:id="187" w:name="_heading=h.7fvssuvo2xw8" w:colFirst="0" w:colLast="0"/>
            <w:bookmarkEnd w:id="186"/>
            <w:bookmarkEnd w:id="187"/>
            <w:r w:rsidRPr="005D2327">
              <w:rPr>
                <w:rFonts w:ascii="Times New Roman" w:eastAsia="Times New Roman" w:hAnsi="Times New Roman" w:cs="Times New Roman"/>
                <w:b/>
                <w:bCs/>
                <w:sz w:val="26"/>
                <w:szCs w:val="26"/>
              </w:rPr>
              <w:t>Thẩm định giá, xác định giá tài sản kê biên (Điều 98 Luật THADS 2008; Điều 26 Nghị định 62, khoản 2 Điều 3 TT 200; Điều 2 Thông tư 173/2013/TT-BTC; Điều 14 Thông tư 203/2014/TT-BTC)</w:t>
            </w:r>
          </w:p>
          <w:p w14:paraId="20B05B0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w:t>
            </w:r>
            <w:r w:rsidRPr="005D2327">
              <w:rPr>
                <w:rFonts w:ascii="Times New Roman" w:eastAsia="Times New Roman" w:hAnsi="Times New Roman" w:cs="Times New Roman"/>
                <w:i/>
                <w:iCs/>
                <w:sz w:val="26"/>
                <w:szCs w:val="26"/>
              </w:rPr>
              <w:t>Trường hợp nhận được văn bản thỏa thuận của đương sự về giá tài sản trong thời hạn 05 ngày làm việc kể từ ngày thực hiện xong việc kê biên thì Chấp hành viên thực hiện thủ tục bán tài sản theo giá do đương sự thỏa thuận</w:t>
            </w:r>
            <w:r w:rsidRPr="005D2327">
              <w:rPr>
                <w:rFonts w:ascii="Times New Roman" w:eastAsia="Times New Roman" w:hAnsi="Times New Roman" w:cs="Times New Roman"/>
                <w:sz w:val="26"/>
                <w:szCs w:val="26"/>
              </w:rPr>
              <w:t xml:space="preserve">. </w:t>
            </w:r>
          </w:p>
          <w:p w14:paraId="28A10D5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sz w:val="26"/>
                <w:szCs w:val="26"/>
              </w:rPr>
              <w:t xml:space="preserve">2. </w:t>
            </w:r>
            <w:r w:rsidRPr="005D2327">
              <w:rPr>
                <w:rFonts w:ascii="Times New Roman" w:eastAsia="Times New Roman" w:hAnsi="Times New Roman" w:cs="Times New Roman"/>
                <w:i/>
                <w:iCs/>
                <w:sz w:val="26"/>
                <w:szCs w:val="26"/>
              </w:rPr>
              <w:t xml:space="preserve">Doanh nghiệp thẩm định giá được Chấp hành viên lựa chọn để ký hợp đồng dịch vụ theo quy định tại khoản 1 Điều 82 của Luật Thi hành án dân sự phải có tên trong danh sách doanh nghiệp thẩm định giá đủ điều kiện kinh doanh dịch vụ thẩm định giá do cơ quan có thẩm quyền công khai; không thuộc trường hợp doanh nghiệp thẩm định giá bị đình chỉ kinh doanh dịch vụ thẩm định giá, thu hồi giấy chứng nhận đủ điều kiện kinh doanh dịch vụ thẩm định giá theo quy định của Luật Giá; có năng lực, uy tín và có các điều kiện khác phù hợp với tài sản thẩm định </w:t>
            </w:r>
            <w:r w:rsidRPr="005D2327">
              <w:rPr>
                <w:rFonts w:ascii="Times New Roman" w:eastAsia="Times New Roman" w:hAnsi="Times New Roman" w:cs="Times New Roman"/>
                <w:i/>
                <w:iCs/>
                <w:sz w:val="26"/>
                <w:szCs w:val="26"/>
              </w:rPr>
              <w:lastRenderedPageBreak/>
              <w:t xml:space="preserve">giá. Chấp hành viên ưu tiên lựa chọn tổ chức thẩm định giá theo thỏa thuận của các đương sự. </w:t>
            </w:r>
          </w:p>
          <w:p w14:paraId="458A58E4"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3. Khi xác định giá trong trường hợp không lựa chọn được doanh nghiệp thẩm định giá thì Chấp hành viên báo cáo Thủ trưởng cơ quan thi hành án dân sự ra quyết định thành lập Hội đồng thẩm định giá tài sản.</w:t>
            </w:r>
          </w:p>
          <w:p w14:paraId="6780EDD4"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Hội đồng thẩm định giá tài sản do Chấp hành viên là Chủ tịch Hội đồng, thành viên là đại diện cơ quan tài chính cùng cấp, đại diện Ủy ban nhân dân cấp xã nơi có tài sản. Trường hợp cần thiết, có thể đề nghị đại diện cơ quan chuyên môn khác tham gia Hội đồng.</w:t>
            </w:r>
          </w:p>
          <w:p w14:paraId="5830D76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Hội đồng thẩm định giá chỉ tiến hành định giá khi có mặt đầy đủ các thành viên của Hội đồng. Các đương sự được thông báo trước về thời gian, địa điểm tiến hành định giá, có quyền tham dự và phát biểu ý kiến về việc định giá. Quyền quyết định về giá đối với tài sản định giá thuộc Hội đồng định giá;</w:t>
            </w:r>
          </w:p>
          <w:p w14:paraId="64C447C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Việc thẩm định giá phải được lập biên bản, ghi rõ ý kiến của từng thành viên, đương sự (nếu có). Quyết định của Hội đồng thẩm định giá phải được quá nửa tổng số thành viên biểu quyết tán thành. Các thành viên Hội đồng thẩm định giá, đương sự, người chứng kiến ký tên hoặc điểm chỉ vào biên bản.</w:t>
            </w:r>
          </w:p>
          <w:p w14:paraId="5902BAC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Viện kiểm sát nhân dân có thẩm quyền kiểm sát việc tuân theo pháp luật trong việc thẩm định giá của Hội đồng.</w:t>
            </w:r>
          </w:p>
          <w:p w14:paraId="58C4D03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4. Tài sản là hàng hóa, vật phẩm dễ bị hư hỏng quy định tại điểm b khoản 1 Điều 82 của Luật Thi hành án dân sự bao gồm:</w:t>
            </w:r>
          </w:p>
          <w:p w14:paraId="1175B3D7"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Thực phẩm tươi sống, dễ bị ôi thiu, khó bảo quản;</w:t>
            </w:r>
          </w:p>
          <w:p w14:paraId="6B81065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b) Hàng hóa dễ cháy, nổ (xăng, dầu, khí hóa lỏng và các chất dễ cháy, nổ khác);</w:t>
            </w:r>
          </w:p>
          <w:p w14:paraId="4FDDEDA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 Thuốc chữa bệnh, thuốc thú y, thuốc bảo vệ thực vật mà hạn sử dụng còn dưới 60 ngày theo hạn ghi trên bao bì, nhãn hàng;</w:t>
            </w:r>
          </w:p>
          <w:p w14:paraId="0FF3382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d) Thực phẩm đã qua chế biến và các loại hàng hóa khác mà hạn sử dụng còn dưới 30 ngày theo hạn ghi trên bao bì, nhãn hàng;</w:t>
            </w:r>
          </w:p>
          <w:p w14:paraId="00BDD5C9"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đ) Hàng hóa có tính chất thời vụ (hàng tiêu dùng theo mùa, phục vụ lễ, tết) và các loại hàng hoá, vật phẩm khác nếu không xử lý ngay sẽ bị hư hỏng, không bán được hoặc hết thời hạn sử dụng.</w:t>
            </w:r>
          </w:p>
          <w:p w14:paraId="0DBF3A8B"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5. Tài sản có giá trị nhỏ theo quy định tại điểm b khoản 1 Điều 82 của Luật Thi hành án dân sự là tài sản mà tại thời điểm xác định giá, tài sản giống hệt hoặc tương tự chưa qua sử dụng có giá mua bán trên thị trường không quá </w:t>
            </w:r>
            <w:r w:rsidRPr="005D2327">
              <w:rPr>
                <w:rFonts w:ascii="Times New Roman" w:eastAsia="Times New Roman" w:hAnsi="Times New Roman" w:cs="Times New Roman"/>
                <w:i/>
                <w:sz w:val="26"/>
                <w:szCs w:val="26"/>
              </w:rPr>
              <w:t>20.000.000</w:t>
            </w:r>
            <w:r w:rsidRPr="005D2327">
              <w:rPr>
                <w:rFonts w:ascii="Times New Roman" w:eastAsia="Times New Roman" w:hAnsi="Times New Roman" w:cs="Times New Roman"/>
                <w:sz w:val="26"/>
                <w:szCs w:val="26"/>
              </w:rPr>
              <w:t xml:space="preserve"> đồng.</w:t>
            </w:r>
          </w:p>
          <w:p w14:paraId="7C3594A6"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6. Trường hợp đương sự yêu cầu định giá lại tài sản cưỡng chế thi hành án theo quy định tại điểm c khoản 2 Điều 82 của Luật Thi hành án dân sự phải nộp một phần chi phí định giá trước khi có thông báo công khai về việc bán đấu giá tài sản.  Cơ quan thi hành án dân sự căn cứ chi phí định giá tài sản lần liền kề trước đó và chi phí định giá tài sản thực tế ở địa phương tại thời điểm đương sự yêu cầu định giá lại tài sản để xác định mức nộp chi phí định giá lại tài sản và thông báo cho người yêu cầu định giá lại tài sản nộp tiền chi phí định giá.</w:t>
            </w:r>
          </w:p>
          <w:p w14:paraId="2E94ABD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7. Việc định giá quyền sở hữu trí tuệ để thi hành án thực hiện theo quy định của pháp luật về giá và pháp luật về thẩm định giá quyền sở hữu trí tuệ.</w:t>
            </w:r>
          </w:p>
          <w:p w14:paraId="1890246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Cơ quan, tổ chức, cá nhân có yêu cầu định giá quyền sở hữu trí tuệ phải thanh toán chi phí cho việc định giá theo quy định tại Điều 53 của Luật Thi hành án dân sự.</w:t>
            </w:r>
          </w:p>
          <w:p w14:paraId="6CD1551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8. Tổ chức thẩm định giá có trách nhiệm giải quyết các kiến nghị, phản ánh của đương sự, người có quyền, nghĩa vụ liên quan về giá. Việc khiếu nại về giá tài sản thi hành án do Bộ Tài chính giải quyết theo quy định của pháp luật về khiếu nại và Luật Giá.</w:t>
            </w:r>
          </w:p>
          <w:p w14:paraId="7A4F2F1A" w14:textId="35BA2CBF" w:rsidR="005D2327" w:rsidRPr="005D2327" w:rsidRDefault="005D2327" w:rsidP="005D2327">
            <w:pPr>
              <w:shd w:val="clear" w:color="auto" w:fill="FFFFFF" w:themeFill="background1"/>
              <w:ind w:firstLine="720"/>
              <w:jc w:val="both"/>
              <w:rPr>
                <w:rFonts w:ascii="Times New Roman" w:hAnsi="Times New Roman" w:cs="Times New Roman"/>
                <w:b/>
                <w:bCs/>
                <w:sz w:val="26"/>
                <w:szCs w:val="26"/>
              </w:rPr>
            </w:pPr>
            <w:r w:rsidRPr="005D2327">
              <w:rPr>
                <w:rFonts w:ascii="Times New Roman" w:eastAsia="Times New Roman" w:hAnsi="Times New Roman" w:cs="Times New Roman"/>
                <w:i/>
                <w:iCs/>
                <w:sz w:val="26"/>
                <w:szCs w:val="26"/>
              </w:rPr>
              <w:t>9. Trường hợp pháp luật chuyên ngành có quy định thì việc định giá tài sản số thực hiện theo quy định của pháp luật chuyên ngành và hướng dẫn của Chính phủ về giao dịch điện tử, tài sản số.</w:t>
            </w:r>
          </w:p>
        </w:tc>
        <w:tc>
          <w:tcPr>
            <w:tcW w:w="5245" w:type="dxa"/>
          </w:tcPr>
          <w:p w14:paraId="091C0CF2" w14:textId="3667E632" w:rsidR="005D2327" w:rsidRPr="00A03FF8" w:rsidRDefault="005D2327" w:rsidP="005D2327">
            <w:pPr>
              <w:shd w:val="clear" w:color="auto" w:fill="FFFFFF" w:themeFill="background1"/>
              <w:jc w:val="both"/>
              <w:rPr>
                <w:rFonts w:ascii="Times New Roman" w:hAnsi="Times New Roman" w:cs="Times New Roman"/>
                <w:b/>
                <w:bCs/>
                <w:sz w:val="26"/>
                <w:szCs w:val="26"/>
              </w:rPr>
            </w:pPr>
            <w:r w:rsidRPr="00A03FF8">
              <w:rPr>
                <w:rFonts w:ascii="Times New Roman" w:hAnsi="Times New Roman" w:cs="Times New Roman"/>
                <w:b/>
                <w:bCs/>
                <w:sz w:val="26"/>
                <w:szCs w:val="26"/>
              </w:rPr>
              <w:lastRenderedPageBreak/>
              <w:t>1. Bộ luật Tố tụng dân sự 2015</w:t>
            </w:r>
          </w:p>
          <w:p w14:paraId="3B2E533F"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 xml:space="preserve">Điều 104. Định giá tài sản, thẩm định giá tài sản </w:t>
            </w:r>
          </w:p>
          <w:p w14:paraId="7B3C63B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Trình tự, thủ tục thành lập Hội đồng định giá, định giá tài sản:</w:t>
            </w:r>
          </w:p>
          <w:p w14:paraId="56CA366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Hội đồng định giá do Tòa án thành lập gồm Chủ tịch Hội đồng định giá là đại diện cơ quan tài chính và thành viên là đại diện các cơ quan chuyên môn có liên quan. Người đã tiến hành tố tụng trong vụ án đó, người quy định tại Điều 52 của Bộ luật này không được tham gia Hội đồng định giá.</w:t>
            </w:r>
          </w:p>
          <w:p w14:paraId="2696D07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Hội đồng định giá chỉ tiến hành định giá khi có mặt đầy đủ các thành viên của Hội đồng. Trong trường hợp cần thiết, đại diện Ủy ban nhân dân cấp xã nơi có tài sản định giá được mời chứng kiến việc định giá. Các đương sự được thông báo trước về thời gian, địa điểm tiến hành định giá, có quyền tham dự và phát biểu ý kiến về việc định giá. Quyền quyết định về giá đối với tài sản định giá thuộc Hội đồng định giá;</w:t>
            </w:r>
          </w:p>
          <w:p w14:paraId="02C70E3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b) Cơ quan tài chính và các cơ quan chuyên môn có liên quan có trách nhiệm cử người tham gia Hội đồng định giá và tạo điều kiện để họ làm nhiệm vụ. Người được cử làm thành viên Hội đồng định giá có trách nhiệm tham gia đầy đủ vào việc định giá. Trường hợp cơ quan tài chính, các cơ quan chuyên môn không cử người tham gia Hội đồng định giá thì Tòa án yêu cầu cơ quan quản lý có thẩm quyền trực tiếp chỉ đạo cơ quan tài chính, cơ quan chuyên môn thực hiện yêu cầu của Tòa án. Người được cử tham gia Hội đồng định giá không tham gia mà không có lý do chính đáng thì Tòa án yêu cầu lãnh đạo cơ quan đã cử người tham gia Hội đồng định giá xem xét trách nhiệm, cử người khác thay thế và thông báo cho Tòa án biết để tiếp tục tiến hành định giá;</w:t>
            </w:r>
          </w:p>
          <w:p w14:paraId="420FACF0" w14:textId="3A036E5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 Việc định giá phải được lập biên bản, trong đó ghi rõ ý kiến của từng thành viên, đương sự nếu họ tham dự. Quyết định của Hội đồng định giá phải được quá nửa tổng số thành viên biểu quyết tán thành. Các thành viên Hội đồng định giá, đương sự, người chứng kiến ký tên hoặc điểm chỉ vào biên bản.</w:t>
            </w:r>
          </w:p>
          <w:p w14:paraId="21E5A26B" w14:textId="461F193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Thông tư số 200/2016/TT-BTC</w:t>
            </w:r>
          </w:p>
          <w:p w14:paraId="5DBCDADB"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3. Nộp chi phí cưỡng chế thi hành án </w:t>
            </w:r>
          </w:p>
          <w:p w14:paraId="3124EFFB"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Trường hợp đương sự yêu cầu định giá lại tài sản cưỡng chế thi hành án theo quy định tại điểm b khoản 1 Điều 99 Luật Thi hành án dân sự số 26/2008/QH12 phải nộp một phần chi phí định giá trước khi có thông báo công khai về việc bán đấu giá tài sản.</w:t>
            </w:r>
          </w:p>
          <w:p w14:paraId="711743A7"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Cơ quan thi hành án dân sự căn cứ chi phí định giá tài sản lần liền kề trước đó và chi phí định giá tài sản thực tế ở địa phương tại thời điểm đương sự yêu cầu định giá lại tài sản để xác định mức </w:t>
            </w:r>
            <w:r w:rsidRPr="00A03FF8">
              <w:rPr>
                <w:rFonts w:ascii="Times New Roman" w:eastAsia="Times New Roman" w:hAnsi="Times New Roman" w:cs="Times New Roman"/>
                <w:sz w:val="26"/>
                <w:szCs w:val="26"/>
              </w:rPr>
              <w:lastRenderedPageBreak/>
              <w:t>nộp chi phí định giá lại tài sản và thông báo cho người yêu cầu định giá lại tài sản nộp tiền chi phí định giá.</w:t>
            </w:r>
          </w:p>
          <w:p w14:paraId="248B44D9"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Khi kết thúc việc định giá lại tài sản, đương sự sẽ nộp tiếp phần chênh lệch giữa tổng chi phí định giá lại thực tế và chi phí đương sự đã nộp.</w:t>
            </w:r>
          </w:p>
          <w:p w14:paraId="0DDCF0F5"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Cơ quan Thi hành án dân sự có trách nhiệm theo dõi, ghi chép và phản ánh đầy đủ vào sổ sách kế toán các khoản nộp chi phí định giá của đương sự theo đúng quy định của </w:t>
            </w:r>
            <w:bookmarkStart w:id="188" w:name="bookmark=id.wry0y5jbb6lg" w:colFirst="0" w:colLast="0"/>
            <w:bookmarkEnd w:id="188"/>
            <w:r w:rsidRPr="00A03FF8">
              <w:rPr>
                <w:rFonts w:ascii="Times New Roman" w:hAnsi="Times New Roman" w:cs="Times New Roman"/>
                <w:sz w:val="26"/>
                <w:szCs w:val="26"/>
              </w:rPr>
              <w:fldChar w:fldCharType="begin"/>
            </w:r>
            <w:r w:rsidRPr="00A03FF8">
              <w:rPr>
                <w:rFonts w:ascii="Times New Roman" w:hAnsi="Times New Roman" w:cs="Times New Roman"/>
                <w:sz w:val="26"/>
                <w:szCs w:val="26"/>
              </w:rPr>
              <w:instrText xml:space="preserve"> HYPERLINK "https://thuvienphapluat.vn/van-ban/Tai-chinh-nha-nuoc/Luat-ngan-sach-nha-nuoc-nam-2015-281762.aspx" \h </w:instrText>
            </w:r>
            <w:r w:rsidRPr="00A03FF8">
              <w:rPr>
                <w:rFonts w:ascii="Times New Roman" w:hAnsi="Times New Roman" w:cs="Times New Roman"/>
                <w:sz w:val="26"/>
                <w:szCs w:val="26"/>
              </w:rPr>
              <w:fldChar w:fldCharType="separate"/>
            </w:r>
            <w:r w:rsidRPr="00A03FF8">
              <w:rPr>
                <w:rFonts w:ascii="Times New Roman" w:eastAsia="Times New Roman" w:hAnsi="Times New Roman" w:cs="Times New Roman"/>
                <w:sz w:val="26"/>
                <w:szCs w:val="26"/>
                <w:u w:val="single"/>
              </w:rPr>
              <w:t>Luật Ngân sách nhà nước</w:t>
            </w:r>
            <w:r w:rsidRPr="00A03FF8">
              <w:rPr>
                <w:rFonts w:ascii="Times New Roman" w:eastAsia="Times New Roman" w:hAnsi="Times New Roman" w:cs="Times New Roman"/>
                <w:sz w:val="26"/>
                <w:szCs w:val="26"/>
                <w:u w:val="single"/>
              </w:rPr>
              <w:fldChar w:fldCharType="end"/>
            </w:r>
            <w:r w:rsidRPr="00A03FF8">
              <w:rPr>
                <w:rFonts w:ascii="Times New Roman" w:eastAsia="Times New Roman" w:hAnsi="Times New Roman" w:cs="Times New Roman"/>
                <w:sz w:val="26"/>
                <w:szCs w:val="26"/>
              </w:rPr>
              <w:t>, </w:t>
            </w:r>
            <w:bookmarkStart w:id="189" w:name="bookmark=id.pinkhjb9shya" w:colFirst="0" w:colLast="0"/>
            <w:bookmarkEnd w:id="189"/>
            <w:r w:rsidRPr="00A03FF8">
              <w:rPr>
                <w:rFonts w:ascii="Times New Roman" w:hAnsi="Times New Roman" w:cs="Times New Roman"/>
                <w:sz w:val="26"/>
                <w:szCs w:val="26"/>
              </w:rPr>
              <w:fldChar w:fldCharType="begin"/>
            </w:r>
            <w:r w:rsidRPr="00A03FF8">
              <w:rPr>
                <w:rFonts w:ascii="Times New Roman" w:hAnsi="Times New Roman" w:cs="Times New Roman"/>
                <w:sz w:val="26"/>
                <w:szCs w:val="26"/>
              </w:rPr>
              <w:instrText xml:space="preserve"> HYPERLINK "https://thuvienphapluat.vn/van-ban/Ke-toan-Kiem-toan/Luat-ke-toan-2015-298369.aspx" \h </w:instrText>
            </w:r>
            <w:r w:rsidRPr="00A03FF8">
              <w:rPr>
                <w:rFonts w:ascii="Times New Roman" w:hAnsi="Times New Roman" w:cs="Times New Roman"/>
                <w:sz w:val="26"/>
                <w:szCs w:val="26"/>
              </w:rPr>
              <w:fldChar w:fldCharType="separate"/>
            </w:r>
            <w:r w:rsidRPr="00A03FF8">
              <w:rPr>
                <w:rFonts w:ascii="Times New Roman" w:eastAsia="Times New Roman" w:hAnsi="Times New Roman" w:cs="Times New Roman"/>
                <w:sz w:val="26"/>
                <w:szCs w:val="26"/>
                <w:u w:val="single"/>
              </w:rPr>
              <w:t>Luật Kế toán</w:t>
            </w:r>
            <w:r w:rsidRPr="00A03FF8">
              <w:rPr>
                <w:rFonts w:ascii="Times New Roman" w:eastAsia="Times New Roman" w:hAnsi="Times New Roman" w:cs="Times New Roman"/>
                <w:sz w:val="26"/>
                <w:szCs w:val="26"/>
                <w:u w:val="single"/>
              </w:rPr>
              <w:fldChar w:fldCharType="end"/>
            </w:r>
            <w:r w:rsidRPr="00A03FF8">
              <w:rPr>
                <w:rFonts w:ascii="Times New Roman" w:eastAsia="Times New Roman" w:hAnsi="Times New Roman" w:cs="Times New Roman"/>
                <w:sz w:val="26"/>
                <w:szCs w:val="26"/>
              </w:rPr>
              <w:t>.</w:t>
            </w:r>
          </w:p>
          <w:p w14:paraId="501DCF33" w14:textId="102987A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22A2C6F3" w14:textId="78B0E43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 xml:space="preserve">Đây là quy định mang tính chất đặc thù, </w:t>
            </w:r>
            <w:r w:rsidRPr="00A03FF8">
              <w:rPr>
                <w:rFonts w:ascii="Times New Roman" w:hAnsi="Times New Roman" w:cs="Times New Roman"/>
                <w:bCs/>
                <w:sz w:val="26"/>
                <w:szCs w:val="26"/>
              </w:rPr>
              <w:t>không có nội dung mâu thuẫn với pháp luật liên quan.</w:t>
            </w:r>
          </w:p>
        </w:tc>
        <w:tc>
          <w:tcPr>
            <w:tcW w:w="1134" w:type="dxa"/>
          </w:tcPr>
          <w:p w14:paraId="72249D98"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33DE8E7E" w14:textId="01BECD34" w:rsidTr="005D2327">
        <w:tc>
          <w:tcPr>
            <w:tcW w:w="5245" w:type="dxa"/>
          </w:tcPr>
          <w:p w14:paraId="425369B0"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r w:rsidRPr="005D2327">
              <w:rPr>
                <w:rFonts w:ascii="Times New Roman" w:eastAsia="Times New Roman" w:hAnsi="Times New Roman" w:cs="Times New Roman"/>
                <w:b/>
                <w:bCs/>
                <w:sz w:val="26"/>
                <w:szCs w:val="26"/>
              </w:rPr>
              <w:lastRenderedPageBreak/>
              <w:tab/>
              <w:t>Xác định giá, bán tài sản là vàng, tài sản số hoặc tài sản đặc thù khác (Điều mới, Nghị định 24 về kinh doanh vàng)</w:t>
            </w:r>
          </w:p>
          <w:p w14:paraId="150A57A9"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1. Vàng theo quy định tại điểm c khoản 1 Điều 82 và điểm c khoản 2 Điều 83 của Luật Thi hành án dân sự bao gồm vàng miếng, vàng trang sức, mỹ nghệ, vàng nguyên liệu và các loại vàng khác theo quy định của pháp luật về hoạt động kinh doanh vàng. </w:t>
            </w:r>
          </w:p>
          <w:p w14:paraId="48D1B640"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Việc xác định vàng miếng, vàng trang sức, mỹ nghệ, vàng nguyên liệu và các loại vàng khác thực hiện theo quy định của pháp luật về quản lý hoạt động kinh doanh vàng.</w:t>
            </w:r>
          </w:p>
          <w:p w14:paraId="30499682"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Trường hợp vàng có dấu hiệu chưa xác định rõ loại, tuổi vàng, hàm lượng, khối lượng, nguồn gốc, thương hiệu hoặc có nghi ngờ không bảo đảm chất lượng, Chấp hành viên yêu cầu doanh nghiệp, tổ chức tín dụng kinh doanh vàng hoặc tổ chức khác thực hiện việc giám định, kiểm </w:t>
            </w:r>
            <w:r w:rsidRPr="005D2327">
              <w:rPr>
                <w:rFonts w:ascii="Times New Roman" w:eastAsia="Times New Roman" w:hAnsi="Times New Roman" w:cs="Times New Roman"/>
                <w:i/>
                <w:iCs/>
                <w:sz w:val="26"/>
                <w:szCs w:val="26"/>
              </w:rPr>
              <w:lastRenderedPageBreak/>
              <w:t>định xác định khối lượng, hàm lượng (tuổi vàng), loại vàng làm căn cứ xác định giá, thẩm định giá và bán. Chi phí giám định, kiểm định được tính vào chi phí thi hành án theo quy định.</w:t>
            </w:r>
          </w:p>
          <w:p w14:paraId="121FCA3A"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Trường hợp xác định là vàng miếng, vàng trang sức, mỹ nghệ thì Chấp hành viên không thực hiện thẩm định giá, xác định giá mà tiến hành bán như sau:</w:t>
            </w:r>
          </w:p>
          <w:p w14:paraId="689DD41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Bán cho doanh nghiệp, tổ chức tín dụng đủ điều kiện, được phép kinh doanh theo quy định của pháp luật về quản lý hoạt động kinh doanh vàng.</w:t>
            </w:r>
          </w:p>
          <w:p w14:paraId="09DF0320"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Trường hợp vàng có thương hiệu (thể hiện rõ ký mã hiệu, doanh nghiệp sản xuất, đơn vị phát hành trên sản phẩm, bao bì hoặc giấy tờ kèm theo) thì Chấp hành viên ưu tiên bán cho chính doanh nghiệp của thương hiệu đó hoặc điểm giao dịch hợp pháp thuộc hệ thống của doanh nghiệp, tổ chức tín dụng được phép kinh doanh loại vàng đó.</w:t>
            </w:r>
          </w:p>
          <w:p w14:paraId="4B87AB0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Trường hợp vàng không xác định thương hiệu, Chấp hành viên được bán tại bất kỳ doanh nghiệp (đối với vàng trang sức, mỹ nghệ) hoặc doanh nghiệp, tổ chức tín dụng (đối với vàng miếng) đủ điều kiện theo quy định pháp luật.</w:t>
            </w:r>
          </w:p>
          <w:p w14:paraId="2EB83109"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Trong thời hạn 10 ngày kể từ ngày thực hiện xong việc kê biên, Chấp hành viên thực hiện việc bán vàng theo giá mua niêm yết công khai của doanh nghiệp/tổ chức tín dụng tại thời điểm giao dịch.</w:t>
            </w:r>
          </w:p>
          <w:p w14:paraId="6B3E00C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Chấp hành viên ghi nhận, lưu trong hồ sơ thi hành án thông tin niêm yết giá (bản in/bản chụp tại thời điểm bán) và kết quả kiểm định (nếu có).</w:t>
            </w:r>
          </w:p>
          <w:p w14:paraId="44B0E2A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3. Trường hợp xác định vàng là vàng nguyên liệu thì Chấp hành viên thẩm định giá, xác định giá theo quy định tại điểm a, điểm b khoản 1 Điều 82 và bán theo quy định tại điểm a, điểm b khoản 2 Điều 83 của Luật Thi hành án dân sự.</w:t>
            </w:r>
          </w:p>
          <w:p w14:paraId="50F507F3"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Đối tượng được đăng ký mua vàng nguyên liệu là các doanh nghiệp, ngân hàng thương mại đủ điều kiện theo quy định của pháp luật về kinh doanh vàng. </w:t>
            </w:r>
          </w:p>
          <w:p w14:paraId="633ECDD7"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4. Trường hợp Chấp hành viên bán không qua thủ tục đấu giá và bán vàng theo quy định tại khoản 2 Điều này phải lập thành biên bản; có chữ ký của Chấp hành viên, các bên đương sự (nếu có mặt), đại diện cơ sở mua vàng; kèm theo hóa đơn, chứng từ theo quy định pháp luật. </w:t>
            </w:r>
          </w:p>
          <w:p w14:paraId="01F1E0F3" w14:textId="7B6BA5C4"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5. Trường hợp pháp luật chuyên ngành có quy định thì việc định giá, bán tài sản là tài sản số, tài sản đặc thù khác thực hiện theo quy định của pháp luật chuyên ngành.</w:t>
            </w:r>
          </w:p>
        </w:tc>
        <w:tc>
          <w:tcPr>
            <w:tcW w:w="5245" w:type="dxa"/>
          </w:tcPr>
          <w:p w14:paraId="406DE4E4" w14:textId="7DD3FB2B"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w:t>
            </w:r>
            <w:r w:rsidRPr="00A03FF8">
              <w:rPr>
                <w:rFonts w:ascii="Times New Roman" w:hAnsi="Times New Roman" w:cs="Times New Roman"/>
                <w:sz w:val="26"/>
                <w:szCs w:val="26"/>
              </w:rPr>
              <w:t xml:space="preserve"> </w:t>
            </w:r>
            <w:r w:rsidRPr="00A03FF8">
              <w:rPr>
                <w:rFonts w:ascii="Times New Roman" w:eastAsia="Times New Roman" w:hAnsi="Times New Roman" w:cs="Times New Roman"/>
                <w:b/>
                <w:bCs/>
                <w:sz w:val="26"/>
                <w:szCs w:val="26"/>
              </w:rPr>
              <w:t>Nghị định số 24/2012/NĐ-CP</w:t>
            </w:r>
          </w:p>
          <w:p w14:paraId="556742C4" w14:textId="363B2AAD"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1. Phạm vi điều chỉnh </w:t>
            </w:r>
          </w:p>
          <w:p w14:paraId="75792FBE" w14:textId="6C5A278B"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bookmarkStart w:id="190" w:name="_heading=h.72dxvwlc04aq" w:colFirst="0" w:colLast="0"/>
            <w:bookmarkEnd w:id="190"/>
            <w:r w:rsidRPr="00A03FF8">
              <w:rPr>
                <w:rFonts w:ascii="Times New Roman" w:eastAsia="Times New Roman" w:hAnsi="Times New Roman" w:cs="Times New Roman"/>
                <w:sz w:val="26"/>
                <w:szCs w:val="26"/>
              </w:rPr>
              <w:t>1. Nghị định này quy định về hoạt động kinh doanh vàng, bao gồm: Hoạt động sản xuất, gia công vàng trang sức, mỹ nghệ; hoạt động kinh doanh mua, bán vàng trang sức, mỹ nghệ; hoạt động sản xuất vàng miếng; hoạt động kinh doanh mua, bán vàng miếng; hoạt động xuất khẩu, nhập khẩu vàng và các hoạt động kinh doanh vàng khác, bao gồm cả hoạt động kinh doanh vàng trên tài khoản và hoạt động phái sinh về vàng.</w:t>
            </w:r>
          </w:p>
          <w:p w14:paraId="4529845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Các quy định của Nghị định này không áp dụng đối với hoạt động khai thác và tinh luyện vàng của doanh nghiệp khai thác vàng.</w:t>
            </w:r>
          </w:p>
          <w:p w14:paraId="64C78C78" w14:textId="59ABFDF9"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3. Giải thích từ ngữ </w:t>
            </w:r>
          </w:p>
          <w:p w14:paraId="5664C9A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Trong Nghị định này, các từ ngữ dưới đây được hiểu như sau:</w:t>
            </w:r>
          </w:p>
          <w:p w14:paraId="7398373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1. Vàng trang sức, mỹ nghệ là các sản phẩm vàng có hàm lượng từ 8 Kara (tương đương 33,33%) </w:t>
            </w:r>
            <w:r w:rsidRPr="00A03FF8">
              <w:rPr>
                <w:rFonts w:ascii="Times New Roman" w:eastAsia="Times New Roman" w:hAnsi="Times New Roman" w:cs="Times New Roman"/>
                <w:sz w:val="26"/>
                <w:szCs w:val="26"/>
              </w:rPr>
              <w:lastRenderedPageBreak/>
              <w:t>trở lên, đã qua gia công, chế tác để phục vụ nhu cầu trang sức, trang trí mỹ thuật.</w:t>
            </w:r>
          </w:p>
          <w:p w14:paraId="318B6AB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bookmarkStart w:id="191" w:name="_heading=h.o3uhqgm42cpt" w:colFirst="0" w:colLast="0"/>
            <w:bookmarkEnd w:id="191"/>
            <w:r w:rsidRPr="00A03FF8">
              <w:rPr>
                <w:rFonts w:ascii="Times New Roman" w:eastAsia="Times New Roman" w:hAnsi="Times New Roman" w:cs="Times New Roman"/>
                <w:sz w:val="26"/>
                <w:szCs w:val="26"/>
              </w:rPr>
              <w:t>2.</w:t>
            </w:r>
            <w:hyperlink r:id="rId13" w:anchor="_ftn3">
              <w:r w:rsidRPr="00A03FF8">
                <w:rPr>
                  <w:rFonts w:ascii="Times New Roman" w:eastAsia="Times New Roman" w:hAnsi="Times New Roman" w:cs="Times New Roman"/>
                  <w:sz w:val="26"/>
                  <w:szCs w:val="26"/>
                  <w:u w:val="single"/>
                </w:rPr>
                <w:t>[3]</w:t>
              </w:r>
            </w:hyperlink>
            <w:r w:rsidRPr="00A03FF8">
              <w:rPr>
                <w:rFonts w:ascii="Times New Roman" w:eastAsia="Times New Roman" w:hAnsi="Times New Roman" w:cs="Times New Roman"/>
                <w:sz w:val="26"/>
                <w:szCs w:val="26"/>
              </w:rPr>
              <w:t> Vàng miếng là sản phẩm vàng được dập thành miếng, có đóng chữ, số chỉ khối lượng, chất lượng, có ký mã hiệu của doanh nghiệp và ngân hàng thương mại được Ngân hàng Nhà nước Việt Nam (sau đây được gọi là Ngân hàng Nhà nước) cho phép sản xuất; vàng miếng do Ngân hàng Nhà nước tổ chức sản xuất trong từng thời kỳ.</w:t>
            </w:r>
          </w:p>
          <w:p w14:paraId="4C899C4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Vàng nguyên liệu là vàng dưới dạng khối, thỏi, hạt, miếng và các loại vàng khác.</w:t>
            </w:r>
          </w:p>
          <w:p w14:paraId="563C8F8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Hoạt động kinh doanh vàng trên tài khoản là hoạt động kinh doanh vàng qua tài khoản, dưới hình thức giao dịch ký quỹ và giá trị ròng được định giá lại liên tục theo biến động của giá vàng.</w:t>
            </w:r>
          </w:p>
          <w:p w14:paraId="53A7B4B5" w14:textId="05854CB1"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63CC68D5" w14:textId="485D2C8C"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 xml:space="preserve">Đây là quy định mang tính chất đặc thù, </w:t>
            </w:r>
            <w:r w:rsidRPr="00A03FF8">
              <w:rPr>
                <w:rFonts w:ascii="Times New Roman" w:hAnsi="Times New Roman" w:cs="Times New Roman"/>
                <w:bCs/>
                <w:sz w:val="26"/>
                <w:szCs w:val="26"/>
              </w:rPr>
              <w:t>không có nội dung mâu thuẫn với pháp luật liên quan.</w:t>
            </w:r>
          </w:p>
        </w:tc>
        <w:tc>
          <w:tcPr>
            <w:tcW w:w="1134" w:type="dxa"/>
          </w:tcPr>
          <w:p w14:paraId="0FD2F678"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269158FD" w14:textId="2B462460" w:rsidTr="005D2327">
        <w:tc>
          <w:tcPr>
            <w:tcW w:w="5245" w:type="dxa"/>
          </w:tcPr>
          <w:p w14:paraId="6BC34949"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92" w:name="_heading=h.baz3bx96zs5p" w:colFirst="0" w:colLast="0"/>
            <w:bookmarkEnd w:id="192"/>
            <w:r w:rsidRPr="005D2327">
              <w:rPr>
                <w:rFonts w:ascii="Times New Roman" w:eastAsia="Times New Roman" w:hAnsi="Times New Roman" w:cs="Times New Roman"/>
                <w:b/>
                <w:bCs/>
                <w:sz w:val="26"/>
                <w:szCs w:val="26"/>
              </w:rPr>
              <w:lastRenderedPageBreak/>
              <w:t>Việc thi hành án khi có thay đổi giá tài sản tại thời điểm thi hành án (Điều 17 Nghị định 62)</w:t>
            </w:r>
          </w:p>
          <w:p w14:paraId="3DDF63BD"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w:t>
            </w:r>
            <w:r w:rsidRPr="005D2327">
              <w:rPr>
                <w:rFonts w:ascii="Times New Roman" w:eastAsia="Times New Roman" w:hAnsi="Times New Roman" w:cs="Times New Roman"/>
                <w:i/>
                <w:iCs/>
                <w:sz w:val="26"/>
                <w:szCs w:val="26"/>
              </w:rPr>
              <w:t>Việc thẩm định giá theo quy định tại khoản 5 Điều 82 của Luật Thi hành án dân sự được thực hiện khi</w:t>
            </w:r>
            <w:r w:rsidRPr="005D2327">
              <w:rPr>
                <w:rFonts w:ascii="Times New Roman" w:eastAsia="Times New Roman" w:hAnsi="Times New Roman" w:cs="Times New Roman"/>
                <w:sz w:val="26"/>
                <w:szCs w:val="26"/>
              </w:rPr>
              <w:t xml:space="preserve"> tại thời điểm thi hành án, giá tài sản thay đổi tăng hoặc giảm từ 20% trở lên so với giá trị tài sản khi bản án, quyết định có hiệu lực pháp luật.</w:t>
            </w:r>
          </w:p>
          <w:p w14:paraId="3E022AF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Người có đơn yêu cầu định giá tài sản có trách nhiệm cung cấp tài liệu chứng minh có thay đổi giá tài sản, kèm theo đơn yêu cầu định giá tài sản. Tài liệu chứng minh có thay đổi giá tài sản có thể là khung giá do cơ quan nhà nước có thẩm quyền quy định được áp dụng tại địa </w:t>
            </w:r>
            <w:r w:rsidRPr="005D2327">
              <w:rPr>
                <w:rFonts w:ascii="Times New Roman" w:eastAsia="Times New Roman" w:hAnsi="Times New Roman" w:cs="Times New Roman"/>
                <w:sz w:val="26"/>
                <w:szCs w:val="26"/>
              </w:rPr>
              <w:lastRenderedPageBreak/>
              <w:t>phương hoặc giá thị trường phổ biến của tài sản giống hệt hoặc tương tự với tài sản cần định giá tại địa phương hoặc giá chuyển nhượng thực tế ở địa phương của tài sản cùng loại.</w:t>
            </w:r>
          </w:p>
          <w:p w14:paraId="74382A3D"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Trong thời hạn 05 ngày làm việc kể từ ngày nhận được đơn yêu cầu định giá tài sản của đương sự và tài liệu chứng minh có thay đổi giá tài sản, Chấp hành viên phải tiến hành thủ tục định giá theo quy định tại Điều 82 của Luật Thi hành án dân sự. Chi phí định giá do người yêu cầu định giá chịu.</w:t>
            </w:r>
          </w:p>
          <w:p w14:paraId="29B9497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Trong thời hạn 05 ngày làm việc kể từ ngày có kết quả định giá, Chấp hành viên thông báo bằng văn bản yêu cầu người được nhận tài sản nộp số tiền tương ứng với tỷ lệ giá trị tài sản mà đương sự được nhận theo bản án, quyết định so với giá tài sản đã định quy định tại khoản 2 Điều này để thanh toán cho người được nhận tiền thi hành án.</w:t>
            </w:r>
          </w:p>
          <w:p w14:paraId="4443417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Trong thời hạn 30 ngày kể từ ngày nhận được văn bản yêu cầu nộp tiền thi hành án, nếu người được nhận tài sản không tự nguyện nộp tiền thi hành án thì Chấp hành viên </w:t>
            </w:r>
            <w:r w:rsidRPr="005D2327">
              <w:rPr>
                <w:rFonts w:ascii="Times New Roman" w:eastAsia="Times New Roman" w:hAnsi="Times New Roman" w:cs="Times New Roman"/>
                <w:i/>
                <w:sz w:val="26"/>
                <w:szCs w:val="26"/>
              </w:rPr>
              <w:t xml:space="preserve">áp dụng biện pháp cưỡng chế đối với tài sản đó </w:t>
            </w:r>
            <w:r w:rsidRPr="005D2327">
              <w:rPr>
                <w:rFonts w:ascii="Times New Roman" w:eastAsia="Times New Roman" w:hAnsi="Times New Roman" w:cs="Times New Roman"/>
                <w:sz w:val="26"/>
                <w:szCs w:val="26"/>
              </w:rPr>
              <w:t>để thi hành án. Số tiền thu được thanh toán theo tỷ lệ tương ứng so với số tiền, tài sản mà các đương sự được nhận theo bản án, quyết định nhưng không tính lãi chậm thi hành án.</w:t>
            </w:r>
          </w:p>
          <w:p w14:paraId="6332CAF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Chi phí kê biên, xử lý tài sản quy định tại khoản 3 Điều này do đương sự chịu tương ứng với tỷ lệ số tiền, tài sản mà họ thực nhận theo quy định của pháp luật về chi phí cưỡng chế thi hành án.</w:t>
            </w:r>
          </w:p>
          <w:p w14:paraId="7E02D905" w14:textId="2EA15F0A"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5. Người đang quản lý tài sản không tự nguyện giao tài sản cho người mua được tài sản </w:t>
            </w:r>
            <w:r w:rsidRPr="005D2327">
              <w:rPr>
                <w:rFonts w:ascii="Times New Roman" w:eastAsia="Times New Roman" w:hAnsi="Times New Roman" w:cs="Times New Roman"/>
                <w:sz w:val="26"/>
                <w:szCs w:val="26"/>
              </w:rPr>
              <w:lastRenderedPageBreak/>
              <w:t>bán đấu giá thì bị cưỡng chế thi hành án và phải chịu chi phí theo quy định về chi phí cưỡng chế thi hành án.</w:t>
            </w:r>
          </w:p>
        </w:tc>
        <w:tc>
          <w:tcPr>
            <w:tcW w:w="5245" w:type="dxa"/>
          </w:tcPr>
          <w:p w14:paraId="4A3CE562" w14:textId="648DD2B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1D38C95B" w14:textId="086A5FC2"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 xml:space="preserve">Đây là quy định mang tính chất đặc thù, các nội dung sửa đổi, bổ sung so với pháp luật hiện hành </w:t>
            </w:r>
            <w:r w:rsidRPr="00A03FF8">
              <w:rPr>
                <w:rFonts w:ascii="Times New Roman" w:hAnsi="Times New Roman" w:cs="Times New Roman"/>
                <w:bCs/>
                <w:sz w:val="26"/>
                <w:szCs w:val="26"/>
              </w:rPr>
              <w:t>không có nội dung mâu thuẫn với pháp luật liên quan.</w:t>
            </w:r>
          </w:p>
        </w:tc>
        <w:tc>
          <w:tcPr>
            <w:tcW w:w="1134" w:type="dxa"/>
          </w:tcPr>
          <w:p w14:paraId="3CEE4BFE"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1D64EBAB" w14:textId="1CE6364D" w:rsidTr="005D2327">
        <w:tc>
          <w:tcPr>
            <w:tcW w:w="5245" w:type="dxa"/>
          </w:tcPr>
          <w:p w14:paraId="7FC7DF64"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93" w:name="_heading=h.i8sapxw5molm" w:colFirst="0" w:colLast="0"/>
            <w:bookmarkEnd w:id="193"/>
            <w:r w:rsidRPr="005D2327">
              <w:rPr>
                <w:rFonts w:ascii="Times New Roman" w:eastAsia="Times New Roman" w:hAnsi="Times New Roman" w:cs="Times New Roman"/>
                <w:b/>
                <w:bCs/>
                <w:sz w:val="26"/>
                <w:szCs w:val="26"/>
              </w:rPr>
              <w:lastRenderedPageBreak/>
              <w:t>Bán tài sản thuộc sở hữu chung (Khoản 1 Điều 27 Nghị định 62, Điều 7 TTLT11)</w:t>
            </w:r>
          </w:p>
          <w:p w14:paraId="31D1FA96"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Trước khi bán đấu giá tài sản lần đầu đối với tài sản thuộc sở hữu chung </w:t>
            </w:r>
            <w:r w:rsidRPr="005D2327">
              <w:rPr>
                <w:rFonts w:ascii="Times New Roman" w:eastAsia="Times New Roman" w:hAnsi="Times New Roman" w:cs="Times New Roman"/>
                <w:i/>
                <w:sz w:val="26"/>
                <w:szCs w:val="26"/>
              </w:rPr>
              <w:t xml:space="preserve">hoặc trường hợp bản án, quyết định tuyên hoặc pháp luật quy định tổ chức, cá nhân được quyền ưu tiên mua tài sản </w:t>
            </w:r>
            <w:r w:rsidRPr="005D2327">
              <w:rPr>
                <w:rFonts w:ascii="Times New Roman" w:eastAsia="Times New Roman" w:hAnsi="Times New Roman" w:cs="Times New Roman"/>
                <w:i/>
                <w:iCs/>
                <w:sz w:val="26"/>
                <w:szCs w:val="26"/>
              </w:rPr>
              <w:t>theo quy định tại khoản 1 Điều 83 của Luật Thi hành án dân sự</w:t>
            </w:r>
            <w:r w:rsidRPr="005D2327">
              <w:rPr>
                <w:rFonts w:ascii="Times New Roman" w:eastAsia="Times New Roman" w:hAnsi="Times New Roman" w:cs="Times New Roman"/>
                <w:sz w:val="26"/>
                <w:szCs w:val="26"/>
              </w:rPr>
              <w:t xml:space="preserve"> mà có nhiều chủ sở hữu chung, </w:t>
            </w:r>
            <w:r w:rsidRPr="005D2327">
              <w:rPr>
                <w:rFonts w:ascii="Times New Roman" w:eastAsia="Times New Roman" w:hAnsi="Times New Roman" w:cs="Times New Roman"/>
                <w:i/>
                <w:sz w:val="26"/>
                <w:szCs w:val="26"/>
              </w:rPr>
              <w:t>người được quyền ưu tiên</w:t>
            </w:r>
            <w:r w:rsidRPr="005D2327">
              <w:rPr>
                <w:rFonts w:ascii="Times New Roman" w:eastAsia="Times New Roman" w:hAnsi="Times New Roman" w:cs="Times New Roman"/>
                <w:sz w:val="26"/>
                <w:szCs w:val="26"/>
              </w:rPr>
              <w:t xml:space="preserve"> đề nghị mua phần tài sản của người phải thi hành án theo giá đã định thì Chấp hành viên thông báo cho các chủ sở hữu chung </w:t>
            </w:r>
            <w:r w:rsidRPr="005D2327">
              <w:rPr>
                <w:rFonts w:ascii="Times New Roman" w:eastAsia="Times New Roman" w:hAnsi="Times New Roman" w:cs="Times New Roman"/>
                <w:i/>
                <w:sz w:val="26"/>
                <w:szCs w:val="26"/>
              </w:rPr>
              <w:t>hoặc người được quyền ưu tiên</w:t>
            </w:r>
            <w:r w:rsidRPr="005D2327">
              <w:rPr>
                <w:rFonts w:ascii="Times New Roman" w:eastAsia="Times New Roman" w:hAnsi="Times New Roman" w:cs="Times New Roman"/>
                <w:sz w:val="26"/>
                <w:szCs w:val="26"/>
              </w:rPr>
              <w:t xml:space="preserve"> đó thỏa thuận người được quyền mua. Nếu không thỏa thuận được thì Chấp hành viên tổ chức bốc thăm để chọn ra người được mua tài sản.</w:t>
            </w:r>
          </w:p>
          <w:p w14:paraId="5F871EB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Trường hợp chủ sở hữu chung </w:t>
            </w:r>
            <w:r w:rsidRPr="005D2327">
              <w:rPr>
                <w:rFonts w:ascii="Times New Roman" w:eastAsia="Times New Roman" w:hAnsi="Times New Roman" w:cs="Times New Roman"/>
                <w:i/>
                <w:sz w:val="26"/>
                <w:szCs w:val="26"/>
              </w:rPr>
              <w:t>hoặc người được quyền ưu tiên</w:t>
            </w:r>
            <w:r w:rsidRPr="005D2327">
              <w:rPr>
                <w:rFonts w:ascii="Times New Roman" w:eastAsia="Times New Roman" w:hAnsi="Times New Roman" w:cs="Times New Roman"/>
                <w:sz w:val="26"/>
                <w:szCs w:val="26"/>
              </w:rPr>
              <w:t xml:space="preserve"> mua tài sản kê biên; người được thi hành án đồng ý nhận tài sản để trừ vào số tiền được thi hành án thì thực hiện như sau: </w:t>
            </w:r>
          </w:p>
          <w:p w14:paraId="5DB129B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Đối với tài sản là bất động sản và động sản phải đăng ký quyền sở hữu, quyền sử dụng, Chấp hành viên ra quyết định bán tài sản cho chủ sở hữu chung </w:t>
            </w:r>
            <w:r w:rsidRPr="005D2327">
              <w:rPr>
                <w:rFonts w:ascii="Times New Roman" w:eastAsia="Times New Roman" w:hAnsi="Times New Roman" w:cs="Times New Roman"/>
                <w:i/>
                <w:sz w:val="26"/>
                <w:szCs w:val="26"/>
              </w:rPr>
              <w:t>hoặc người được quyền ưu tiên</w:t>
            </w:r>
            <w:r w:rsidRPr="005D2327">
              <w:rPr>
                <w:rFonts w:ascii="Times New Roman" w:eastAsia="Times New Roman" w:hAnsi="Times New Roman" w:cs="Times New Roman"/>
                <w:sz w:val="26"/>
                <w:szCs w:val="26"/>
              </w:rPr>
              <w:t xml:space="preserve"> hoặc ra quyết định giao tài sản cho người được thi hành án. </w:t>
            </w:r>
          </w:p>
          <w:p w14:paraId="6976C426" w14:textId="709B35C3"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b) Đối với tài sản là động sản nhưng không phải đăng ký quyền sở hữu, quyền sử dụng thì Chấp hành viên lập biên bản giao tài sản </w:t>
            </w:r>
            <w:r w:rsidRPr="005D2327">
              <w:rPr>
                <w:rFonts w:ascii="Times New Roman" w:eastAsia="Times New Roman" w:hAnsi="Times New Roman" w:cs="Times New Roman"/>
                <w:sz w:val="26"/>
                <w:szCs w:val="26"/>
              </w:rPr>
              <w:lastRenderedPageBreak/>
              <w:t xml:space="preserve">cho chủ sở hữu chung </w:t>
            </w:r>
            <w:r w:rsidRPr="005D2327">
              <w:rPr>
                <w:rFonts w:ascii="Times New Roman" w:eastAsia="Times New Roman" w:hAnsi="Times New Roman" w:cs="Times New Roman"/>
                <w:i/>
                <w:sz w:val="26"/>
                <w:szCs w:val="26"/>
              </w:rPr>
              <w:t>hoặc người được quyền ưu tiên</w:t>
            </w:r>
            <w:r w:rsidRPr="005D2327">
              <w:rPr>
                <w:rFonts w:ascii="Times New Roman" w:eastAsia="Times New Roman" w:hAnsi="Times New Roman" w:cs="Times New Roman"/>
                <w:sz w:val="26"/>
                <w:szCs w:val="26"/>
              </w:rPr>
              <w:t xml:space="preserve"> hoặc người được thi hành án.</w:t>
            </w:r>
          </w:p>
        </w:tc>
        <w:tc>
          <w:tcPr>
            <w:tcW w:w="5245" w:type="dxa"/>
          </w:tcPr>
          <w:p w14:paraId="1607526C" w14:textId="5A59FDF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11/2016/TTLT-BTP-TANDTC-VKSNDTC</w:t>
            </w:r>
          </w:p>
          <w:p w14:paraId="31C3CD3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7. Việc mua tài sản thuộc sở hữu chung; giao, nhận tài sản để trừ vào số tiền được thi hành án </w:t>
            </w:r>
          </w:p>
          <w:p w14:paraId="3FA5274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Trường hợp chủ sở hữu chung mua tài sản kê biên; người được thi hành án đồng ý nhận tài sản để trừ vào số tiền được thi hành án thì thực hiện như sau:</w:t>
            </w:r>
          </w:p>
          <w:p w14:paraId="3DE0964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Đối với tài sản là bất động sản và động sản phải đăng ký quyền sở hữu, quyền sử dụng. Chấp hành viên ra quyết định bán tài sản cho chủ sở hữu chung hoặc ra quyết định giao tài sản cho người được thi hành án.</w:t>
            </w:r>
          </w:p>
          <w:p w14:paraId="6BF1E03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Đối với tài sản là động sản nhưng không phải đăng ký quyền sở hữu, quyền sử dụng thì Chấp hành viên lập biên bản giao tài sản cho chủ sở hữu chung hoặc người được thi hành án.</w:t>
            </w:r>
          </w:p>
          <w:p w14:paraId="393336D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Trong thời hạn 05 ngày làm việc, kể từ ngày giao tài sản cho đồng sở hữu hoặc người được thi hành án, cơ quan thi hành án dân sự có trách nhiệm cung cấp đầy đủ các văn bản, giấy tờ quy định tại </w:t>
            </w:r>
            <w:bookmarkStart w:id="194" w:name="bookmark=id.3uo3davfpaz4" w:colFirst="0" w:colLast="0"/>
            <w:bookmarkEnd w:id="194"/>
            <w:r w:rsidRPr="00A03FF8">
              <w:rPr>
                <w:rFonts w:ascii="Times New Roman" w:eastAsia="Times New Roman" w:hAnsi="Times New Roman" w:cs="Times New Roman"/>
                <w:sz w:val="26"/>
                <w:szCs w:val="26"/>
              </w:rPr>
              <w:t>khoản 3 Điều 106 Luật Thi hành án dân sự cho người mua tài sản thi hành án, người nhận tài sản để trừ vào số tiền được thi hành án.</w:t>
            </w:r>
          </w:p>
          <w:p w14:paraId="76DB971D" w14:textId="28165FB8"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61413396" w14:textId="47F061CE"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thu hút quy định từ Thông tư liên tịch;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46BDF872"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6B556C5F" w14:textId="00F10A67" w:rsidTr="005D2327">
        <w:tc>
          <w:tcPr>
            <w:tcW w:w="5245" w:type="dxa"/>
          </w:tcPr>
          <w:p w14:paraId="0D6A6E95"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95" w:name="_heading=h.scvf0l5cjr7f" w:colFirst="0" w:colLast="0"/>
            <w:bookmarkEnd w:id="195"/>
            <w:r w:rsidRPr="005D2327">
              <w:rPr>
                <w:rFonts w:ascii="Times New Roman" w:eastAsia="Times New Roman" w:hAnsi="Times New Roman" w:cs="Times New Roman"/>
                <w:b/>
                <w:bCs/>
                <w:sz w:val="26"/>
                <w:szCs w:val="26"/>
              </w:rPr>
              <w:lastRenderedPageBreak/>
              <w:t xml:space="preserve">Bán tài sản </w:t>
            </w:r>
            <w:r w:rsidRPr="005D2327">
              <w:rPr>
                <w:rFonts w:ascii="Times New Roman" w:eastAsia="Times New Roman" w:hAnsi="Times New Roman" w:cs="Times New Roman"/>
                <w:b/>
                <w:bCs/>
                <w:i/>
                <w:iCs/>
                <w:sz w:val="26"/>
                <w:szCs w:val="26"/>
              </w:rPr>
              <w:t xml:space="preserve">không qua thủ tục đấu giá </w:t>
            </w:r>
            <w:r w:rsidRPr="005D2327">
              <w:rPr>
                <w:rFonts w:ascii="Times New Roman" w:eastAsia="Times New Roman" w:hAnsi="Times New Roman" w:cs="Times New Roman"/>
                <w:b/>
                <w:bCs/>
                <w:sz w:val="26"/>
                <w:szCs w:val="26"/>
              </w:rPr>
              <w:t xml:space="preserve">(Điều mới) </w:t>
            </w:r>
          </w:p>
          <w:p w14:paraId="4720FD9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Chấp hành viên bán tài sản không qua thủ tục đấu giá đối với các tài sản quy định tại khoản 4 và khoản 5 Điều 63 Nghị định này</w:t>
            </w:r>
            <w:r w:rsidRPr="005D2327">
              <w:rPr>
                <w:rStyle w:val="FootnoteReference"/>
                <w:rFonts w:ascii="Times New Roman" w:eastAsia="Times New Roman" w:hAnsi="Times New Roman" w:cs="Times New Roman"/>
                <w:i/>
                <w:iCs/>
                <w:sz w:val="26"/>
                <w:szCs w:val="26"/>
              </w:rPr>
              <w:footnoteReference w:id="16"/>
            </w:r>
            <w:r w:rsidRPr="005D2327">
              <w:rPr>
                <w:rFonts w:ascii="Times New Roman" w:eastAsia="Times New Roman" w:hAnsi="Times New Roman" w:cs="Times New Roman"/>
                <w:i/>
                <w:iCs/>
                <w:sz w:val="26"/>
                <w:szCs w:val="26"/>
              </w:rPr>
              <w:t>.</w:t>
            </w:r>
          </w:p>
          <w:p w14:paraId="57ADF4F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Việc bán không qua thủ tục đấu giá phải được lập thành biên bản, có chữ ký của Chấp hành viên, người mua được tài sản, các bên đương sự (nếu có).  </w:t>
            </w:r>
          </w:p>
          <w:p w14:paraId="6EF2DB02" w14:textId="479C1A93" w:rsidR="005D2327" w:rsidRPr="005D2327" w:rsidRDefault="005D2327" w:rsidP="005D2327">
            <w:pPr>
              <w:pBdr>
                <w:top w:val="nil"/>
                <w:left w:val="nil"/>
                <w:bottom w:val="nil"/>
                <w:right w:val="nil"/>
                <w:between w:val="nil"/>
              </w:pBdr>
              <w:shd w:val="clear" w:color="auto" w:fill="FFFFFF" w:themeFill="background1"/>
              <w:ind w:firstLine="720"/>
              <w:jc w:val="both"/>
              <w:outlineLvl w:val="0"/>
              <w:rPr>
                <w:rFonts w:ascii="Times New Roman" w:hAnsi="Times New Roman" w:cs="Times New Roman"/>
                <w:bCs/>
                <w:sz w:val="26"/>
                <w:szCs w:val="26"/>
              </w:rPr>
            </w:pPr>
            <w:r w:rsidRPr="005D2327">
              <w:rPr>
                <w:rFonts w:ascii="Times New Roman" w:eastAsia="Times New Roman" w:hAnsi="Times New Roman" w:cs="Times New Roman"/>
                <w:sz w:val="26"/>
                <w:szCs w:val="26"/>
              </w:rPr>
              <w:t xml:space="preserve">2. </w:t>
            </w:r>
            <w:r w:rsidRPr="005D2327">
              <w:rPr>
                <w:rFonts w:ascii="Times New Roman" w:eastAsia="Times New Roman" w:hAnsi="Times New Roman" w:cs="Times New Roman"/>
                <w:i/>
                <w:iCs/>
                <w:sz w:val="26"/>
                <w:szCs w:val="26"/>
              </w:rPr>
              <w:t xml:space="preserve">Viện kiểm sát nhân dân có thẩm quyền kiểm sát việc tuân theo pháp luật trong việc Chấp hành viên bán tài sản. </w:t>
            </w:r>
          </w:p>
        </w:tc>
        <w:tc>
          <w:tcPr>
            <w:tcW w:w="5245" w:type="dxa"/>
          </w:tcPr>
          <w:p w14:paraId="5AC7A9A8" w14:textId="0270EF67" w:rsidR="005D2327" w:rsidRPr="00A03FF8" w:rsidRDefault="005D2327" w:rsidP="005D2327">
            <w:pPr>
              <w:pBdr>
                <w:top w:val="nil"/>
                <w:left w:val="nil"/>
                <w:bottom w:val="nil"/>
                <w:right w:val="nil"/>
                <w:between w:val="nil"/>
              </w:pBdr>
              <w:shd w:val="clear" w:color="auto" w:fill="FFFFFF" w:themeFill="background1"/>
              <w:jc w:val="both"/>
              <w:outlineLvl w:val="0"/>
              <w:rPr>
                <w:rFonts w:ascii="Times New Roman" w:hAnsi="Times New Roman" w:cs="Times New Roman"/>
                <w:b/>
                <w:bCs/>
                <w:iCs/>
                <w:sz w:val="26"/>
                <w:szCs w:val="26"/>
              </w:rPr>
            </w:pPr>
            <w:r w:rsidRPr="00A03FF8">
              <w:rPr>
                <w:rFonts w:ascii="Times New Roman" w:hAnsi="Times New Roman" w:cs="Times New Roman"/>
                <w:bCs/>
                <w:sz w:val="26"/>
                <w:szCs w:val="26"/>
              </w:rPr>
              <w:t xml:space="preserve">1. </w:t>
            </w:r>
            <w:r w:rsidRPr="00A03FF8">
              <w:rPr>
                <w:rFonts w:ascii="Times New Roman" w:hAnsi="Times New Roman" w:cs="Times New Roman"/>
                <w:b/>
                <w:bCs/>
                <w:iCs/>
                <w:sz w:val="26"/>
                <w:szCs w:val="26"/>
              </w:rPr>
              <w:t>Luật Tổ chức viện kiểm sát nhân dân</w:t>
            </w:r>
          </w:p>
          <w:p w14:paraId="38C475E9"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b/>
                <w:bCs/>
                <w:iCs/>
                <w:sz w:val="26"/>
                <w:szCs w:val="26"/>
              </w:rPr>
              <w:t xml:space="preserve">- </w:t>
            </w:r>
            <w:r w:rsidRPr="00A03FF8">
              <w:rPr>
                <w:b/>
                <w:bCs/>
                <w:sz w:val="26"/>
                <w:szCs w:val="26"/>
              </w:rPr>
              <w:t>Điều 28. Nhiệm vụ, quyền hạn của Viện kiểm sát nhân dân khi kiểm sát thi hành án dân sự, thi hành án hành chính</w:t>
            </w:r>
          </w:p>
          <w:p w14:paraId="63EC4A5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Kiểm sát việc cấp, chuyển giao, giải thích, đính chính bản án, quyết định của Tòa án.</w:t>
            </w:r>
          </w:p>
          <w:p w14:paraId="7AED4F4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Trực tiếp kiểm sát việc thi hành án của cơ quan thi hành án dân sự cùng cấp và cấp dưới, Chấp hành viên, cơ quan, tổ chức và cá nhân có liên quan.</w:t>
            </w:r>
          </w:p>
          <w:p w14:paraId="7D088A1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Kiểm sát hồ sơ về thi hành án.</w:t>
            </w:r>
          </w:p>
          <w:p w14:paraId="4BA7D45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Tham gia phiên họp, phát biểu quan điểm của Viện kiểm sát nhân dân về việc xét miễn, giảm nghĩa vụ thi hành án đối với khoản thu nộp ngân sách nhà nước.</w:t>
            </w:r>
          </w:p>
          <w:p w14:paraId="008A5BB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5. Kiểm sát hoạt động của cơ quan, tổ chức, cá nhân có liên quan trong việc thi hành án.</w:t>
            </w:r>
          </w:p>
          <w:p w14:paraId="56EE095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6. Yêu cầu Tòa án, cơ quan thi hành án dân sự cùng cấp và cấp dưới, Chấp hành viên, cơ quan, tổ chức và cá nhân liên quan đến việc thi hành án thực hiện các việc sau đây:</w:t>
            </w:r>
          </w:p>
          <w:p w14:paraId="04EA65B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Ra quyết định thi hành án đúng quy định của pháp luật;</w:t>
            </w:r>
          </w:p>
          <w:p w14:paraId="2F4C16F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Thi hành bản án, quyết định theo quy định của pháp luật;</w:t>
            </w:r>
          </w:p>
          <w:p w14:paraId="151A99A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 Tự kiểm tra việc thi hành án và thông báo kết quả cho Viện kiểm sát nhân dân;</w:t>
            </w:r>
          </w:p>
          <w:p w14:paraId="3885D99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d) Cung cấp hồ sơ, tài liệu, vật chứng có liên quan đến việc thi hành án.</w:t>
            </w:r>
          </w:p>
          <w:p w14:paraId="01FA212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Yêu cầu quy định tại các điểm a, b và d khoản này phải được thực hiện ngay; yêu cầu quy định </w:t>
            </w:r>
            <w:r w:rsidRPr="00A03FF8">
              <w:rPr>
                <w:rFonts w:ascii="Times New Roman" w:eastAsia="Times New Roman" w:hAnsi="Times New Roman" w:cs="Times New Roman"/>
                <w:sz w:val="26"/>
                <w:szCs w:val="26"/>
              </w:rPr>
              <w:lastRenderedPageBreak/>
              <w:t>tại điểm c khoản này phải được thực hiện trong thời hạn 30 ngày, kể từ ngày nhận được yêu cầu.</w:t>
            </w:r>
          </w:p>
          <w:p w14:paraId="73D567D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7. Kiến nghị Tòa án, cơ quan thi hành án dân sự cùng cấp và cấp dưới, Chấp hành viên, cơ quan, tổ chức, cá nhân thực hiện đầy đủ trách nhiệm trong việc thi hành án.</w:t>
            </w:r>
          </w:p>
          <w:p w14:paraId="5CFEA60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8. Kháng nghị quyết định của Tòa án, quyết định, hành vi của Thủ trưởng, Chấp hành viên cơ quan thi hành án dân sự cùng cấp và cấp dưới theo quy định của pháp luật; yêu cầu đình chỉ việc thi hành án, sửa đổi hoặc bãi bỏ quyết định có vi phạm pháp luật trong việc thi hành án, chấm dứt hành vi vi phạm pháp luật.</w:t>
            </w:r>
          </w:p>
          <w:p w14:paraId="3B744E95" w14:textId="303497E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9. Thực hiện nhiệm vụ, quyền hạn khác trong kiểm sát thi hành án dân sự, thi hành án hành chính theo quy định của pháp luật</w:t>
            </w:r>
          </w:p>
        </w:tc>
        <w:tc>
          <w:tcPr>
            <w:tcW w:w="3080" w:type="dxa"/>
          </w:tcPr>
          <w:p w14:paraId="77F77521" w14:textId="4C63E785"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Đây là quy định mang tính chất đặc thù, không có nội dung mâu thuẫn, chồng chéo</w:t>
            </w:r>
          </w:p>
        </w:tc>
        <w:tc>
          <w:tcPr>
            <w:tcW w:w="1134" w:type="dxa"/>
          </w:tcPr>
          <w:p w14:paraId="3A28D4DB"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18506693" w14:textId="4B7A9B51" w:rsidTr="005D2327">
        <w:tc>
          <w:tcPr>
            <w:tcW w:w="5245" w:type="dxa"/>
          </w:tcPr>
          <w:p w14:paraId="012CB73F"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196" w:name="_heading=h.l2s0ykyflr6t" w:colFirst="0" w:colLast="0"/>
            <w:bookmarkEnd w:id="196"/>
            <w:r w:rsidRPr="005D2327">
              <w:rPr>
                <w:rFonts w:ascii="Times New Roman" w:eastAsia="Times New Roman" w:hAnsi="Times New Roman" w:cs="Times New Roman"/>
                <w:b/>
                <w:bCs/>
                <w:sz w:val="26"/>
                <w:szCs w:val="26"/>
              </w:rPr>
              <w:lastRenderedPageBreak/>
              <w:t>Đấu giá tài sản thi hành án (Khoản 1 Điều 27 Nghị định 62; Điều 5 TTLT11; TT02/2022 về lựa chọn tổ chức đấu giá)</w:t>
            </w:r>
          </w:p>
          <w:p w14:paraId="2B7E918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w:t>
            </w:r>
            <w:r w:rsidRPr="005D2327">
              <w:rPr>
                <w:rFonts w:ascii="Times New Roman" w:eastAsia="Times New Roman" w:hAnsi="Times New Roman" w:cs="Times New Roman"/>
                <w:b/>
                <w:bCs/>
                <w:i/>
                <w:iCs/>
                <w:sz w:val="26"/>
                <w:szCs w:val="26"/>
              </w:rPr>
              <w:t xml:space="preserve"> </w:t>
            </w:r>
            <w:r w:rsidRPr="005D2327">
              <w:rPr>
                <w:rFonts w:ascii="Times New Roman" w:eastAsia="Times New Roman" w:hAnsi="Times New Roman" w:cs="Times New Roman"/>
                <w:i/>
                <w:iCs/>
                <w:sz w:val="26"/>
                <w:szCs w:val="26"/>
              </w:rPr>
              <w:t xml:space="preserve">Việc lựa chọn tổ chức đấu giá tài sản được thực hiện theo quy định của pháp luật về đấu giá tài sản. </w:t>
            </w:r>
          </w:p>
          <w:p w14:paraId="31A0BC62"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2. </w:t>
            </w:r>
            <w:r w:rsidRPr="005D2327">
              <w:rPr>
                <w:rFonts w:ascii="Times New Roman" w:eastAsia="Times New Roman" w:hAnsi="Times New Roman" w:cs="Times New Roman"/>
                <w:i/>
                <w:iCs/>
                <w:sz w:val="26"/>
                <w:szCs w:val="26"/>
              </w:rPr>
              <w:t>Hợp đồng dịch vụ đấu giá tài sản được thực hiện theo quy định của pháp luật về đấu giá tài sản và phải có các nội dung sau đây:</w:t>
            </w:r>
          </w:p>
          <w:p w14:paraId="7E67DB9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Tình trạng pháp lý và hiện trạng tài sản;</w:t>
            </w:r>
          </w:p>
          <w:p w14:paraId="7161470D"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b) Thông tin người mua được tài sản bán đấu giá phải chịu trách nhiệm nộp thuế giá trị gia tăng trong trường hợp giá khởi điểm chưa bao gồm thuế giá trị gia tăng mà tài sản bán đấu giá thuộc diện phải chịu thuế giá trị gia tăng theo quy định; </w:t>
            </w:r>
          </w:p>
          <w:p w14:paraId="3BEFAFB0"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c) Việc tạm dừng, dừng việc tổ chức đấu giá, phiên đấu giá;</w:t>
            </w:r>
          </w:p>
          <w:p w14:paraId="7533D76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d) Nội dung cần thiết khác.</w:t>
            </w:r>
          </w:p>
          <w:p w14:paraId="3664E2BA" w14:textId="60DBED99"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3. Nội dung quy định tại điểm a và điểm b khoản 2 Điều này phải được đưa vào thông báo công khai việc đấu giá tài sản.</w:t>
            </w:r>
          </w:p>
        </w:tc>
        <w:tc>
          <w:tcPr>
            <w:tcW w:w="5245" w:type="dxa"/>
          </w:tcPr>
          <w:p w14:paraId="74BF6762" w14:textId="3C3C134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11/2016/TTLT-BTP-TANDTC-VKSNDTC</w:t>
            </w:r>
          </w:p>
          <w:p w14:paraId="6C0D3F5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5. Bán đấu giá tài sản để bảo đảm thi hành án (TTLT11)</w:t>
            </w:r>
          </w:p>
          <w:p w14:paraId="5343295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Khi ký hợp đồng với tổ chức bán đấu giá tài sản, cơ quan thi hành án dân sự phải ghi trong hợp đồng ủy quyền bán đấu giá tài sản thông tin người mua được tài sản bán đấu giá phải chịu trách nhiệm nộp thuế giá trị gia tăng trong trường hợp giá khởi điểm chưa bao gồm thuế giá trị gia tăng mà tài sản bán đấu giá thuộc diện phải chịu thuế giá trị gia tăng theo quy định. Thông tin này phải được đưa vào nội dung thông báo công khai về việc bán đấu giá tài sản.</w:t>
            </w:r>
          </w:p>
          <w:p w14:paraId="7CB1841E"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Thông tư 19/2024/TT-BTP</w:t>
            </w:r>
          </w:p>
          <w:p w14:paraId="7B739A41" w14:textId="7B327DF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3. Thông tư số 02/2022/TT-BTP</w:t>
            </w:r>
          </w:p>
          <w:p w14:paraId="693F89B1" w14:textId="7B69E48F"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45924AE7" w14:textId="4A5F1C50"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thu hút quy định từ Thông tư liên tịch;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39A55BDA"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14694544" w14:textId="17C1837A" w:rsidTr="005D2327">
        <w:tc>
          <w:tcPr>
            <w:tcW w:w="5245" w:type="dxa"/>
          </w:tcPr>
          <w:p w14:paraId="7036FC97"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197" w:name="_heading=h.rgafas91rwf2" w:colFirst="0" w:colLast="0"/>
            <w:bookmarkEnd w:id="197"/>
            <w:r w:rsidRPr="005D2327">
              <w:rPr>
                <w:rFonts w:ascii="Times New Roman" w:eastAsia="Times New Roman" w:hAnsi="Times New Roman" w:cs="Times New Roman"/>
                <w:b/>
                <w:bCs/>
                <w:sz w:val="26"/>
                <w:szCs w:val="26"/>
              </w:rPr>
              <w:lastRenderedPageBreak/>
              <w:t>Nộp tiền và ký hợp đồng mua bán tài sản đấu giá (khoản 3 Điều 27 Nghị định 62, Điều 5 TTLT11)</w:t>
            </w:r>
          </w:p>
          <w:p w14:paraId="08853049"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1. Người mua được tài sản đấu giá phải nộp tiền vào tài khoản của cơ quan thi hành án dân sự trong thời hạn không quá 30 ngày kể từ ngày đấu giá thành; </w:t>
            </w:r>
            <w:r w:rsidRPr="005D2327">
              <w:rPr>
                <w:rFonts w:ascii="Times New Roman" w:eastAsia="Times New Roman" w:hAnsi="Times New Roman" w:cs="Times New Roman"/>
                <w:i/>
                <w:iCs/>
                <w:sz w:val="26"/>
                <w:szCs w:val="26"/>
              </w:rPr>
              <w:t>trường hợp tất cả các đương sự và người mua trúng đấu giá tài sản thỏa thuận về việc gia hạn thì thời hạn nộp tiền có thể kéo dài nhưng không quá 60 ngày kể từ ngày đấu giá thành.</w:t>
            </w:r>
            <w:r w:rsidRPr="005D2327">
              <w:rPr>
                <w:rFonts w:ascii="Times New Roman" w:eastAsia="Times New Roman" w:hAnsi="Times New Roman" w:cs="Times New Roman"/>
                <w:sz w:val="26"/>
                <w:szCs w:val="26"/>
              </w:rPr>
              <w:t xml:space="preserve"> </w:t>
            </w:r>
            <w:r w:rsidRPr="005D2327">
              <w:rPr>
                <w:rFonts w:ascii="Times New Roman" w:eastAsia="Times New Roman" w:hAnsi="Times New Roman" w:cs="Times New Roman"/>
                <w:i/>
                <w:iCs/>
                <w:sz w:val="26"/>
                <w:szCs w:val="26"/>
              </w:rPr>
              <w:t xml:space="preserve">Thời điểm </w:t>
            </w:r>
            <w:r w:rsidRPr="005D2327">
              <w:rPr>
                <w:rFonts w:ascii="Times New Roman" w:eastAsia="Times New Roman" w:hAnsi="Times New Roman" w:cs="Times New Roman"/>
                <w:sz w:val="26"/>
                <w:szCs w:val="26"/>
              </w:rPr>
              <w:t>người mua được tài sản đấu giá</w:t>
            </w:r>
            <w:r w:rsidRPr="005D2327">
              <w:rPr>
                <w:rFonts w:ascii="Times New Roman" w:eastAsia="Times New Roman" w:hAnsi="Times New Roman" w:cs="Times New Roman"/>
                <w:i/>
                <w:iCs/>
                <w:sz w:val="26"/>
                <w:szCs w:val="26"/>
              </w:rPr>
              <w:t xml:space="preserve"> hoàn thành thủ tục nộp tiền tại Ngân hàng thương mại hoặc hoàn tất thủ tục chuyển tiền qua phương tiện thanh toán khác theo quy định của pháp luật là thời điểm nộp tiền hợp lệ.</w:t>
            </w:r>
          </w:p>
          <w:p w14:paraId="789A04B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Trường hợp người mua được tài sản đấu giá không nộp hoặc nộp không đủ tiền mua tài sản trong thời hạn quy định thì cơ quan thi hành án dân sự căn cứ quy định của pháp luật hủy bỏ giao kết hợp đồng mua bán tài sản đấu giá, hủy bỏ hợp đồng mua bán tài sản đấu giá hoặc yêu cầu Tòa án hủy bỏ theo quy định của pháp luật.</w:t>
            </w:r>
          </w:p>
          <w:p w14:paraId="47B389B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 xml:space="preserve"> Trường hợp người mua được tài sản bán đấu giá không thực hiện đầy đủ hoặc không đúng hạn nghĩa vụ thanh toán theo hợp đồng thì tiền thanh toán mua tài sản đấu giá được xử lý theo thỏa thuận trong hợp đồng mua bán tài sản bán đấu giá và quy định của pháp luật về hợp đồng mua bán tài sản.</w:t>
            </w:r>
          </w:p>
          <w:p w14:paraId="4DB6218B"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2. Người mua được tài sản bán đấu giá thực hiện việc nộp tiền vào tài khoản tạm giữ của cơ quan thi hành án dân sự mở tại Kho bạc Nhà nước. Trong thời hạn 10 ngày kể từ ngày người mua được tài sản bán đấu giá nộp đủ tiền mua tài sản mà cơ quan thi hành án dân sự chưa giao được tài sản cho người mua thì cơ quan thi hành án dân sự làm thủ tục đứng tên gửi số tiền đó vào ngân hàng theo quy định tại khoản 5 Điều 31 Nghị định này</w:t>
            </w:r>
            <w:r w:rsidRPr="005D2327">
              <w:rPr>
                <w:rStyle w:val="FootnoteReference"/>
                <w:rFonts w:ascii="Times New Roman" w:eastAsia="Times New Roman" w:hAnsi="Times New Roman" w:cs="Times New Roman"/>
                <w:sz w:val="26"/>
                <w:szCs w:val="26"/>
              </w:rPr>
              <w:footnoteReference w:id="17"/>
            </w:r>
            <w:r w:rsidRPr="005D2327">
              <w:rPr>
                <w:rFonts w:ascii="Times New Roman" w:eastAsia="Times New Roman" w:hAnsi="Times New Roman" w:cs="Times New Roman"/>
                <w:sz w:val="26"/>
                <w:szCs w:val="26"/>
              </w:rPr>
              <w:t>.</w:t>
            </w:r>
          </w:p>
          <w:p w14:paraId="5F31ADF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Tổ chức đấu giá tài sản có trách nhiệm phối hợp với cơ quan thi hành án dân sự trong việc giao tài sản cho người mua được tài sản đấu giá. Tổ chức, cá nhân cản trở, can thiệp trái pháp luật dẫn đến việc chậm giao tài sản bán đấu giá thành mà gây thiệt hại thì phải bồi thường.</w:t>
            </w:r>
          </w:p>
          <w:p w14:paraId="0FEB6F64" w14:textId="77777777" w:rsidR="005D2327" w:rsidRPr="005D2327" w:rsidRDefault="005D2327" w:rsidP="005D2327">
            <w:pPr>
              <w:tabs>
                <w:tab w:val="left" w:pos="851"/>
              </w:tabs>
              <w:ind w:left="1" w:firstLine="720"/>
              <w:jc w:val="both"/>
              <w:rPr>
                <w:rFonts w:ascii="Times New Roman" w:eastAsia="Times New Roman" w:hAnsi="Times New Roman" w:cs="Times New Roman"/>
                <w:iCs/>
                <w:sz w:val="26"/>
                <w:szCs w:val="26"/>
              </w:rPr>
            </w:pPr>
            <w:r w:rsidRPr="005D2327">
              <w:rPr>
                <w:rFonts w:ascii="Times New Roman" w:eastAsia="Times New Roman" w:hAnsi="Times New Roman" w:cs="Times New Roman"/>
                <w:sz w:val="26"/>
                <w:szCs w:val="26"/>
              </w:rPr>
              <w:t xml:space="preserve">4. </w:t>
            </w:r>
            <w:r w:rsidRPr="005D2327">
              <w:rPr>
                <w:rFonts w:ascii="Times New Roman" w:eastAsia="Times New Roman" w:hAnsi="Times New Roman" w:cs="Times New Roman"/>
                <w:iCs/>
                <w:sz w:val="26"/>
                <w:szCs w:val="26"/>
              </w:rPr>
              <w:t>Trường hợp có căn cứ người tham gia đấu giá không được nhận lại tiền đặt trước quy định tại khoản 6 Điều 39 của Luật Đấu giá tài sản thì sau khi trừ chi phí đấu giá tài sản, tiền đặt trước được nộp vào ngân sách nhà nước và được sử dụng để thanh toán lãi suất chậm thi hành án, tạm ứng chi phí bồi thường Nhà nước, bảo đảm tài chính để thi hành án và các chi phí cần thiết khác.</w:t>
            </w:r>
          </w:p>
          <w:p w14:paraId="561D0B92" w14:textId="77777777" w:rsidR="005D2327" w:rsidRPr="005D2327" w:rsidRDefault="005D2327" w:rsidP="005D2327">
            <w:pPr>
              <w:tabs>
                <w:tab w:val="left" w:pos="851"/>
              </w:tabs>
              <w:ind w:left="1" w:firstLine="720"/>
              <w:jc w:val="both"/>
              <w:rPr>
                <w:rFonts w:ascii="Times New Roman" w:eastAsia="Times New Roman" w:hAnsi="Times New Roman" w:cs="Times New Roman"/>
                <w:iCs/>
                <w:sz w:val="26"/>
                <w:szCs w:val="26"/>
              </w:rPr>
            </w:pPr>
            <w:r w:rsidRPr="005D2327">
              <w:rPr>
                <w:rFonts w:ascii="Times New Roman" w:eastAsia="Times New Roman" w:hAnsi="Times New Roman" w:cs="Times New Roman"/>
                <w:i/>
                <w:iCs/>
                <w:sz w:val="26"/>
                <w:szCs w:val="26"/>
              </w:rPr>
              <w:t>5. Kể từ thời điểm người mua trúng đấu giá chấp nhận giao kết hợp đồng mua bán tài sản đấu giá mà họ không thực hiện hoặc thực hiện không đầy đủ nghĩa vụ nộp tiền mua tài sản quy định tại khoản 1 Điều này thì tiền đặt trước và tiền lãi (nếu có) thuộc về cơ quan thi hành án dân sự. Nội dung này phải được đưa vào Quy chế cuộc đấu giá tài sản.</w:t>
            </w:r>
          </w:p>
          <w:p w14:paraId="3351BB61" w14:textId="77777777" w:rsidR="005D2327" w:rsidRPr="005D2327" w:rsidRDefault="005D2327" w:rsidP="005D2327">
            <w:pPr>
              <w:tabs>
                <w:tab w:val="left" w:pos="851"/>
              </w:tabs>
              <w:ind w:left="1" w:firstLine="720"/>
              <w:jc w:val="both"/>
              <w:rPr>
                <w:rFonts w:ascii="Times New Roman" w:eastAsia="Times New Roman" w:hAnsi="Times New Roman" w:cs="Times New Roman"/>
                <w:iCs/>
                <w:sz w:val="26"/>
                <w:szCs w:val="26"/>
              </w:rPr>
            </w:pPr>
            <w:r w:rsidRPr="005D2327">
              <w:rPr>
                <w:rFonts w:ascii="Times New Roman" w:eastAsia="Times New Roman" w:hAnsi="Times New Roman" w:cs="Times New Roman"/>
                <w:i/>
                <w:iCs/>
                <w:sz w:val="26"/>
                <w:szCs w:val="26"/>
              </w:rPr>
              <w:lastRenderedPageBreak/>
              <w:t>Việc xác định thời điểm người mua trúng đấu giá chấp nhận giao kết hợp đồng mua bán tài sản đấu giá kể từ thời điểm đấu giá viên công bố người trúng đấu giá thực hiện theo quy định của Luật Đấu giá tài sản.</w:t>
            </w:r>
          </w:p>
          <w:p w14:paraId="5278B44C" w14:textId="618E3BD2"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6. Trong thời hạn 03 ngày làm việc kể từ ngày kết thúc cuộc đấu giá, tổ chức hành nghề đấu giá tài sản chuyển kết quả đấu giá tài sản, biên bản đấu giá, danh sách người trúng đấu giá cho cơ quan thi hành án dân sự để ký hợp đồng mua bán tài sản đấu giá.</w:t>
            </w:r>
            <w:r w:rsidRPr="005D2327">
              <w:rPr>
                <w:rFonts w:ascii="Times New Roman" w:eastAsia="Times New Roman" w:hAnsi="Times New Roman" w:cs="Times New Roman"/>
                <w:sz w:val="26"/>
                <w:szCs w:val="26"/>
              </w:rPr>
              <w:t xml:space="preserve"> </w:t>
            </w:r>
            <w:r w:rsidRPr="005D2327">
              <w:rPr>
                <w:rFonts w:ascii="Times New Roman" w:eastAsia="Times New Roman" w:hAnsi="Times New Roman" w:cs="Times New Roman"/>
                <w:i/>
                <w:iCs/>
                <w:sz w:val="26"/>
                <w:szCs w:val="26"/>
              </w:rPr>
              <w:t>Trong thời hạn 07 ngày kể từ ngày nhận được đầy đủ hồ sơ, Chấp hành viên thực hiện việc ký hợp đồng mua bán tài sản đấu giá, hoàn thiện các thủ tục liên quan.</w:t>
            </w:r>
          </w:p>
        </w:tc>
        <w:tc>
          <w:tcPr>
            <w:tcW w:w="5245" w:type="dxa"/>
          </w:tcPr>
          <w:p w14:paraId="50371A8B" w14:textId="2111213E"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11/2016/TTLT-BTP-TANDTC-VKSNDTC</w:t>
            </w:r>
          </w:p>
          <w:p w14:paraId="58A0F145" w14:textId="65CA9BA3"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5. Bán đấu giá tài sản để bảo đảm thi hành án</w:t>
            </w:r>
          </w:p>
          <w:p w14:paraId="3154B8A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Người mua được tài sản bán đấu giá thực hiện việc nộp tiền vào tài khoản tạm giữ của cơ quan thi hành án dân sự mở tại Kho bạc Nhà nước. Trong thời hạn 10 ngày, kể từ ngày người mua được tài sản bán đấu giá nộp đủ tiền mua tài sản mà cơ quan thi hành án dân sự chưa giao được tài sản cho người mua thì cơ quan thi hành án dân sự có trách nhiệm làm thủ tục gửi số tiền đó vào Ngân hàng theo quy định tại </w:t>
            </w:r>
            <w:bookmarkStart w:id="198" w:name="bookmark=id.e5wcjvwr8vzf" w:colFirst="0" w:colLast="0"/>
            <w:bookmarkEnd w:id="198"/>
            <w:r w:rsidRPr="00A03FF8">
              <w:rPr>
                <w:rFonts w:ascii="Times New Roman" w:eastAsia="Times New Roman" w:hAnsi="Times New Roman" w:cs="Times New Roman"/>
                <w:sz w:val="26"/>
                <w:szCs w:val="26"/>
              </w:rPr>
              <w:t>khoản 4 Điều 27 Nghị định số 62/2015/NĐ-CP ngày 18 tháng 7 năm 2015 của Chính phủ quy định chi tiết và hướng dẫn thi hành một số điều của </w:t>
            </w:r>
            <w:bookmarkStart w:id="199" w:name="bookmark=id.kv12t392ovmb" w:colFirst="0" w:colLast="0"/>
            <w:bookmarkEnd w:id="199"/>
            <w:r w:rsidRPr="00A03FF8">
              <w:rPr>
                <w:rFonts w:ascii="Times New Roman" w:hAnsi="Times New Roman" w:cs="Times New Roman"/>
                <w:sz w:val="26"/>
                <w:szCs w:val="26"/>
              </w:rPr>
              <w:fldChar w:fldCharType="begin"/>
            </w:r>
            <w:r w:rsidRPr="00A03FF8">
              <w:rPr>
                <w:rFonts w:ascii="Times New Roman" w:hAnsi="Times New Roman" w:cs="Times New Roman"/>
                <w:sz w:val="26"/>
                <w:szCs w:val="26"/>
              </w:rPr>
              <w:instrText xml:space="preserve"> HYPERLINK "https://thuvienphapluat.vn/van-ban/Thu-tuc-To-tung/Luat-thi-hanh-an-dan-su-2008-26-2008-QH12-82197.aspx" \h </w:instrText>
            </w:r>
            <w:r w:rsidRPr="00A03FF8">
              <w:rPr>
                <w:rFonts w:ascii="Times New Roman" w:hAnsi="Times New Roman" w:cs="Times New Roman"/>
                <w:sz w:val="26"/>
                <w:szCs w:val="26"/>
              </w:rPr>
              <w:fldChar w:fldCharType="separate"/>
            </w:r>
            <w:r w:rsidRPr="00A03FF8">
              <w:rPr>
                <w:rFonts w:ascii="Times New Roman" w:eastAsia="Times New Roman" w:hAnsi="Times New Roman" w:cs="Times New Roman"/>
                <w:sz w:val="26"/>
                <w:szCs w:val="26"/>
              </w:rPr>
              <w:t>Luật Thi hành án dân sự</w:t>
            </w:r>
            <w:r w:rsidRPr="00A03FF8">
              <w:rPr>
                <w:rFonts w:ascii="Times New Roman" w:eastAsia="Times New Roman" w:hAnsi="Times New Roman" w:cs="Times New Roman"/>
                <w:sz w:val="26"/>
                <w:szCs w:val="26"/>
              </w:rPr>
              <w:fldChar w:fldCharType="end"/>
            </w:r>
            <w:r w:rsidRPr="00A03FF8">
              <w:rPr>
                <w:rFonts w:ascii="Times New Roman" w:eastAsia="Times New Roman" w:hAnsi="Times New Roman" w:cs="Times New Roman"/>
                <w:sz w:val="26"/>
                <w:szCs w:val="26"/>
              </w:rPr>
              <w:t>.</w:t>
            </w:r>
          </w:p>
          <w:p w14:paraId="29535910"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7D8C8F7A" w14:textId="6CC5FCF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thu hút quy định từ Thông tư liên tịch;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75DDAB85"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12D40AF8" w14:textId="540A031A" w:rsidTr="005D2327">
        <w:tc>
          <w:tcPr>
            <w:tcW w:w="5245" w:type="dxa"/>
          </w:tcPr>
          <w:p w14:paraId="3266E90D"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00" w:name="bookmark=id.mhbvx33zxh69" w:colFirst="0" w:colLast="0"/>
            <w:bookmarkStart w:id="201" w:name="_heading=h.1nmdk1d1docj" w:colFirst="0" w:colLast="0"/>
            <w:bookmarkStart w:id="202" w:name="_heading=h.1hjwcwgyenq" w:colFirst="0" w:colLast="0"/>
            <w:bookmarkEnd w:id="200"/>
            <w:bookmarkEnd w:id="201"/>
            <w:bookmarkEnd w:id="202"/>
            <w:r w:rsidRPr="005D2327">
              <w:rPr>
                <w:rFonts w:ascii="Times New Roman" w:eastAsia="Times New Roman" w:hAnsi="Times New Roman" w:cs="Times New Roman"/>
                <w:b/>
                <w:bCs/>
                <w:sz w:val="26"/>
                <w:szCs w:val="26"/>
              </w:rPr>
              <w:lastRenderedPageBreak/>
              <w:t>Xử lý tài sản đấu giá không thành (Điều 104 Luật THADS 2008)</w:t>
            </w:r>
          </w:p>
          <w:p w14:paraId="310769C5"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bookmarkStart w:id="203" w:name="_heading=h.3qgsp3cshmam" w:colFirst="0" w:colLast="0"/>
            <w:bookmarkEnd w:id="203"/>
            <w:r w:rsidRPr="005D2327">
              <w:rPr>
                <w:rFonts w:ascii="Times New Roman" w:eastAsia="Times New Roman" w:hAnsi="Times New Roman" w:cs="Times New Roman"/>
                <w:i/>
                <w:sz w:val="26"/>
                <w:szCs w:val="26"/>
              </w:rPr>
              <w:t xml:space="preserve">1. </w:t>
            </w:r>
            <w:r w:rsidRPr="005D2327">
              <w:rPr>
                <w:rFonts w:ascii="Times New Roman" w:eastAsia="Times New Roman" w:hAnsi="Times New Roman" w:cs="Times New Roman"/>
                <w:i/>
                <w:iCs/>
                <w:sz w:val="26"/>
                <w:szCs w:val="26"/>
              </w:rPr>
              <w:t>Sau khi ban hành quyết định giảm giá lần thứ hai, Chấp hành viên phải thông báo cho người được thi hành án về quyền nhận tài sản để trừ vào tiền thi hành án và ấn định thời hạn 05 ngày kể từ ngày được thông báo hợp lệ để họ thực hiện; đồng thời trong thông báo phải nêu rõ người được thi hành án có quyền nhận tài sản trong các lần bán tiếp theo.</w:t>
            </w:r>
          </w:p>
          <w:p w14:paraId="04718070"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Trong thời hạn 05 ngày kể từ ngày hết thời hạn ấn định mà họ không đồng ý nhận tài sản để trừ vào tiền thi hành án thì Chấp hành viên ra quyết định giảm giá tài sản.</w:t>
            </w:r>
          </w:p>
          <w:p w14:paraId="1159024F"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Từ những lần bán tiếp theo, Chấp hành viên không phải thông báo cho người được thi hành án về quyền nhận tài sản để trừ vào tiền thi hành án trước khi ra quyết định giảm giá. Trường hợp người được thi hành án nhận tài sản để trừ vào tiền thi hành án thì Chấp hành viên thực hiện theo quy định tại khoản 2 Điều này.</w:t>
            </w:r>
          </w:p>
          <w:p w14:paraId="38D9A576" w14:textId="1EBA5E54"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lastRenderedPageBreak/>
              <w:t xml:space="preserve">2. Việc nhận tài sản để trừ vào tiền thi hành án chỉ được chấp nhận nếu người được thi hành án </w:t>
            </w:r>
            <w:r w:rsidRPr="005D2327">
              <w:rPr>
                <w:rFonts w:ascii="Times New Roman" w:hAnsi="Times New Roman" w:cs="Times New Roman"/>
                <w:i/>
                <w:sz w:val="26"/>
                <w:szCs w:val="26"/>
              </w:rPr>
              <w:t>đã thanh toán số tiền quy định tại Khoản 1 Điều 71 Nghị định này (nếu có)</w:t>
            </w:r>
            <w:r w:rsidRPr="005D2327">
              <w:rPr>
                <w:rStyle w:val="FootnoteReference"/>
                <w:rFonts w:ascii="Times New Roman" w:hAnsi="Times New Roman" w:cs="Times New Roman"/>
                <w:i/>
                <w:sz w:val="26"/>
                <w:szCs w:val="26"/>
              </w:rPr>
              <w:footnoteReference w:id="18"/>
            </w:r>
            <w:r w:rsidRPr="005D2327">
              <w:rPr>
                <w:rFonts w:ascii="Times New Roman" w:hAnsi="Times New Roman" w:cs="Times New Roman"/>
                <w:i/>
                <w:sz w:val="26"/>
                <w:szCs w:val="26"/>
              </w:rPr>
              <w:t xml:space="preserve">. </w:t>
            </w:r>
          </w:p>
        </w:tc>
        <w:tc>
          <w:tcPr>
            <w:tcW w:w="5245" w:type="dxa"/>
          </w:tcPr>
          <w:p w14:paraId="04DC9942" w14:textId="73E0DA6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p w14:paraId="109B106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104. Xử lý tài sản không có người tham gia đấu giá, bán đấu giá không thành</w:t>
            </w:r>
          </w:p>
          <w:p w14:paraId="27CFF88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Trong thời hạn 05 ngày làm việc, kể từ ngày nhận được thông báo của tổ chức bán đấu giá về việc tài sản đưa ra bán đấu giá lần đầu nhưng không có người tham gia đấu giá, trả giá hoặc bán đấu giá không thành thì Chấp hành viên thông báo và yêu cầu đương sự thỏa thuận về mức giảm giá tài sản.</w:t>
            </w:r>
          </w:p>
          <w:p w14:paraId="707F5CF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Trong thời hạn 10 ngày, kể từ ngày nhận được thông báo, nếu đương sự không thỏa thuận hoặc thỏa thuận không được về mức giảm giá thì Chấp hành viên quyết định giảm giá tài sản để tiếp tục bán đấu giá.</w:t>
            </w:r>
          </w:p>
          <w:p w14:paraId="611D5EF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Từ sau lần giảm giá thứ hai trở đi mà không có người tham gia đấu giá, trả giá hoặc bán đấu giá không thành thì người được thi hành án có quyền nhận tài sản để trừ vào số tiền được thi hành án.</w:t>
            </w:r>
          </w:p>
          <w:p w14:paraId="3ED12CA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Trường hợp người được thi hành án đồng ý nhận tài sản để trừ vào số tiền được thi hành án, trong thời hạn 10 ngày, kể từ ngày nhận được thông báo về việc không có người tham gia đấu giá, trả giá hoặc bán đấu giá không thành thì Chấp hành viên thông báo cho người phải thi hành án biết.</w:t>
            </w:r>
          </w:p>
          <w:p w14:paraId="79AA02D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Trong thời hạn 30 ngày, kể từ ngày người phải thi hành án nhận được thông báo về việc người được thi hành án đồng ý nhận tài sản để thi hành án, nếu người phải thi hành án không nộp đủ số tiền thi hành án và chi phí thi hành án để lấy lại tài sản đưa ra bán đấu giá thì Chấp hành viên giao tài sản cho người được thi hành án. Đối với tài sản là bất động sản, động sản phải đăng ký quyền sở hữu, sử dụng thì Chấp hành viên ra quyết định giao tài sản cho người được thi hành án để làm thủ tục đăng ký, cấp giấy chứng nhận quyền sở hữu, sử dụng tài sản đó cho người được thi hành án. Người phải thi hành án, người đang quản lý, sử dụng tài sản không tự nguyện giao tài sản cho người được thi hành án thì bị cưỡng chế thi hành án.</w:t>
            </w:r>
          </w:p>
          <w:p w14:paraId="0A3BD09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Trường hợp người được thi hành án không đồng ý nhận tài sản để thi hành án thì Chấp hành viên ra quyết định giảm giá tài sản để tiếp tục bán đấu giá. Nếu giá trị tài sản đã giảm bằng hoặc thấp hơn chi phí cưỡng chế mà người được thi hành án vẫn không nhận để trừ vào số tiền được thi hành án thì tài sản được giao lại cho người phải thi hành án quản lý, sử dụng. Người phải thi hành án không được đưa tài sản này tham gia các giao dịch dân sự cho đến khi họ thực hiện xong nghĩa vụ thi hành án.</w:t>
            </w:r>
          </w:p>
          <w:p w14:paraId="33BE0CA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4. Đối với tài sản bán đấu giá để thi hành các khoản nộp ngân sách nhà nước, trong thời hạn 10 ngày, kể từ ngày nhận được thông báo về việc tài sản đưa ra bán đấu giá nhưng không có người tham gia đấu giá, trả giá hoặc bán đấu giá không thành thì Chấp hành viên quyết định giảm giá để tiếp tục bán đấu giá tài sản.</w:t>
            </w:r>
          </w:p>
          <w:p w14:paraId="6C2ABC85" w14:textId="1CF7DCF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5. Mỗi lần giảm giá theo quy định tại các khoản 1, 3 và 4 Điều này không quá 10% giá khởi điểm của lần bán đấu giá liền kề trước đó.</w:t>
            </w:r>
          </w:p>
        </w:tc>
        <w:tc>
          <w:tcPr>
            <w:tcW w:w="3080" w:type="dxa"/>
          </w:tcPr>
          <w:p w14:paraId="3E8F198D" w14:textId="1F787928"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kế thừa quy của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1F25EAF8"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094814D8" w14:textId="77777777" w:rsidTr="005D2327">
        <w:tc>
          <w:tcPr>
            <w:tcW w:w="5245" w:type="dxa"/>
          </w:tcPr>
          <w:p w14:paraId="0EFAA90D"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r w:rsidRPr="005D2327">
              <w:rPr>
                <w:rFonts w:ascii="Times New Roman" w:eastAsia="Times New Roman" w:hAnsi="Times New Roman" w:cs="Times New Roman"/>
                <w:b/>
                <w:bCs/>
                <w:sz w:val="26"/>
                <w:szCs w:val="26"/>
              </w:rPr>
              <w:lastRenderedPageBreak/>
              <w:t>Nhận tài sản để trừ vào tiền thi hành án (Điều 7 TTLT11)</w:t>
            </w:r>
          </w:p>
          <w:p w14:paraId="41340F65" w14:textId="77777777" w:rsidR="005D2327" w:rsidRPr="005D2327" w:rsidRDefault="005D2327" w:rsidP="005D2327">
            <w:pPr>
              <w:ind w:left="1" w:firstLine="720"/>
              <w:jc w:val="both"/>
              <w:rPr>
                <w:rFonts w:ascii="Times New Roman" w:eastAsia="Times New Roman" w:hAnsi="Times New Roman" w:cs="Times New Roman"/>
                <w:sz w:val="26"/>
                <w:szCs w:val="26"/>
              </w:rPr>
            </w:pPr>
            <w:bookmarkStart w:id="204" w:name="_heading=h.pvs7ty8cu5jr" w:colFirst="0" w:colLast="0"/>
            <w:bookmarkEnd w:id="204"/>
            <w:r w:rsidRPr="005D2327">
              <w:rPr>
                <w:rFonts w:ascii="Times New Roman" w:eastAsia="Times New Roman" w:hAnsi="Times New Roman" w:cs="Times New Roman"/>
                <w:i/>
                <w:iCs/>
                <w:sz w:val="26"/>
                <w:szCs w:val="26"/>
              </w:rPr>
              <w:t>Trường hợp người được thi hành án nhận tài sản để trừ vào tiền thi hành án theo quy định tại khoản 1 Điều 86 của Luật Thi hành án dân sự và khoản 3 Điều 83 của Luật Thi hành án dân sự thì thực hiện như sau:</w:t>
            </w:r>
          </w:p>
          <w:p w14:paraId="053F6DF6" w14:textId="77777777" w:rsidR="005D2327" w:rsidRPr="005D2327" w:rsidRDefault="005D2327" w:rsidP="005D2327">
            <w:pPr>
              <w:ind w:left="1" w:firstLine="720"/>
              <w:jc w:val="both"/>
              <w:rPr>
                <w:rFonts w:ascii="Times New Roman" w:eastAsia="Times New Roman" w:hAnsi="Times New Roman" w:cs="Times New Roman"/>
                <w:sz w:val="26"/>
                <w:szCs w:val="26"/>
              </w:rPr>
            </w:pPr>
            <w:bookmarkStart w:id="205" w:name="_heading=h.hgfkpcq009y3" w:colFirst="0" w:colLast="0"/>
            <w:bookmarkEnd w:id="205"/>
            <w:r w:rsidRPr="005D2327">
              <w:rPr>
                <w:rFonts w:ascii="Times New Roman" w:eastAsia="Times New Roman" w:hAnsi="Times New Roman" w:cs="Times New Roman"/>
                <w:sz w:val="26"/>
                <w:szCs w:val="26"/>
              </w:rPr>
              <w:t xml:space="preserve">1. Trường hợp người được thi hành án nhận tài sản của người phải thi hành án mà giá trị tại thời điểm nhận lớn hơn tổng số tiền được thi hành án, chi phí cưỡng chế thi hành án, số tiền phải trích lại theo quy định tại khoản 2 Điều 89 của Luật Thi hành án dân sự, số tiền phải thi hành án theo quy định tại điểm a, b, </w:t>
            </w:r>
            <w:r w:rsidRPr="005D2327">
              <w:rPr>
                <w:rFonts w:ascii="Times New Roman" w:eastAsia="Times New Roman" w:hAnsi="Times New Roman" w:cs="Times New Roman"/>
                <w:i/>
                <w:iCs/>
                <w:sz w:val="26"/>
                <w:szCs w:val="26"/>
              </w:rPr>
              <w:t>c, d khoản 1 Điều 54</w:t>
            </w:r>
            <w:r w:rsidRPr="005D2327">
              <w:rPr>
                <w:rFonts w:ascii="Times New Roman" w:eastAsia="Times New Roman" w:hAnsi="Times New Roman" w:cs="Times New Roman"/>
                <w:sz w:val="26"/>
                <w:szCs w:val="26"/>
              </w:rPr>
              <w:t xml:space="preserve"> của Luật Thi hành án dân sự (nếu có) thì người được thi hành án phải nộp số tiền trên và số tiền chênh lệch so với số tiền được thi hành án.</w:t>
            </w:r>
          </w:p>
          <w:p w14:paraId="6BA9D4D6" w14:textId="6D6A28CB"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pacing w:val="-2"/>
                <w:sz w:val="26"/>
                <w:szCs w:val="26"/>
              </w:rPr>
              <w:t xml:space="preserve">2. Trường hợp người được thi hành án nhận tài sản là tài sản duy nhất của người phải thi hành án mà giá trị tại thời điểm nhận bằng hoặc nhỏ hơn tổng số tiền được thi hành án, chi phí cưỡng chế thi hành án, số tiền phải trích lại theo quy định tại khoản 2 Điều 89 </w:t>
            </w:r>
            <w:r w:rsidRPr="005D2327">
              <w:rPr>
                <w:rFonts w:ascii="Times New Roman" w:eastAsia="Times New Roman" w:hAnsi="Times New Roman" w:cs="Times New Roman"/>
                <w:sz w:val="26"/>
                <w:szCs w:val="26"/>
              </w:rPr>
              <w:t>của Luật Thi hành án dân sự</w:t>
            </w:r>
            <w:r w:rsidRPr="005D2327">
              <w:rPr>
                <w:rFonts w:ascii="Times New Roman" w:eastAsia="Times New Roman" w:hAnsi="Times New Roman" w:cs="Times New Roman"/>
                <w:spacing w:val="-2"/>
                <w:sz w:val="26"/>
                <w:szCs w:val="26"/>
              </w:rPr>
              <w:t xml:space="preserve"> và số tiền phải thi hành án theo quy định </w:t>
            </w:r>
            <w:r w:rsidRPr="005D2327">
              <w:rPr>
                <w:rFonts w:ascii="Times New Roman" w:eastAsia="Times New Roman" w:hAnsi="Times New Roman" w:cs="Times New Roman"/>
                <w:spacing w:val="-2"/>
                <w:sz w:val="26"/>
                <w:szCs w:val="26"/>
              </w:rPr>
              <w:lastRenderedPageBreak/>
              <w:t xml:space="preserve">tại điểm a, b, </w:t>
            </w:r>
            <w:r w:rsidRPr="005D2327">
              <w:rPr>
                <w:rFonts w:ascii="Times New Roman" w:eastAsia="Times New Roman" w:hAnsi="Times New Roman" w:cs="Times New Roman"/>
                <w:i/>
                <w:iCs/>
                <w:spacing w:val="-2"/>
                <w:sz w:val="26"/>
                <w:szCs w:val="26"/>
              </w:rPr>
              <w:t>c, d khoản 1 Điều 54</w:t>
            </w:r>
            <w:r w:rsidRPr="005D2327">
              <w:rPr>
                <w:rFonts w:ascii="Times New Roman" w:eastAsia="Times New Roman" w:hAnsi="Times New Roman" w:cs="Times New Roman"/>
                <w:spacing w:val="-2"/>
                <w:sz w:val="26"/>
                <w:szCs w:val="26"/>
              </w:rPr>
              <w:t xml:space="preserve"> của Luật Thi hành án dân sự (nếu có) thì người được thi hành án phải nộp số tiền trên, trừ trường hợp giá trị tài sản đã giảm bằng hoặc thấp hơn chi phí cưỡng chế thi hành án.</w:t>
            </w:r>
          </w:p>
        </w:tc>
        <w:tc>
          <w:tcPr>
            <w:tcW w:w="5245" w:type="dxa"/>
          </w:tcPr>
          <w:p w14:paraId="4DEC0CEA" w14:textId="398ADEB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11/2016/TTLT-BTP-TANDTC-VKSNDTC</w:t>
            </w:r>
          </w:p>
          <w:p w14:paraId="73B839E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7. Việc mua tài sản thuộc sở hữu chung; giao, nhận tài sản để trừ vào số tiền được thi hành án</w:t>
            </w:r>
          </w:p>
          <w:p w14:paraId="7D917AE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Trường hợp người được thi hành án nhận tài sản của người phải thi hành án mà giá trị tại thời điểm nhận lớn hơn tổng số tiền được thi hành án, chi phí cưỡng chế thi hành án, số tiền phải trích lại theo quy định tại khoản 5 Điều 115, số tiền phải thi hành án theo quy định tại điểm a, b khoản 1 Điều 47 Luật Thi hành án dân sự (nếu có) thì người được thi hành án phải nộp số tiền trên và số tiền chênh lệch so với số tiền được thi hành án.</w:t>
            </w:r>
          </w:p>
          <w:p w14:paraId="5123D33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3. Trường hợp người được thi hành án nhận tài sản là tài sản duy nhất của người phải thi hành án mà giá trị tại thời điểm nhận bằng hoặc nhỏ hơn tổng số tiền được thi hành án, chi phí cưỡng chế thi hành án, số tiền phải trích lại theo quy định tại khoản 5 Điều 115 và số tiền phải thi hành án theo quy định tại điểm a, b khoản 1 Điều 47 Luật Thi hành án dân sự (nếu có) thì người được thi hành án phải nộp số tiền trên, trừ trường hợp giá </w:t>
            </w:r>
            <w:r w:rsidRPr="00A03FF8">
              <w:rPr>
                <w:rFonts w:ascii="Times New Roman" w:eastAsia="Times New Roman" w:hAnsi="Times New Roman" w:cs="Times New Roman"/>
                <w:sz w:val="26"/>
                <w:szCs w:val="26"/>
              </w:rPr>
              <w:lastRenderedPageBreak/>
              <w:t>trị tài sản đã giảm bằng hoặc thấp hơn chi phí cưỡng chế thi hành án.</w:t>
            </w:r>
          </w:p>
          <w:p w14:paraId="044E3BEF"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485E0415" w14:textId="666BD2B4" w:rsidR="005D2327" w:rsidRPr="00A03FF8" w:rsidRDefault="005D2327" w:rsidP="005D2327">
            <w:pPr>
              <w:shd w:val="clear" w:color="auto" w:fill="FFFFFF" w:themeFill="background1"/>
              <w:jc w:val="both"/>
              <w:rPr>
                <w:rFonts w:ascii="Times New Roman" w:hAnsi="Times New Roman" w:cs="Times New Roman"/>
                <w:bCs/>
                <w:sz w:val="26"/>
                <w:szCs w:val="26"/>
              </w:rPr>
            </w:pPr>
            <w:r w:rsidRPr="00A03FF8">
              <w:rPr>
                <w:rFonts w:ascii="Times New Roman" w:hAnsi="Times New Roman" w:cs="Times New Roman"/>
                <w:bCs/>
                <w:sz w:val="26"/>
                <w:szCs w:val="26"/>
              </w:rPr>
              <w:lastRenderedPageBreak/>
              <w:t>Đây là quy định thu hút quy định từ Thông tư liên tịch;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59CF85AD"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47398523" w14:textId="0CB3DC80" w:rsidTr="005D2327">
        <w:tc>
          <w:tcPr>
            <w:tcW w:w="5245" w:type="dxa"/>
          </w:tcPr>
          <w:p w14:paraId="1CABD6F4"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206" w:name="_heading=h.zbxfwby7g7vd" w:colFirst="0" w:colLast="0"/>
            <w:bookmarkEnd w:id="206"/>
            <w:r w:rsidRPr="005D2327">
              <w:rPr>
                <w:rFonts w:ascii="Times New Roman" w:eastAsia="Times New Roman" w:hAnsi="Times New Roman" w:cs="Times New Roman"/>
                <w:b/>
                <w:bCs/>
                <w:sz w:val="26"/>
                <w:szCs w:val="26"/>
              </w:rPr>
              <w:lastRenderedPageBreak/>
              <w:t>Tạm dừng, dừng cuộc đấu giá, phiên đấu giá và hủy kết quả đấu giá tài sản (Điều 5 TTLT11)</w:t>
            </w:r>
          </w:p>
          <w:p w14:paraId="0762150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Chấp hành viên có quyền yêu cầu tổ chức hành nghề đấu giá tài sản, Hội đồng đấu giá tài sản tạm dừng hoặc dừng việc tổ chức đấu giá tài sản; Đấu giá viên tạm dừng hoặc dừng phiên đấu giá khi có các căn cứ quy định tại Điều 84 của Luật Thi hành án dân sự và các trường hợp sau đây:</w:t>
            </w:r>
          </w:p>
          <w:p w14:paraId="58CC69F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Trường hợp kê biên, xử lý tài sản của người phải thi hành án đang cầm cố, thế chấp theo quy định tại điểm d khoản 3 Điều 78 của Luật Thi hành án dân sự sau khi giảm giá mà giá trị tài sản bằng hoặc thấp hơn chi phí thi hành án và các nghĩa vụ được bảo đảm;</w:t>
            </w:r>
          </w:p>
          <w:p w14:paraId="350A98E0"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Trường hợp bán tài sản theo quy định tại khoản 3 Điều 83 của Luật Thi hành án dân sự mà giá trị tài sản đã giảm bằng hoặc thấp hơn chi phí thi hành án.</w:t>
            </w:r>
          </w:p>
          <w:p w14:paraId="7297A94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Chủ sở hữu chung hoặc người được quyền ưu tiên mua tài sản theo quy định tại khoản 1 Điều 83 của Luật Thi hành án dân sự;</w:t>
            </w:r>
          </w:p>
          <w:p w14:paraId="3F461C2D"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 Trường hợp đang bán tài sản theo quy định tại Điều 59, khoản 2 Điều 81, điểm a khoản 3 Điều 90 của Luật Thi hành án dân sự mà người có tài sản đến nhận lại tài sản. Người có tài sản phải thanh toán toàn bộ các chi phí phát sinh liên quan đến việc xử lý tài sản (nếu có);</w:t>
            </w:r>
          </w:p>
          <w:p w14:paraId="7FB3CF4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d) Nhận được thông báo tạm dừng, dừng xử lý tài sản ủy thác của cơ quan thi hành án dân sự đã ủy thác xử lý tài sản.</w:t>
            </w:r>
          </w:p>
          <w:p w14:paraId="3023A3F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Sau khi yêu cầu tạm dừng việc tổ chức đấu giá mà căn cứ tạm dừng không còn thì Chấp hành viên tiếp tục tổ chức thi hành án và xử lý tài sản theo quy định của pháp luật.</w:t>
            </w:r>
          </w:p>
          <w:p w14:paraId="3D5F9FC9" w14:textId="62563E87"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3. Chấp hành viên tổ chức thỏa thuận về việc hủy kết quả đấu giá tài sản trong thời hạn 10 ngày kể từ ngày nhận được yêu cầu của người mua được tài sản đấu giá. Thành phần tham gia thỏa thuận được thực hiện theo quy định của pháp luật về bán đấu giá tài sản, trừ trường hợp pháp luật có quy định khác.</w:t>
            </w:r>
          </w:p>
        </w:tc>
        <w:tc>
          <w:tcPr>
            <w:tcW w:w="5245" w:type="dxa"/>
          </w:tcPr>
          <w:p w14:paraId="0BF20B33" w14:textId="2A401A3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11/2016/TTLT-BTP-TANDTC-VKSNDTC</w:t>
            </w:r>
          </w:p>
          <w:p w14:paraId="01D5B481" w14:textId="4EFF3B4B"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5. Bán đấu giá tài sản để bảo đảm thi hành án</w:t>
            </w:r>
          </w:p>
          <w:p w14:paraId="7E7A69A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Chấp hành viên tổ chức thỏa thuận về việc hủy kết quả bán đấu giá tài sản trong thời hạn 10 ngày, kể từ ngày nhận được yêu cầu của người mua được tài sản bán đấu giá hoặc của người phải thi hành án. Thành phần tham gia thỏa thuận được thực hiện theo quy định của pháp luật về bán đấu giá tài sản, trừ trường hợp pháp luật có quy định khác.</w:t>
            </w:r>
          </w:p>
          <w:p w14:paraId="3847F05D"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3ADCE492" w14:textId="4FB4A659"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thu hút quy định từ Thông tư liên tịch;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6B1EDB03"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48FFDB03" w14:textId="399F14C4" w:rsidTr="005D2327">
        <w:tc>
          <w:tcPr>
            <w:tcW w:w="5245" w:type="dxa"/>
          </w:tcPr>
          <w:p w14:paraId="21A9AE4A"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207" w:name="_heading=h.q4y984jdbfb0" w:colFirst="0" w:colLast="0"/>
            <w:bookmarkStart w:id="208" w:name="_heading=h.ohkd1h14p5ev" w:colFirst="0" w:colLast="0"/>
            <w:bookmarkEnd w:id="207"/>
            <w:bookmarkEnd w:id="208"/>
            <w:r w:rsidRPr="005D2327">
              <w:rPr>
                <w:rFonts w:ascii="Times New Roman" w:eastAsia="Times New Roman" w:hAnsi="Times New Roman" w:cs="Times New Roman"/>
                <w:b/>
                <w:bCs/>
                <w:sz w:val="26"/>
                <w:szCs w:val="26"/>
              </w:rPr>
              <w:lastRenderedPageBreak/>
              <w:t>Giao tài sản để thi hành án (Điều 13, 27 Nghị định 62, Điều 7 TTLT11)</w:t>
            </w:r>
          </w:p>
          <w:p w14:paraId="0590204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Thời hạn giao tài sản để thi hành án thực hiện như sau:</w:t>
            </w:r>
          </w:p>
          <w:p w14:paraId="0533240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Giao cho người nhận tài sản trong thời hạn 05 ngày kể từ ngày nhận được thỏa thuận của các đương sự về việc người được thi hành án nhận tài sản đã kê biên để trừ vào tiền được thi hành án.</w:t>
            </w:r>
          </w:p>
          <w:p w14:paraId="15F8F689"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b) Trong thời hạn 60 ngày kể từ ngày người mua được tài sản đấu giá nộp đủ tiền, cơ quan thi hành án dân sự tổ chức việc giao tài sản cho người mua được tài sản đấu giá, trừ trường hợp xảy ra tình trạng khẩn cấp, sự kiện bất khả kháng hoặc trở ngại khách quan;</w:t>
            </w:r>
          </w:p>
          <w:p w14:paraId="0B1693C7" w14:textId="77777777" w:rsidR="005D2327" w:rsidRPr="005D2327" w:rsidRDefault="005D2327" w:rsidP="005D2327">
            <w:pPr>
              <w:ind w:left="1" w:firstLine="720"/>
              <w:jc w:val="both"/>
              <w:rPr>
                <w:rFonts w:ascii="Times New Roman" w:eastAsia="Times New Roman" w:hAnsi="Times New Roman" w:cs="Times New Roman"/>
                <w:i/>
                <w:iCs/>
                <w:spacing w:val="-2"/>
                <w:sz w:val="26"/>
                <w:szCs w:val="26"/>
              </w:rPr>
            </w:pPr>
            <w:r w:rsidRPr="005D2327">
              <w:rPr>
                <w:rFonts w:ascii="Times New Roman" w:eastAsia="Times New Roman" w:hAnsi="Times New Roman" w:cs="Times New Roman"/>
                <w:i/>
                <w:iCs/>
                <w:spacing w:val="-2"/>
                <w:sz w:val="26"/>
                <w:szCs w:val="26"/>
              </w:rPr>
              <w:t>c) Giao cho người mua được tài sản trong thời hạn 02 ngày kể từ ngày Chấp hành viên bán tài sản theo quy định tại điểm b khoản 2 Điều 83 của Luật Thi hành án dân sự.</w:t>
            </w:r>
          </w:p>
          <w:p w14:paraId="7C3000FF"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Tài sản đã được giao trên thực tế cho người được nhận tài sản và người đó đã ký nhận </w:t>
            </w:r>
            <w:r w:rsidRPr="005D2327">
              <w:rPr>
                <w:rFonts w:ascii="Times New Roman" w:eastAsia="Times New Roman" w:hAnsi="Times New Roman" w:cs="Times New Roman"/>
                <w:sz w:val="26"/>
                <w:szCs w:val="26"/>
              </w:rPr>
              <w:lastRenderedPageBreak/>
              <w:t>vào biên bản giao, nhận tài sản nhưng sau đó bị chiếm lại thì cơ quan thi hành án dân sự không có trách nhiệm giao lại tài sản cho người được nhận tài sản.</w:t>
            </w:r>
          </w:p>
          <w:p w14:paraId="58A3305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Người đã nhận tài sản có quyền đề nghị Ủy ban nhân dân cấp xã nơi có tài sản yêu cầu người chiếm lại tài sản trả lại tài sản cho họ. Nếu người chiếm lại tài sản không trả lại thì người đã nhận tài sản có quyền đề nghị cơ quan có thẩm quyền xử lý vi phạm hành chính hoặc truy cứu trách nhiệm hình sự theo quy định của pháp luật.</w:t>
            </w:r>
          </w:p>
          <w:p w14:paraId="07819308"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3. Mức tiền trích lại để người phải thi hành án thuê nhà trong thời hạn 01 năm theo quy định tại khoản 2 Điều 89 của Luật Thi hành án dân sự là 12 tháng lương tính theo mức lương tối thiểu theo vùng nơi người phải thi hành án đang thực tế sinh sống theo quy định của Chính phủ. </w:t>
            </w:r>
          </w:p>
          <w:p w14:paraId="45F9629C" w14:textId="10F25A33"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4. Trường hợp đến hạn theo hợp đồng đấu giá tài sản mà không giao được tài sản cho người mua được tài sản đấu giá thì người này có quyền yêu cầu hủy bỏ hợp đồng theo quy định của pháp luật.</w:t>
            </w:r>
          </w:p>
        </w:tc>
        <w:tc>
          <w:tcPr>
            <w:tcW w:w="5245" w:type="dxa"/>
          </w:tcPr>
          <w:p w14:paraId="0B29CA7D" w14:textId="657E8D0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11/2016/TTLT-BTP-TANDTC-VKSNDTC</w:t>
            </w:r>
          </w:p>
          <w:p w14:paraId="31EE898D" w14:textId="77777777" w:rsidR="005D2327" w:rsidRPr="00C06D8A" w:rsidRDefault="005D2327" w:rsidP="005D2327">
            <w:pPr>
              <w:shd w:val="clear" w:color="auto" w:fill="FFFFFF" w:themeFill="background1"/>
              <w:jc w:val="both"/>
              <w:rPr>
                <w:rFonts w:ascii="Times New Roman" w:eastAsia="Times New Roman" w:hAnsi="Times New Roman" w:cs="Times New Roman"/>
                <w:b/>
                <w:bCs/>
                <w:sz w:val="26"/>
                <w:szCs w:val="26"/>
                <w:lang w:val="en-US"/>
              </w:rPr>
            </w:pPr>
            <w:r w:rsidRPr="00C06D8A">
              <w:rPr>
                <w:rFonts w:ascii="Times New Roman" w:eastAsia="Times New Roman" w:hAnsi="Times New Roman" w:cs="Times New Roman"/>
                <w:b/>
                <w:bCs/>
                <w:sz w:val="26"/>
                <w:szCs w:val="26"/>
                <w:lang w:val="en-US"/>
              </w:rPr>
              <w:t>Điều 7. Việc mua tài sản thuộc sở hữu chung; giao, nhận tài sản để trừ vào số tiền được thi hành án</w:t>
            </w:r>
          </w:p>
          <w:p w14:paraId="271FC77B" w14:textId="77777777" w:rsidR="005D2327" w:rsidRPr="00C06D8A"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06D8A">
              <w:rPr>
                <w:rFonts w:ascii="Times New Roman" w:eastAsia="Times New Roman" w:hAnsi="Times New Roman" w:cs="Times New Roman"/>
                <w:sz w:val="26"/>
                <w:szCs w:val="26"/>
                <w:lang w:val="en-US"/>
              </w:rPr>
              <w:t>1. Trường hợp chủ sở hữu chung mua tài sản kê biên; người được thi hành án đồng ý nhận tài sản để trừ vào số tiền được thi hành án thì thực hiện như sau:</w:t>
            </w:r>
          </w:p>
          <w:p w14:paraId="09348AAF" w14:textId="77777777" w:rsidR="005D2327" w:rsidRPr="00C06D8A"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06D8A">
              <w:rPr>
                <w:rFonts w:ascii="Times New Roman" w:eastAsia="Times New Roman" w:hAnsi="Times New Roman" w:cs="Times New Roman"/>
                <w:sz w:val="26"/>
                <w:szCs w:val="26"/>
                <w:lang w:val="en-US"/>
              </w:rPr>
              <w:t>a) Đối với tài sản là bất động sản và động sản phải đăng ký quyền sở hữu, quyền sử dụng. Chấp hành viên ra quyết định bán tài sản cho chủ sở hữu chung hoặc ra quyết định giao tài sản cho người được thi hành án.</w:t>
            </w:r>
          </w:p>
          <w:p w14:paraId="3FB91C9D" w14:textId="77777777" w:rsidR="005D2327" w:rsidRPr="00C06D8A"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06D8A">
              <w:rPr>
                <w:rFonts w:ascii="Times New Roman" w:eastAsia="Times New Roman" w:hAnsi="Times New Roman" w:cs="Times New Roman"/>
                <w:sz w:val="26"/>
                <w:szCs w:val="26"/>
                <w:lang w:val="en-US"/>
              </w:rPr>
              <w:t>b) Đối với tài sản là động sản nhưng không phải đăng ký quyền sở hữu, quyền sử dụng thì Chấp hành viên lập biên bản giao tài sản cho chủ sở hữu chung hoặc người được thi hành án.</w:t>
            </w:r>
          </w:p>
          <w:p w14:paraId="3B8B7FFD" w14:textId="77777777" w:rsidR="005D2327" w:rsidRPr="00C06D8A"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06D8A">
              <w:rPr>
                <w:rFonts w:ascii="Times New Roman" w:eastAsia="Times New Roman" w:hAnsi="Times New Roman" w:cs="Times New Roman"/>
                <w:sz w:val="26"/>
                <w:szCs w:val="26"/>
                <w:lang w:val="en-US"/>
              </w:rPr>
              <w:t xml:space="preserve">2. Trường hợp người được thi hành án nhận tài sản của người phải thi hành án mà giá trị tại thời điểm nhận lớn hơn tổng số tiền được thi hành án, </w:t>
            </w:r>
            <w:r w:rsidRPr="00C06D8A">
              <w:rPr>
                <w:rFonts w:ascii="Times New Roman" w:eastAsia="Times New Roman" w:hAnsi="Times New Roman" w:cs="Times New Roman"/>
                <w:sz w:val="26"/>
                <w:szCs w:val="26"/>
                <w:lang w:val="en-US"/>
              </w:rPr>
              <w:lastRenderedPageBreak/>
              <w:t>chi phí cưỡng chế thi hành án, số tiền phải trích lại theo quy định tại </w:t>
            </w:r>
            <w:bookmarkStart w:id="209" w:name="dc_95"/>
            <w:r w:rsidRPr="00C06D8A">
              <w:rPr>
                <w:rFonts w:ascii="Times New Roman" w:eastAsia="Times New Roman" w:hAnsi="Times New Roman" w:cs="Times New Roman"/>
                <w:sz w:val="26"/>
                <w:szCs w:val="26"/>
                <w:lang w:val="en-US"/>
              </w:rPr>
              <w:t>khoản 5 Điều 115</w:t>
            </w:r>
            <w:bookmarkEnd w:id="209"/>
            <w:r w:rsidRPr="00C06D8A">
              <w:rPr>
                <w:rFonts w:ascii="Times New Roman" w:eastAsia="Times New Roman" w:hAnsi="Times New Roman" w:cs="Times New Roman"/>
                <w:sz w:val="26"/>
                <w:szCs w:val="26"/>
                <w:lang w:val="en-US"/>
              </w:rPr>
              <w:t>, số tiền phải thi hành án theo quy định tại </w:t>
            </w:r>
            <w:bookmarkStart w:id="210" w:name="dc_89"/>
            <w:r w:rsidRPr="00C06D8A">
              <w:rPr>
                <w:rFonts w:ascii="Times New Roman" w:eastAsia="Times New Roman" w:hAnsi="Times New Roman" w:cs="Times New Roman"/>
                <w:sz w:val="26"/>
                <w:szCs w:val="26"/>
                <w:lang w:val="en-US"/>
              </w:rPr>
              <w:t>điểm a, b khoản 1 Điều 47 Luật Thi hành án dân sự</w:t>
            </w:r>
            <w:bookmarkEnd w:id="210"/>
            <w:r w:rsidRPr="00C06D8A">
              <w:rPr>
                <w:rFonts w:ascii="Times New Roman" w:eastAsia="Times New Roman" w:hAnsi="Times New Roman" w:cs="Times New Roman"/>
                <w:sz w:val="26"/>
                <w:szCs w:val="26"/>
                <w:lang w:val="en-US"/>
              </w:rPr>
              <w:t> (nếu có) thì người được thi hành án phải nộp số tiền trên và số tiền chênh lệch so với số tiền được thi hành án.</w:t>
            </w:r>
          </w:p>
          <w:p w14:paraId="71B9D54A" w14:textId="77777777" w:rsidR="005D2327" w:rsidRPr="00C06D8A"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06D8A">
              <w:rPr>
                <w:rFonts w:ascii="Times New Roman" w:eastAsia="Times New Roman" w:hAnsi="Times New Roman" w:cs="Times New Roman"/>
                <w:sz w:val="26"/>
                <w:szCs w:val="26"/>
                <w:lang w:val="en-US"/>
              </w:rPr>
              <w:t>3. Trường hợp người được thi hành án nhận tài sản là tài sản duy nhất của người phải thi hành án mà giá trị tại thời điểm nhận bằng hoặc nhỏ hơn tổng số tiền được thi hành án, chi phí cưỡng chế thi hành án, số tiền phải trích lại theo quy định tại </w:t>
            </w:r>
            <w:bookmarkStart w:id="211" w:name="dc_96"/>
            <w:r w:rsidRPr="00C06D8A">
              <w:rPr>
                <w:rFonts w:ascii="Times New Roman" w:eastAsia="Times New Roman" w:hAnsi="Times New Roman" w:cs="Times New Roman"/>
                <w:sz w:val="26"/>
                <w:szCs w:val="26"/>
                <w:lang w:val="en-US"/>
              </w:rPr>
              <w:t>khoản 5 Điều 115</w:t>
            </w:r>
            <w:bookmarkEnd w:id="211"/>
            <w:r w:rsidRPr="00C06D8A">
              <w:rPr>
                <w:rFonts w:ascii="Times New Roman" w:eastAsia="Times New Roman" w:hAnsi="Times New Roman" w:cs="Times New Roman"/>
                <w:sz w:val="26"/>
                <w:szCs w:val="26"/>
                <w:lang w:val="en-US"/>
              </w:rPr>
              <w:t> và số tiền phải thi hành án theo quy định tại </w:t>
            </w:r>
            <w:bookmarkStart w:id="212" w:name="dc_90"/>
            <w:r w:rsidRPr="00C06D8A">
              <w:rPr>
                <w:rFonts w:ascii="Times New Roman" w:eastAsia="Times New Roman" w:hAnsi="Times New Roman" w:cs="Times New Roman"/>
                <w:sz w:val="26"/>
                <w:szCs w:val="26"/>
                <w:lang w:val="en-US"/>
              </w:rPr>
              <w:t>điểm a, b khoản 1 Điều 47 Luật Thi hành án dân sự</w:t>
            </w:r>
            <w:bookmarkEnd w:id="212"/>
            <w:r w:rsidRPr="00C06D8A">
              <w:rPr>
                <w:rFonts w:ascii="Times New Roman" w:eastAsia="Times New Roman" w:hAnsi="Times New Roman" w:cs="Times New Roman"/>
                <w:sz w:val="26"/>
                <w:szCs w:val="26"/>
                <w:lang w:val="en-US"/>
              </w:rPr>
              <w:t> (nếu có) thì người được thi hành án phải nộp số tiền trên, trừ trường hợp giá trị tài sản đã giảm bằng hoặc thấp hơn chi phí cưỡng chế thi hành án.</w:t>
            </w:r>
          </w:p>
          <w:p w14:paraId="0138638F" w14:textId="77777777" w:rsidR="005D2327" w:rsidRPr="00C06D8A"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06D8A">
              <w:rPr>
                <w:rFonts w:ascii="Times New Roman" w:eastAsia="Times New Roman" w:hAnsi="Times New Roman" w:cs="Times New Roman"/>
                <w:sz w:val="26"/>
                <w:szCs w:val="26"/>
                <w:lang w:val="en-US"/>
              </w:rPr>
              <w:t>4. Trong thời hạn 05 ngày làm việc, kể từ ngày giao tài sản cho đồng sở hữu hoặc người được thi hành án, cơ quan thi hành án dân sự có trách nhiệm cung cấp đầy đủ các văn bản, giấy tờ quy định tại </w:t>
            </w:r>
            <w:bookmarkStart w:id="213" w:name="dc_91"/>
            <w:r w:rsidRPr="00C06D8A">
              <w:rPr>
                <w:rFonts w:ascii="Times New Roman" w:eastAsia="Times New Roman" w:hAnsi="Times New Roman" w:cs="Times New Roman"/>
                <w:sz w:val="26"/>
                <w:szCs w:val="26"/>
                <w:lang w:val="en-US"/>
              </w:rPr>
              <w:t>khoản 3 Điều 106 Luật Thi hành án dân sự</w:t>
            </w:r>
            <w:bookmarkEnd w:id="213"/>
            <w:r w:rsidRPr="00C06D8A">
              <w:rPr>
                <w:rFonts w:ascii="Times New Roman" w:eastAsia="Times New Roman" w:hAnsi="Times New Roman" w:cs="Times New Roman"/>
                <w:sz w:val="26"/>
                <w:szCs w:val="26"/>
                <w:lang w:val="en-US"/>
              </w:rPr>
              <w:t> cho người mua tài sản thi hành án, người nhận tài sản để trừ vào số tiền được thi hành án.</w:t>
            </w:r>
          </w:p>
          <w:p w14:paraId="091B4FD2"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77D1DC5D" w14:textId="76F8C271"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thu hút quy định từ Thông tư liên tịch;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26EC7002"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60826F53" w14:textId="5791B72B" w:rsidTr="005D2327">
        <w:tc>
          <w:tcPr>
            <w:tcW w:w="5245" w:type="dxa"/>
          </w:tcPr>
          <w:p w14:paraId="3C7B0429"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i/>
                <w:spacing w:val="-6"/>
                <w:sz w:val="26"/>
                <w:szCs w:val="26"/>
              </w:rPr>
            </w:pPr>
            <w:bookmarkStart w:id="214" w:name="bookmark=id.ej31v3mlql1o" w:colFirst="0" w:colLast="0"/>
            <w:bookmarkStart w:id="215" w:name="_heading=h.e0f7m3o0x9yb" w:colFirst="0" w:colLast="0"/>
            <w:bookmarkEnd w:id="214"/>
            <w:bookmarkEnd w:id="215"/>
            <w:r w:rsidRPr="005D2327">
              <w:rPr>
                <w:rFonts w:ascii="Times New Roman" w:eastAsia="Times New Roman" w:hAnsi="Times New Roman" w:cs="Times New Roman"/>
                <w:b/>
                <w:bCs/>
                <w:i/>
                <w:spacing w:val="-6"/>
                <w:sz w:val="26"/>
                <w:szCs w:val="26"/>
              </w:rPr>
              <w:lastRenderedPageBreak/>
              <w:t xml:space="preserve">Cưỡng chế kê biên, xử lý hoặc cưỡng chế chuyển giao tài sản là quyền sử dụng đất mà trên đất có mồ mả hoặc không có lối đi </w:t>
            </w:r>
            <w:r w:rsidRPr="005D2327">
              <w:rPr>
                <w:rFonts w:ascii="Times New Roman" w:eastAsia="Times New Roman" w:hAnsi="Times New Roman" w:cs="Times New Roman"/>
                <w:b/>
                <w:i/>
                <w:iCs/>
                <w:spacing w:val="-6"/>
                <w:sz w:val="26"/>
                <w:szCs w:val="26"/>
              </w:rPr>
              <w:t>(Điều mới, tham khảo Nghị định 88/2024/NĐ-CP quy định bồi thường, hỗ trợ, tái định cư khi Nhà nước thu hồi đất)</w:t>
            </w:r>
          </w:p>
          <w:p w14:paraId="565B641F"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1. Trước khi kê biên, xử lý, giao tài sản là quyền sử dụng đất mà trên đất có mồ mả, cơ </w:t>
            </w:r>
            <w:r w:rsidRPr="005D2327">
              <w:rPr>
                <w:rFonts w:ascii="Times New Roman" w:eastAsia="Times New Roman" w:hAnsi="Times New Roman" w:cs="Times New Roman"/>
                <w:i/>
                <w:iCs/>
                <w:sz w:val="26"/>
                <w:szCs w:val="26"/>
              </w:rPr>
              <w:lastRenderedPageBreak/>
              <w:t>quan thi hành án dân sự yêu cầu người phải thi hành án di dời mồ mả ra khỏi diện tích đất.</w:t>
            </w:r>
          </w:p>
          <w:p w14:paraId="0B1CE13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Trường hợp người phải thi hành án không di dời thì Chấp hành viên kê biên, xử lý, giao đất theo quy định của pháp luật, bao gồm cả phần đất có mồ mả.</w:t>
            </w:r>
          </w:p>
          <w:p w14:paraId="6DF7C5CD"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2. Ủy ban nhân dân cấp xã có trách nhiệm bố trí quỹ đất trong nghĩa trang theo quy hoạch để di dời mồ mả. </w:t>
            </w:r>
          </w:p>
          <w:p w14:paraId="556C41B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Trường hợp Ủy ban nhân dân xã không còn quỹ đất trong các nghĩa trang thì Ủy ban nhân dân cấp tỉnh có trách nhiệm rà soát quỹ đất tại địa bàn các đơn vị hành chính khác để bố trí di dời mồ mả hoặc có các chính sách hỗ trợ để khuyến khích hình thức hoả táng, lưu giữ tro cốt tại các cơ sở lưu giữ tro cốt nhằm thực hiện nếp sống văn minh, đảm bảo sử dụng đất tiết kiệm, hiệu quả, bền vững, bảo vệ môi trường.</w:t>
            </w:r>
          </w:p>
          <w:p w14:paraId="3522914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3. Người phải thi hành án phải chịu các chi phí</w:t>
            </w:r>
            <w:r w:rsidRPr="005D2327">
              <w:rPr>
                <w:rFonts w:ascii="Times New Roman" w:eastAsia="Times New Roman" w:hAnsi="Times New Roman" w:cs="Times New Roman"/>
                <w:b/>
                <w:bCs/>
                <w:i/>
                <w:iCs/>
                <w:sz w:val="26"/>
                <w:szCs w:val="26"/>
              </w:rPr>
              <w:t xml:space="preserve"> </w:t>
            </w:r>
            <w:r w:rsidRPr="005D2327">
              <w:rPr>
                <w:rFonts w:ascii="Times New Roman" w:eastAsia="Times New Roman" w:hAnsi="Times New Roman" w:cs="Times New Roman"/>
                <w:i/>
                <w:iCs/>
                <w:sz w:val="26"/>
                <w:szCs w:val="26"/>
              </w:rPr>
              <w:t xml:space="preserve">bao gồm: chi phí đào, bốc, di dời, xây dựng mới và các chi phí hợp lý khác có liên quan trực tiếp để di dời mồ mả đến vị trí mới trong nghĩa trang theo quy hoạch của địa phương. </w:t>
            </w:r>
          </w:p>
          <w:p w14:paraId="0A2D262B" w14:textId="77777777" w:rsidR="005D2327" w:rsidRPr="005D2327" w:rsidRDefault="005D2327" w:rsidP="005D2327">
            <w:pPr>
              <w:widowControl w:val="0"/>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4. Trường hợp sau khi kê biên, xử lý tài sản là quyền sử dụng đất, tài sản gắn liền với đất mà không có lối vào quyền sử dụng đất và tài sản gắn liền với đất đó thì Chấp hành viên đề nghị chính quyền địa phương, cơ quan liên quan xem xét quyết định việc mở lối vào quyền sử dụng đất, tài sản gắn liền với đất đã được xử lý. </w:t>
            </w:r>
          </w:p>
          <w:p w14:paraId="027B095F" w14:textId="011E0861"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 xml:space="preserve">Đương sự, cơ quan, tổ chức, cá nhân liên quan phải nghiêm chỉnh chấp hành quyết định của chính quyền địa phương, yêu cầu của cơ quan thi hành án dân sự và cơ quan có thẩm quyền; nếu có hành vi chống đối, cản trở lối đi </w:t>
            </w:r>
            <w:r w:rsidRPr="005D2327">
              <w:rPr>
                <w:rFonts w:ascii="Times New Roman" w:eastAsia="Times New Roman" w:hAnsi="Times New Roman" w:cs="Times New Roman"/>
                <w:i/>
                <w:iCs/>
                <w:sz w:val="26"/>
                <w:szCs w:val="26"/>
              </w:rPr>
              <w:lastRenderedPageBreak/>
              <w:t>thì tùy theo tính chất và mức độ vi phạm, đương sự, cơ quan, tổ chức, cá nhân và người đứng đầu của cơ quan, tổ chức đó có thể bị xử lý kỷ luật, xử phạt vi phạm hành chính hoặc bị truy cứu trách nhiệm hình sự, nếu gây thiệt hại thì phải bồi thường theo quy định của pháp luật.</w:t>
            </w:r>
          </w:p>
        </w:tc>
        <w:tc>
          <w:tcPr>
            <w:tcW w:w="5245" w:type="dxa"/>
          </w:tcPr>
          <w:p w14:paraId="7096AA64" w14:textId="3C40F06C"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w:t>
            </w:r>
            <w:r w:rsidRPr="00A03FF8">
              <w:rPr>
                <w:rFonts w:ascii="Times New Roman" w:hAnsi="Times New Roman" w:cs="Times New Roman"/>
                <w:sz w:val="26"/>
                <w:szCs w:val="26"/>
              </w:rPr>
              <w:t xml:space="preserve"> </w:t>
            </w:r>
            <w:r w:rsidRPr="00A03FF8">
              <w:rPr>
                <w:rFonts w:ascii="Times New Roman" w:eastAsia="Times New Roman" w:hAnsi="Times New Roman" w:cs="Times New Roman"/>
                <w:b/>
                <w:bCs/>
                <w:sz w:val="26"/>
                <w:szCs w:val="26"/>
              </w:rPr>
              <w:t>Nghị định số 88/2024/NĐ-CP</w:t>
            </w:r>
          </w:p>
          <w:p w14:paraId="34FC5C03" w14:textId="36DCAC9A"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15. Bồi thường, hỗ trợ do phải di dời mồ mả khi Nhà nước thu hồi đất </w:t>
            </w:r>
          </w:p>
          <w:p w14:paraId="5062AE4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bookmarkStart w:id="216" w:name="bookmark=id.hfrd4engs2y7" w:colFirst="0" w:colLast="0"/>
            <w:bookmarkEnd w:id="216"/>
            <w:r w:rsidRPr="00A03FF8">
              <w:rPr>
                <w:rFonts w:ascii="Times New Roman" w:eastAsia="Times New Roman" w:hAnsi="Times New Roman" w:cs="Times New Roman"/>
                <w:sz w:val="26"/>
                <w:szCs w:val="26"/>
                <w:shd w:val="clear" w:color="auto" w:fill="FFFF96"/>
              </w:rPr>
              <w:t>1. Ủy ban nhân dân cấp tỉnh, Ủy ban nhân dân</w:t>
            </w:r>
            <w:r w:rsidRPr="00A03FF8">
              <w:rPr>
                <w:rFonts w:ascii="Times New Roman" w:eastAsia="Times New Roman" w:hAnsi="Times New Roman" w:cs="Times New Roman"/>
                <w:sz w:val="26"/>
                <w:szCs w:val="26"/>
              </w:rPr>
              <w:t> </w:t>
            </w:r>
            <w:bookmarkStart w:id="217" w:name="bookmark=id.r3xqh4zfsb9r" w:colFirst="0" w:colLast="0"/>
            <w:bookmarkEnd w:id="217"/>
            <w:r w:rsidRPr="00A03FF8">
              <w:rPr>
                <w:rFonts w:ascii="Times New Roman" w:eastAsia="Times New Roman" w:hAnsi="Times New Roman" w:cs="Times New Roman"/>
                <w:sz w:val="26"/>
                <w:szCs w:val="26"/>
                <w:shd w:val="clear" w:color="auto" w:fill="FFFF96"/>
              </w:rPr>
              <w:t>cấp huyện</w:t>
            </w:r>
            <w:r w:rsidRPr="00A03FF8">
              <w:rPr>
                <w:rFonts w:ascii="Times New Roman" w:eastAsia="Times New Roman" w:hAnsi="Times New Roman" w:cs="Times New Roman"/>
                <w:sz w:val="26"/>
                <w:szCs w:val="26"/>
              </w:rPr>
              <w:t> </w:t>
            </w:r>
            <w:bookmarkStart w:id="218" w:name="bookmark=id.kk0lvrnq5e6n" w:colFirst="0" w:colLast="0"/>
            <w:bookmarkEnd w:id="218"/>
            <w:r w:rsidRPr="00A03FF8">
              <w:rPr>
                <w:rFonts w:ascii="Times New Roman" w:eastAsia="Times New Roman" w:hAnsi="Times New Roman" w:cs="Times New Roman"/>
                <w:sz w:val="26"/>
                <w:szCs w:val="26"/>
              </w:rPr>
              <w:t>có trách nhiệm bố trí quỹ đất trong các nghĩa trang theo quy hoạch để di dời mồ mả khi thu hồi đất.</w:t>
            </w:r>
          </w:p>
          <w:p w14:paraId="74C5267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bookmarkStart w:id="219" w:name="bookmark=id.evs2m45l1e9h" w:colFirst="0" w:colLast="0"/>
            <w:bookmarkEnd w:id="219"/>
            <w:r w:rsidRPr="00A03FF8">
              <w:rPr>
                <w:rFonts w:ascii="Times New Roman" w:eastAsia="Times New Roman" w:hAnsi="Times New Roman" w:cs="Times New Roman"/>
                <w:sz w:val="26"/>
                <w:szCs w:val="26"/>
              </w:rPr>
              <w:t xml:space="preserve">2. Đối với mồ mả trong phạm vi đất thu hồi phải di dời thì được bồi thường các chi phí bao gồm: </w:t>
            </w:r>
            <w:r w:rsidRPr="00A03FF8">
              <w:rPr>
                <w:rFonts w:ascii="Times New Roman" w:eastAsia="Times New Roman" w:hAnsi="Times New Roman" w:cs="Times New Roman"/>
                <w:sz w:val="26"/>
                <w:szCs w:val="26"/>
              </w:rPr>
              <w:lastRenderedPageBreak/>
              <w:t>chi phí đào, bốc, di dời, xây dựng mới và các chi phí hợp lý khác có liên quan trực tiếp để di dời mồ mả đến vị trí mới trong nghĩa trang theo quy hoạch của địa phương; trường hợp tự thu xếp việc di chuyển mồ mả ngoài khu vực được bố trí thì được hỗ trợ tiền.</w:t>
            </w:r>
          </w:p>
          <w:p w14:paraId="4A62B94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bookmarkStart w:id="220" w:name="bookmark=id.8k18ih8f4mo6" w:colFirst="0" w:colLast="0"/>
            <w:bookmarkEnd w:id="220"/>
            <w:r w:rsidRPr="00A03FF8">
              <w:rPr>
                <w:rFonts w:ascii="Times New Roman" w:eastAsia="Times New Roman" w:hAnsi="Times New Roman" w:cs="Times New Roman"/>
                <w:sz w:val="26"/>
                <w:szCs w:val="26"/>
                <w:shd w:val="clear" w:color="auto" w:fill="FFFF96"/>
              </w:rPr>
              <w:t>Trường hợp quận, thành phố, thị xã thuộc thành phố trực thuộc trung ương, thị xã, thành phố thuộc tỉnh nơi có đất thu hồi</w:t>
            </w:r>
            <w:r w:rsidRPr="00A03FF8">
              <w:rPr>
                <w:rFonts w:ascii="Times New Roman" w:eastAsia="Times New Roman" w:hAnsi="Times New Roman" w:cs="Times New Roman"/>
                <w:sz w:val="26"/>
                <w:szCs w:val="26"/>
              </w:rPr>
              <w:t> không còn quỹ đất trong các nghĩa trang thì Ủy ban nhân dân cấp tỉnh có trách nhiệm rà soát quỹ đất tại địa bàn các đơn vị hành chính </w:t>
            </w:r>
            <w:bookmarkStart w:id="221" w:name="bookmark=id.884dxtvwvqb1" w:colFirst="0" w:colLast="0"/>
            <w:bookmarkEnd w:id="221"/>
            <w:r w:rsidRPr="00A03FF8">
              <w:rPr>
                <w:rFonts w:ascii="Times New Roman" w:eastAsia="Times New Roman" w:hAnsi="Times New Roman" w:cs="Times New Roman"/>
                <w:sz w:val="26"/>
                <w:szCs w:val="26"/>
                <w:shd w:val="clear" w:color="auto" w:fill="FFFF96"/>
              </w:rPr>
              <w:t>cấp huyện</w:t>
            </w:r>
            <w:r w:rsidRPr="00A03FF8">
              <w:rPr>
                <w:rFonts w:ascii="Times New Roman" w:eastAsia="Times New Roman" w:hAnsi="Times New Roman" w:cs="Times New Roman"/>
                <w:sz w:val="26"/>
                <w:szCs w:val="26"/>
              </w:rPr>
              <w:t> khác để bố trí di dời mồ mả, quy định chính sách hỗ trợ để khuyến khích hình thức hoả táng, lưu giữ tro cốt tại các cơ sở lưu giữ tro cốt nhằm thực hiện nếp sống văn minh, đảm bảo sử dụng đất tiết kiệm, hiệu quả, bền vững, góp phần bảo vệ môi trường.</w:t>
            </w:r>
          </w:p>
          <w:p w14:paraId="486A4B8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Ủy ban nhân dân cấp tỉnh quy định mức bồi thường, hỗ trợ tại khoản này phù hợp với tập quán và thực tế tại địa phương.</w:t>
            </w:r>
          </w:p>
          <w:p w14:paraId="47D76486" w14:textId="30E0747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bookmarkStart w:id="222" w:name="bookmark=id.i6sa0cb4df0x" w:colFirst="0" w:colLast="0"/>
            <w:bookmarkEnd w:id="222"/>
            <w:r w:rsidRPr="00A03FF8">
              <w:rPr>
                <w:rFonts w:ascii="Times New Roman" w:eastAsia="Times New Roman" w:hAnsi="Times New Roman" w:cs="Times New Roman"/>
                <w:sz w:val="26"/>
                <w:szCs w:val="26"/>
              </w:rPr>
              <w:t>3. Trường hợp mồ mả trong phạm vi đất thu hồi phải di dời mà không có người thân thực hiện việc di dời thì đơn vị, tổ chức thực hiện nhiệm vụ bồi thường, hỗ trợ, tái định cư phối hợp với Ủy ban nhân dân cấp xã nơi có mồ mả phải di dời tiến hành các thủ tục di dời mồ mả theo phong tục, tập quán tại địa phương; kinh phí di dời được tính trong kinh phí bồi thường, hỗ trợ, tái định cư khi thu hồi đất.</w:t>
            </w:r>
          </w:p>
        </w:tc>
        <w:tc>
          <w:tcPr>
            <w:tcW w:w="3080" w:type="dxa"/>
          </w:tcPr>
          <w:p w14:paraId="2D383628" w14:textId="1BF5918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Phù hợp, không có nội dung mâu thuẫn, chồng chéo pháp luật có liên quan</w:t>
            </w:r>
          </w:p>
        </w:tc>
        <w:tc>
          <w:tcPr>
            <w:tcW w:w="1134" w:type="dxa"/>
          </w:tcPr>
          <w:p w14:paraId="0C2CE08A"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128108D3" w14:textId="30AEC189" w:rsidTr="005D2327">
        <w:tc>
          <w:tcPr>
            <w:tcW w:w="5245" w:type="dxa"/>
          </w:tcPr>
          <w:p w14:paraId="78343306"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23" w:name="bookmark=id.4ukk4agk420b" w:colFirst="0" w:colLast="0"/>
            <w:bookmarkEnd w:id="223"/>
            <w:r w:rsidRPr="005D2327">
              <w:rPr>
                <w:rFonts w:ascii="Times New Roman" w:eastAsia="Times New Roman" w:hAnsi="Times New Roman" w:cs="Times New Roman"/>
                <w:b/>
                <w:bCs/>
                <w:sz w:val="26"/>
                <w:szCs w:val="26"/>
              </w:rPr>
              <w:lastRenderedPageBreak/>
              <w:tab/>
              <w:t>Đăng ký, chuyển quyền sở hữu, sử dụng tài sản (Điều 106 Luật THADS 2008, Điều 28, Điều 29 Nghị định 62)</w:t>
            </w:r>
          </w:p>
          <w:p w14:paraId="05965975"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w:t>
            </w:r>
            <w:r w:rsidRPr="005D2327">
              <w:rPr>
                <w:rFonts w:ascii="Times New Roman" w:eastAsia="Times New Roman" w:hAnsi="Times New Roman" w:cs="Times New Roman"/>
                <w:i/>
                <w:sz w:val="26"/>
                <w:szCs w:val="26"/>
              </w:rPr>
              <w:t>Trong thời hạn 10 ngày kể từ ngày giao tài sản cho người mua, người nhận tài sản để trừ vào tiền để thi hành án,</w:t>
            </w:r>
            <w:r w:rsidRPr="005D2327">
              <w:rPr>
                <w:rFonts w:ascii="Times New Roman" w:eastAsia="Times New Roman" w:hAnsi="Times New Roman" w:cs="Times New Roman"/>
                <w:sz w:val="26"/>
                <w:szCs w:val="26"/>
              </w:rPr>
              <w:t xml:space="preserve"> cơ quan thi hành án dân sự có trách nhiệm cung cấp hồ sơ để đăng ký chuyển quyền sở hữu, quyền sử dụng tài sản theo quy định theo khoản 1 Điều 87 của Luật Thi hành án dân sự. Hồ sơ đăng ký chuyển quyền sở hữu, sử dụng gồm có:</w:t>
            </w:r>
          </w:p>
          <w:p w14:paraId="73F2884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Văn bản đề nghị của cơ quan thi hành án dân sự;</w:t>
            </w:r>
          </w:p>
          <w:p w14:paraId="3A634DD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Bản sao bản án, quyết định;</w:t>
            </w:r>
          </w:p>
          <w:p w14:paraId="0EAEB5C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Bản sao quyết định thi hành án;</w:t>
            </w:r>
          </w:p>
          <w:p w14:paraId="5F8090B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Quyết định kê biên tài sản (nếu có);</w:t>
            </w:r>
          </w:p>
          <w:p w14:paraId="623CE59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đ) Văn bản </w:t>
            </w:r>
            <w:r w:rsidRPr="005D2327">
              <w:rPr>
                <w:rFonts w:ascii="Times New Roman" w:eastAsia="Times New Roman" w:hAnsi="Times New Roman" w:cs="Times New Roman"/>
                <w:i/>
                <w:iCs/>
                <w:sz w:val="26"/>
                <w:szCs w:val="26"/>
              </w:rPr>
              <w:t>công nhận kết quả đấu giá thành</w:t>
            </w:r>
            <w:r w:rsidRPr="005D2327">
              <w:rPr>
                <w:rFonts w:ascii="Times New Roman" w:eastAsia="Times New Roman" w:hAnsi="Times New Roman" w:cs="Times New Roman"/>
                <w:sz w:val="26"/>
                <w:szCs w:val="26"/>
              </w:rPr>
              <w:t xml:space="preserve"> hoặc quyết định giao tài sản, biên bản giao nhận tài sản;</w:t>
            </w:r>
          </w:p>
          <w:p w14:paraId="5540D0A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e) Giấy tờ khác có liên quan.</w:t>
            </w:r>
          </w:p>
          <w:p w14:paraId="3290BD9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Trường hợp cơ quan thi hành án dân sự không thu hồi được giấy tờ có liên quan đến tài sản quy định tại khoản 2 Điều 87 của Luật Thi hành án dân sự thì có văn bản nêu rõ lý do, gửi cơ quan có thẩm quyền cấp giấy tờ có liên quan đến tài sản để thực hiện việc hủy giấy tờ cũ, cấp giấy tờ mới theo quy định.</w:t>
            </w:r>
          </w:p>
          <w:p w14:paraId="75C5B1BA"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Trường hợp tài sản là quyền sử dụng đất, nhà ở và tài sản khác gắn liền với đất </w:t>
            </w:r>
            <w:r w:rsidRPr="005D2327">
              <w:rPr>
                <w:rFonts w:ascii="Times New Roman" w:eastAsia="Times New Roman" w:hAnsi="Times New Roman" w:cs="Times New Roman"/>
                <w:i/>
                <w:iCs/>
                <w:sz w:val="26"/>
                <w:szCs w:val="26"/>
              </w:rPr>
              <w:t xml:space="preserve">đã </w:t>
            </w:r>
            <w:r w:rsidRPr="005D2327">
              <w:rPr>
                <w:rFonts w:ascii="Times New Roman" w:eastAsia="Times New Roman" w:hAnsi="Times New Roman" w:cs="Times New Roman"/>
                <w:i/>
                <w:iCs/>
                <w:sz w:val="26"/>
                <w:szCs w:val="26"/>
              </w:rPr>
              <w:lastRenderedPageBreak/>
              <w:t>được cấp</w:t>
            </w:r>
            <w:r w:rsidRPr="005D2327">
              <w:rPr>
                <w:rFonts w:ascii="Times New Roman" w:eastAsia="Times New Roman" w:hAnsi="Times New Roman" w:cs="Times New Roman"/>
                <w:sz w:val="26"/>
                <w:szCs w:val="26"/>
              </w:rPr>
              <w:t xml:space="preserve"> Giấy chứng nhận </w:t>
            </w:r>
            <w:r w:rsidRPr="005D2327">
              <w:rPr>
                <w:rFonts w:ascii="Times New Roman" w:eastAsia="Times New Roman" w:hAnsi="Times New Roman" w:cs="Times New Roman"/>
                <w:i/>
                <w:iCs/>
                <w:sz w:val="26"/>
                <w:szCs w:val="26"/>
              </w:rPr>
              <w:t>theo quy định của pháp luật</w:t>
            </w:r>
            <w:r w:rsidRPr="005D2327">
              <w:rPr>
                <w:rFonts w:ascii="Times New Roman" w:eastAsia="Times New Roman" w:hAnsi="Times New Roman" w:cs="Times New Roman"/>
                <w:sz w:val="26"/>
                <w:szCs w:val="26"/>
              </w:rPr>
              <w:t xml:space="preserve"> mà không thu hồi được Giấy chứng nhận thì Cơ quan thi hành án dân sự gửi văn bản </w:t>
            </w:r>
            <w:r w:rsidRPr="005D2327">
              <w:rPr>
                <w:rFonts w:ascii="Times New Roman" w:eastAsia="Times New Roman" w:hAnsi="Times New Roman" w:cs="Times New Roman"/>
                <w:i/>
                <w:iCs/>
                <w:sz w:val="26"/>
                <w:szCs w:val="26"/>
              </w:rPr>
              <w:t>kiến nghị thu hồi Giấy chứng nhận đến Ủy ban nhân dân có thẩm quyền quy định tại khoản 1 Điều 136 của Luật Đất đai đối với Giấy chứng nhận được cấp lần đầu hoặc tổ chức đăng ký đất đai hoặc chi nhánh của tổ chức đăng ký đất đai quy định tại khoản 2 Điều 136 của Luật Đất đai đối với Giấy chứng nhận đã cấp khi thực hiện thủ tục đăng ký biến động đất đai, tài sản gắn liền với đất</w:t>
            </w:r>
            <w:r w:rsidRPr="005D2327">
              <w:rPr>
                <w:rFonts w:ascii="Times New Roman" w:eastAsia="Times New Roman" w:hAnsi="Times New Roman" w:cs="Times New Roman"/>
                <w:sz w:val="26"/>
                <w:szCs w:val="26"/>
              </w:rPr>
              <w:t>.</w:t>
            </w:r>
          </w:p>
          <w:p w14:paraId="3C401A0B"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Trong thời hạn 10</w:t>
            </w:r>
            <w:r w:rsidRPr="005D2327">
              <w:rPr>
                <w:rFonts w:ascii="Times New Roman" w:eastAsia="Times New Roman" w:hAnsi="Times New Roman" w:cs="Times New Roman"/>
                <w:i/>
                <w:iCs/>
                <w:sz w:val="26"/>
                <w:szCs w:val="26"/>
              </w:rPr>
              <w:t xml:space="preserve"> ngày làm việc</w:t>
            </w:r>
            <w:r w:rsidRPr="005D2327">
              <w:rPr>
                <w:rFonts w:ascii="Times New Roman" w:eastAsia="Times New Roman" w:hAnsi="Times New Roman" w:cs="Times New Roman"/>
                <w:sz w:val="26"/>
                <w:szCs w:val="26"/>
              </w:rPr>
              <w:t xml:space="preserve"> kể từ ngày nhận được văn bản của cơ quan thi hành án dân sự, </w:t>
            </w:r>
            <w:r w:rsidRPr="005D2327">
              <w:rPr>
                <w:rFonts w:ascii="Times New Roman" w:eastAsia="Times New Roman" w:hAnsi="Times New Roman" w:cs="Times New Roman"/>
                <w:i/>
                <w:iCs/>
                <w:sz w:val="26"/>
                <w:szCs w:val="26"/>
              </w:rPr>
              <w:t>cơ quan có thẩm quyền nêu tại điểm a khoản 2 Điều này quyết định thu hồi, hủy Giấy chứng nhận đã cấp. Việc cấp, cấp lại Giấy chứng nhận thực hiện theo quy định của pháp luật về đất đai</w:t>
            </w:r>
            <w:r w:rsidRPr="005D2327">
              <w:rPr>
                <w:rFonts w:ascii="Times New Roman" w:eastAsia="Times New Roman" w:hAnsi="Times New Roman" w:cs="Times New Roman"/>
                <w:sz w:val="26"/>
                <w:szCs w:val="26"/>
              </w:rPr>
              <w:t>.</w:t>
            </w:r>
          </w:p>
          <w:p w14:paraId="72DCDDC5" w14:textId="0233DA03"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4. Trường hợp Chấp hành viên quyết định chuyển giao quyền sở hữu trí tuệ cho cơ quan, tổ chức, cá nhân khác khai thác, sử dụng theo quy định của Luật Sở hữu trí tuệ thì việc chuyển giao quyền nói trên phải phù hợp với các quy định về chuyển giao quyền sở hữu trí tuệ.</w:t>
            </w:r>
          </w:p>
        </w:tc>
        <w:tc>
          <w:tcPr>
            <w:tcW w:w="5245" w:type="dxa"/>
          </w:tcPr>
          <w:p w14:paraId="187FFEAA" w14:textId="14ED564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p w14:paraId="72B1E0F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106. Đăng ký, chuyển quyền sở hữu, sử dụng tài sản (Luật)</w:t>
            </w:r>
          </w:p>
          <w:p w14:paraId="2D0F561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Cơ quan nhà nước có thẩm quyền có trách nhiệm làm thủ tục đăng ký, chuyển quyền sở hữu, sử dụng cho người mua, người nhận tài sản để trừ vào số tiền được thi hành án. Cơ quan thi hành án dân sự có trách nhiệm cung cấp đầy đủ những văn bản, giấy tờ quy định tại khoản 3 Điều này cho người mua tài sản thi hành án, người nhận tài sản để trừ vào số tiền được thi hành án.</w:t>
            </w:r>
          </w:p>
          <w:p w14:paraId="40678B5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bookmarkStart w:id="224" w:name="_heading=h.tyar4q4dcaxc" w:colFirst="0" w:colLast="0"/>
            <w:bookmarkEnd w:id="224"/>
            <w:r w:rsidRPr="00A03FF8">
              <w:rPr>
                <w:rFonts w:ascii="Times New Roman" w:eastAsia="Times New Roman" w:hAnsi="Times New Roman" w:cs="Times New Roman"/>
                <w:sz w:val="26"/>
                <w:szCs w:val="26"/>
              </w:rPr>
              <w:t>3.</w:t>
            </w:r>
            <w:hyperlink r:id="rId14" w:anchor="_ftn63">
              <w:r w:rsidRPr="00A03FF8">
                <w:rPr>
                  <w:rFonts w:ascii="Times New Roman" w:eastAsia="Times New Roman" w:hAnsi="Times New Roman" w:cs="Times New Roman"/>
                  <w:sz w:val="26"/>
                  <w:szCs w:val="26"/>
                </w:rPr>
                <w:t>[63]</w:t>
              </w:r>
            </w:hyperlink>
            <w:r w:rsidRPr="00A03FF8">
              <w:rPr>
                <w:rFonts w:ascii="Times New Roman" w:eastAsia="Times New Roman" w:hAnsi="Times New Roman" w:cs="Times New Roman"/>
                <w:sz w:val="26"/>
                <w:szCs w:val="26"/>
              </w:rPr>
              <w:t> Hồ sơ đăng ký chuyển quyền sở hữu, sử dụng gồm có:</w:t>
            </w:r>
          </w:p>
          <w:p w14:paraId="5F59B5F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Văn bản đề nghị của cơ quan thi hành án dân sự;</w:t>
            </w:r>
          </w:p>
          <w:p w14:paraId="0FA790E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Bản sao bản án, quyết định;</w:t>
            </w:r>
          </w:p>
          <w:p w14:paraId="2A6E367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 Quyết định thi hành án;</w:t>
            </w:r>
          </w:p>
          <w:p w14:paraId="612C89E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d) Quyết định kê biên tài sản, nếu có;</w:t>
            </w:r>
          </w:p>
          <w:p w14:paraId="04B3943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đ) Văn bản bán đấu giá thành hoặc quyết định giao tài sản, biên bản giao nhận tài sản để thi hành án;</w:t>
            </w:r>
          </w:p>
          <w:p w14:paraId="7849393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e) Giấy tờ khác có liên quan đến tài sản.</w:t>
            </w:r>
          </w:p>
          <w:p w14:paraId="4D5C099F" w14:textId="17CF7F39"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Thông tư liên tịch số 11/2016/TTLT-BTP-TANDTC-VKSNDTC</w:t>
            </w:r>
          </w:p>
          <w:p w14:paraId="7ED54E6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7. Việc mua tài sản thuộc sở hữu chung; giao, nhận tài sản để trừ vào số tiền được thi hành án (TTLT11)</w:t>
            </w:r>
          </w:p>
          <w:p w14:paraId="54DCA27E" w14:textId="582D760C"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 xml:space="preserve">4. Trong thời hạn 05 ngày làm việc, kể từ ngày giao tài sản cho đồng sở hữu hoặc người được thi </w:t>
            </w:r>
            <w:r w:rsidRPr="00A03FF8">
              <w:rPr>
                <w:rFonts w:ascii="Times New Roman" w:eastAsia="Times New Roman" w:hAnsi="Times New Roman" w:cs="Times New Roman"/>
                <w:sz w:val="26"/>
                <w:szCs w:val="26"/>
              </w:rPr>
              <w:lastRenderedPageBreak/>
              <w:t>hành án, cơ quan thi hành án dân sự có trách nhiệm cung cấp đầy đủ các văn bản, giấy tờ quy định tại khoản 3 Điều 106 Luật Thi hành án dân sự cho người mua tài sản thi hành án, người nhận tài sản để trừ vào số tiền được thi hành án</w:t>
            </w:r>
          </w:p>
        </w:tc>
        <w:tc>
          <w:tcPr>
            <w:tcW w:w="3080" w:type="dxa"/>
          </w:tcPr>
          <w:p w14:paraId="2F52B1F0" w14:textId="44D1C65D"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Đây là quy định kế thừa quy của Luật THADS năm 2008 thuộc thẩm quyền của Chính phủ, thu hút quy định từ Thông tư liên tịch;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3B436F79"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0A558AF7" w14:textId="25185278" w:rsidTr="005D2327">
        <w:tc>
          <w:tcPr>
            <w:tcW w:w="5245" w:type="dxa"/>
          </w:tcPr>
          <w:p w14:paraId="1A3F598B"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pacing w:val="-4"/>
                <w:sz w:val="26"/>
                <w:szCs w:val="26"/>
              </w:rPr>
            </w:pPr>
            <w:bookmarkStart w:id="225" w:name="_heading=h.ewi08fknmdb8" w:colFirst="0" w:colLast="0"/>
            <w:bookmarkEnd w:id="225"/>
            <w:r w:rsidRPr="005D2327">
              <w:rPr>
                <w:rFonts w:ascii="Times New Roman" w:eastAsia="Times New Roman" w:hAnsi="Times New Roman" w:cs="Times New Roman"/>
                <w:b/>
                <w:bCs/>
                <w:sz w:val="26"/>
                <w:szCs w:val="26"/>
              </w:rPr>
              <w:lastRenderedPageBreak/>
              <w:t xml:space="preserve">Cưỡng chế giao, trả vật, giấy tờ </w:t>
            </w:r>
            <w:r w:rsidRPr="005D2327">
              <w:rPr>
                <w:rFonts w:ascii="Times New Roman" w:eastAsia="Times New Roman" w:hAnsi="Times New Roman" w:cs="Times New Roman"/>
                <w:b/>
                <w:bCs/>
                <w:spacing w:val="-4"/>
                <w:sz w:val="26"/>
                <w:szCs w:val="26"/>
              </w:rPr>
              <w:t>(khoản 1 Điều 116 Luật THADS 2008)</w:t>
            </w:r>
          </w:p>
          <w:p w14:paraId="0B5AE2AC" w14:textId="77777777" w:rsidR="005D2327" w:rsidRPr="005D2327" w:rsidRDefault="005D2327" w:rsidP="005D2327">
            <w:pPr>
              <w:pStyle w:val="NormalWeb"/>
              <w:shd w:val="clear" w:color="auto" w:fill="FFFFFF"/>
              <w:spacing w:line="240" w:lineRule="auto"/>
              <w:ind w:left="1" w:firstLine="720"/>
              <w:jc w:val="both"/>
              <w:rPr>
                <w:sz w:val="26"/>
                <w:szCs w:val="26"/>
              </w:rPr>
            </w:pPr>
            <w:r w:rsidRPr="005D2327">
              <w:rPr>
                <w:sz w:val="26"/>
                <w:szCs w:val="26"/>
              </w:rPr>
              <w:t>1. Trường hợp người phải thi hành án không giao, trả giấy tờ cho người được thi hành án theo nội dung bản án, quyết định thì Chấp hành viên cưỡng chế buộc người phải thi hành án giao, trả giấy tờ đó.</w:t>
            </w:r>
          </w:p>
          <w:p w14:paraId="38B69B4E" w14:textId="77777777" w:rsidR="005D2327" w:rsidRPr="005D2327" w:rsidRDefault="005D2327" w:rsidP="005D2327">
            <w:pPr>
              <w:shd w:val="clear" w:color="auto" w:fill="FFFFFF"/>
              <w:ind w:left="1" w:firstLine="720"/>
              <w:jc w:val="both"/>
              <w:rPr>
                <w:rFonts w:ascii="Times New Roman" w:eastAsia="Times New Roman" w:hAnsi="Times New Roman" w:cs="Times New Roman"/>
                <w:spacing w:val="-2"/>
                <w:sz w:val="26"/>
                <w:szCs w:val="26"/>
              </w:rPr>
            </w:pPr>
            <w:r w:rsidRPr="005D2327">
              <w:rPr>
                <w:rFonts w:ascii="Times New Roman" w:eastAsia="Times New Roman" w:hAnsi="Times New Roman" w:cs="Times New Roman"/>
                <w:spacing w:val="-2"/>
                <w:sz w:val="26"/>
                <w:szCs w:val="26"/>
              </w:rPr>
              <w:t xml:space="preserve">Trường hợp xác định người thứ ba đang giữ giấy tờ phải giao, trả thì Chấp hành viên yêu cầu người đó giao, trả giấy tờ đang giữ, nếu người </w:t>
            </w:r>
            <w:r w:rsidRPr="005D2327">
              <w:rPr>
                <w:rFonts w:ascii="Times New Roman" w:eastAsia="Times New Roman" w:hAnsi="Times New Roman" w:cs="Times New Roman"/>
                <w:spacing w:val="-2"/>
                <w:sz w:val="26"/>
                <w:szCs w:val="26"/>
              </w:rPr>
              <w:lastRenderedPageBreak/>
              <w:t>thứ ba không tự nguyện giao, trả thì Chấp hành viên cưỡng chế buộc người đó giao, trả giấy tờ để thi hành án.</w:t>
            </w:r>
          </w:p>
          <w:p w14:paraId="5070C95D"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sz w:val="26"/>
                <w:szCs w:val="26"/>
              </w:rPr>
              <w:t xml:space="preserve">2. </w:t>
            </w:r>
            <w:r w:rsidRPr="005D2327">
              <w:rPr>
                <w:rFonts w:ascii="Times New Roman" w:eastAsia="Times New Roman" w:hAnsi="Times New Roman" w:cs="Times New Roman"/>
                <w:i/>
                <w:iCs/>
                <w:sz w:val="26"/>
                <w:szCs w:val="26"/>
              </w:rPr>
              <w:t>Đối với giấy tờ liên quan đến tài sản, nhân thân của đương sự thì Chấp hành viên thông báo bằng văn bản cho đương sự biết về việc nhận giấy tờ trong thời hạn 10 ngày kể từ ngày nhận được thông báo hợp lệ và sau hai lần thông báo mà đương sự không đến nhận mà không có lý do chính đáng thì Chấp hành viên làm thủ tục chuyển cho cơ quan đã cấp các loại giấy tờ đó để xử lý theo quy định của pháp luật và thông báo cho đương sự biết. Trường hợp đương sự đề nghị cơ quan có thẩm quyền cấp mới thì việc cấp lại được thực hiện theo quy định của pháp luật.</w:t>
            </w:r>
          </w:p>
          <w:p w14:paraId="6B68C7D3" w14:textId="11E9E04F"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 xml:space="preserve">3. </w:t>
            </w:r>
            <w:r w:rsidRPr="005D2327">
              <w:rPr>
                <w:rFonts w:ascii="Times New Roman" w:eastAsia="Times New Roman" w:hAnsi="Times New Roman" w:cs="Times New Roman"/>
                <w:sz w:val="26"/>
                <w:szCs w:val="26"/>
              </w:rPr>
              <w:t xml:space="preserve">Trường hợp tương trợ tư pháp về việc giao trả giấy tờ, tài liệu liên quan đến tài sản, nhân thân của đương sự, nếu việc thực hiện ủy thác tư pháp không có kết quả hoặc đương sự không đến nhận thì trong thời hạn 10 ngày kể từ ngày hết thời hạn quy định tại điểm a khoản này hoặc hết thời hạn theo thông báo thì cơ quan thi hành án làm thủ tục gửi cho người đó; trường hợp không xác định được địa chỉ người nhận thì gửi cho cơ quan, tổ chức đã ban hành giấy tờ, tài liệu hoặc cơ quan đại diện của nước có cơ quan, tổ chức đã ban hành giấy tờ, tài liệu. </w:t>
            </w:r>
          </w:p>
        </w:tc>
        <w:tc>
          <w:tcPr>
            <w:tcW w:w="5245" w:type="dxa"/>
          </w:tcPr>
          <w:p w14:paraId="571A78E1" w14:textId="2A88BF9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p w14:paraId="275B4289" w14:textId="4A2ADD71" w:rsidR="005D2327" w:rsidRPr="00C331E6" w:rsidRDefault="005D2327" w:rsidP="005D2327">
            <w:pPr>
              <w:shd w:val="clear" w:color="auto" w:fill="FFFFFF" w:themeFill="background1"/>
              <w:jc w:val="both"/>
              <w:rPr>
                <w:rFonts w:ascii="Times New Roman" w:eastAsia="Times New Roman" w:hAnsi="Times New Roman" w:cs="Times New Roman"/>
                <w:b/>
                <w:bCs/>
                <w:sz w:val="26"/>
                <w:szCs w:val="26"/>
                <w:lang w:val="en-US"/>
              </w:rPr>
            </w:pPr>
            <w:bookmarkStart w:id="226" w:name="dieu_116"/>
            <w:r w:rsidRPr="00C331E6">
              <w:rPr>
                <w:rFonts w:ascii="Times New Roman" w:eastAsia="Times New Roman" w:hAnsi="Times New Roman" w:cs="Times New Roman"/>
                <w:b/>
                <w:bCs/>
                <w:sz w:val="26"/>
                <w:szCs w:val="26"/>
                <w:lang w:val="en-US"/>
              </w:rPr>
              <w:t>Điều 116. Cưỡng chế giao, trả giấy tờ</w:t>
            </w:r>
            <w:bookmarkEnd w:id="226"/>
          </w:p>
          <w:p w14:paraId="73145BD5" w14:textId="77777777" w:rsidR="005D2327" w:rsidRPr="00C331E6"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331E6">
              <w:rPr>
                <w:rFonts w:ascii="Times New Roman" w:eastAsia="Times New Roman" w:hAnsi="Times New Roman" w:cs="Times New Roman"/>
                <w:sz w:val="26"/>
                <w:szCs w:val="26"/>
                <w:lang w:val="en-US"/>
              </w:rPr>
              <w:t>1. Trường hợp người phải thi hành án không giao, trả giấy tờ cho người được thi hành án theo nội dung bản án, quyết định thì Chấp hành viên cưỡng chế buộc người phải thi hành án giao, trả giấy tờ đó.</w:t>
            </w:r>
          </w:p>
          <w:p w14:paraId="6F13E0F4" w14:textId="77777777" w:rsidR="005D2327" w:rsidRPr="00C331E6" w:rsidRDefault="005D2327" w:rsidP="005D2327">
            <w:pPr>
              <w:shd w:val="clear" w:color="auto" w:fill="FFFFFF" w:themeFill="background1"/>
              <w:jc w:val="both"/>
              <w:rPr>
                <w:rFonts w:ascii="Times New Roman" w:eastAsia="Times New Roman" w:hAnsi="Times New Roman" w:cs="Times New Roman"/>
                <w:sz w:val="26"/>
                <w:szCs w:val="26"/>
                <w:lang w:val="en-US"/>
              </w:rPr>
            </w:pPr>
            <w:r w:rsidRPr="00C331E6">
              <w:rPr>
                <w:rFonts w:ascii="Times New Roman" w:eastAsia="Times New Roman" w:hAnsi="Times New Roman" w:cs="Times New Roman"/>
                <w:sz w:val="26"/>
                <w:szCs w:val="26"/>
                <w:lang w:val="en-US"/>
              </w:rPr>
              <w:t xml:space="preserve">Trường hợp xác định người thứ ba đang giữ giấy tờ phải giao, trả thì Chấp hành viên yêu cầu người đó giao, trả giấy tờ đang giữ, nếu người </w:t>
            </w:r>
            <w:r w:rsidRPr="00C331E6">
              <w:rPr>
                <w:rFonts w:ascii="Times New Roman" w:eastAsia="Times New Roman" w:hAnsi="Times New Roman" w:cs="Times New Roman"/>
                <w:sz w:val="26"/>
                <w:szCs w:val="26"/>
                <w:lang w:val="en-US"/>
              </w:rPr>
              <w:lastRenderedPageBreak/>
              <w:t>thứ ba không tự nguyện giao, trả thì Chấp hành viên cưỡng chế buộc người đó giao, trả giấy tờ để thi hành án.</w:t>
            </w:r>
          </w:p>
          <w:p w14:paraId="6DF11EB1" w14:textId="6E4582A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56335520" w14:textId="22B56993"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kế thừa quy của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w:t>
            </w:r>
            <w:r w:rsidRPr="00A03FF8">
              <w:rPr>
                <w:rFonts w:ascii="Times New Roman" w:hAnsi="Times New Roman" w:cs="Times New Roman"/>
                <w:bCs/>
                <w:sz w:val="26"/>
                <w:szCs w:val="26"/>
              </w:rPr>
              <w:lastRenderedPageBreak/>
              <w:t>hành. Không có nội dung mâu thuẫn với pháp luật liên quan.</w:t>
            </w:r>
          </w:p>
        </w:tc>
        <w:tc>
          <w:tcPr>
            <w:tcW w:w="1134" w:type="dxa"/>
          </w:tcPr>
          <w:p w14:paraId="31209372"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756D9922" w14:textId="49C54BB0" w:rsidTr="005D2327">
        <w:tc>
          <w:tcPr>
            <w:tcW w:w="5245" w:type="dxa"/>
          </w:tcPr>
          <w:p w14:paraId="544F0346"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i/>
                <w:sz w:val="26"/>
                <w:szCs w:val="26"/>
              </w:rPr>
            </w:pPr>
            <w:bookmarkStart w:id="227" w:name="_heading=h.6w043l8l1ny2" w:colFirst="0" w:colLast="0"/>
            <w:bookmarkEnd w:id="227"/>
            <w:r w:rsidRPr="005D2327">
              <w:rPr>
                <w:rFonts w:ascii="Times New Roman" w:eastAsia="Times New Roman" w:hAnsi="Times New Roman" w:cs="Times New Roman"/>
                <w:b/>
                <w:bCs/>
                <w:i/>
                <w:sz w:val="26"/>
                <w:szCs w:val="26"/>
              </w:rPr>
              <w:lastRenderedPageBreak/>
              <w:t>Chuyển giao quyền sở hữu chứng khoán (Điều mới)</w:t>
            </w:r>
          </w:p>
          <w:p w14:paraId="763D86B1"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 xml:space="preserve">1. Chấp hành viên ra Quyết định cưỡng chế buộc chuyển giao quyền sở hữu chứng khoán theo bản án, quyết định trong trường hợp người phải thi hành án không tự nguyện chuyển giao </w:t>
            </w:r>
            <w:r w:rsidRPr="005D2327">
              <w:rPr>
                <w:rFonts w:ascii="Times New Roman" w:eastAsia="Times New Roman" w:hAnsi="Times New Roman" w:cs="Times New Roman"/>
                <w:i/>
                <w:iCs/>
                <w:sz w:val="26"/>
                <w:szCs w:val="26"/>
              </w:rPr>
              <w:lastRenderedPageBreak/>
              <w:t>quyền sở hữu chứng khoán theo bản án, quyết định. </w:t>
            </w:r>
          </w:p>
          <w:p w14:paraId="31653494"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2. Trong thời hạn 05 ngày làm việc kể từ ngày thông báo hợp lệ quyết cưỡng chế buộc chuyển giao quyền sở hữu chứng khoán, cơ quan thi hành án dân sự gửi hồ sơ đề nghị tổ chức có chức năng lưu ký và bù trừ chứng khoán thực hiện việc chuyển quyền sở hữu chứng khoán theo quy định của pháp luật về chứng khoán. </w:t>
            </w:r>
          </w:p>
          <w:p w14:paraId="417C7A19" w14:textId="129EEA69"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3. Hồ sơ đề nghị của cơ quan thi hành án dân sự gồm: Văn bản đề nghị của cơ quan thi hành án dân sự trong đó nêu rõ thông tin của các bên chuyển quyền sở hữu; bản án, quyết định của Tòa án; quyết định thi hành án.</w:t>
            </w:r>
          </w:p>
        </w:tc>
        <w:tc>
          <w:tcPr>
            <w:tcW w:w="5245" w:type="dxa"/>
          </w:tcPr>
          <w:p w14:paraId="341DE323" w14:textId="79EB90DB"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799F758D" w14:textId="2771950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đặc thù, không có nội dung mâu thuẫn với pháp luật liên quan.</w:t>
            </w:r>
          </w:p>
        </w:tc>
        <w:tc>
          <w:tcPr>
            <w:tcW w:w="1134" w:type="dxa"/>
          </w:tcPr>
          <w:p w14:paraId="30F57F85"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40B1167F" w14:textId="5529F053" w:rsidTr="005D2327">
        <w:tc>
          <w:tcPr>
            <w:tcW w:w="5245" w:type="dxa"/>
          </w:tcPr>
          <w:p w14:paraId="75936D0C"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28" w:name="_heading=h.bs80ybkv5qrk" w:colFirst="0" w:colLast="0"/>
            <w:bookmarkEnd w:id="228"/>
            <w:r w:rsidRPr="005D2327">
              <w:rPr>
                <w:rFonts w:ascii="Times New Roman" w:eastAsia="Times New Roman" w:hAnsi="Times New Roman" w:cs="Times New Roman"/>
                <w:b/>
                <w:bCs/>
                <w:sz w:val="26"/>
                <w:szCs w:val="26"/>
              </w:rPr>
              <w:lastRenderedPageBreak/>
              <w:t>Trả lại tài sản sau khi chấm dứt áp dụng biện pháp bảo đảm, biện pháp cưỡng chế thi hành án (khoản 4 Điều 5 TTLT11)</w:t>
            </w:r>
          </w:p>
          <w:p w14:paraId="33CB5A53"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w:t>
            </w:r>
            <w:r w:rsidRPr="005D2327">
              <w:rPr>
                <w:rFonts w:ascii="Times New Roman" w:hAnsi="Times New Roman" w:cs="Times New Roman"/>
                <w:sz w:val="26"/>
                <w:szCs w:val="26"/>
              </w:rPr>
              <w:t xml:space="preserve"> </w:t>
            </w:r>
            <w:r w:rsidRPr="005D2327">
              <w:rPr>
                <w:rFonts w:ascii="Times New Roman" w:eastAsia="Times New Roman" w:hAnsi="Times New Roman" w:cs="Times New Roman"/>
                <w:i/>
                <w:iCs/>
                <w:sz w:val="26"/>
                <w:szCs w:val="26"/>
              </w:rPr>
              <w:t>Trường hợp cơ quan thi hành án dân sự đang tạm giữ hoặc bảo quản tài sản, giấy tờ thì sau khi ra quyết chấm dứt áp dụng biện pháp bảo đảm, biện pháp cưỡng chế và giải tỏa kê biên tài sản, Chấp hành viên phải trả lại tài sản, giấy tờ cho người phải thi hành án hoặc chủ sở hữu tài sản, trừ trường hợp tài sản, giấy tờ đã được bán, giao cho người nhận tài sản hoặc đã thực hiện việc chuyển giao theo quy định tại khoản 2 Điều 59 của Luật Thi hành án dân sự.</w:t>
            </w:r>
          </w:p>
          <w:p w14:paraId="3DF9CCE1" w14:textId="1B54EA76"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2. Thủ tục trả lại tiền, tài sản thực hiện theo quy định tại Điều 59 của Luật Thi hành án dân sự và Điều 43 Nghị định này</w:t>
            </w:r>
            <w:r w:rsidRPr="005D2327">
              <w:rPr>
                <w:rStyle w:val="FootnoteReference"/>
                <w:rFonts w:ascii="Times New Roman" w:eastAsia="Times New Roman" w:hAnsi="Times New Roman" w:cs="Times New Roman"/>
                <w:i/>
                <w:iCs/>
                <w:sz w:val="26"/>
                <w:szCs w:val="26"/>
              </w:rPr>
              <w:footnoteReference w:id="19"/>
            </w:r>
            <w:r w:rsidRPr="005D2327">
              <w:rPr>
                <w:rFonts w:ascii="Times New Roman" w:eastAsia="Times New Roman" w:hAnsi="Times New Roman" w:cs="Times New Roman"/>
                <w:i/>
                <w:iCs/>
                <w:sz w:val="26"/>
                <w:szCs w:val="26"/>
              </w:rPr>
              <w:t>.</w:t>
            </w:r>
          </w:p>
        </w:tc>
        <w:tc>
          <w:tcPr>
            <w:tcW w:w="5245" w:type="dxa"/>
          </w:tcPr>
          <w:p w14:paraId="0A167C97" w14:textId="595E5B8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1BB66E45" w14:textId="69F2DB5C"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mang tính đặc thù, không có nội dung mâu thuẫn với pháp luật liên quan.</w:t>
            </w:r>
          </w:p>
        </w:tc>
        <w:tc>
          <w:tcPr>
            <w:tcW w:w="1134" w:type="dxa"/>
          </w:tcPr>
          <w:p w14:paraId="44F58648"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3883F314" w14:textId="1A2D41BD" w:rsidTr="005D2327">
        <w:tc>
          <w:tcPr>
            <w:tcW w:w="5245" w:type="dxa"/>
          </w:tcPr>
          <w:p w14:paraId="35BE22E4" w14:textId="77777777" w:rsidR="005D2327" w:rsidRPr="005D2327" w:rsidRDefault="005D2327" w:rsidP="005D2327">
            <w:pPr>
              <w:ind w:left="1" w:firstLine="720"/>
              <w:jc w:val="both"/>
              <w:rPr>
                <w:rFonts w:ascii="Times New Roman" w:eastAsia="Times New Roman" w:hAnsi="Times New Roman" w:cs="Times New Roman"/>
                <w:b/>
                <w:bCs/>
                <w:sz w:val="26"/>
                <w:szCs w:val="26"/>
              </w:rPr>
            </w:pPr>
            <w:bookmarkStart w:id="229" w:name="_heading=h.3hjbxihul9a" w:colFirst="0" w:colLast="0"/>
            <w:bookmarkEnd w:id="229"/>
            <w:r w:rsidRPr="005D2327">
              <w:rPr>
                <w:rFonts w:ascii="Times New Roman" w:eastAsia="Times New Roman" w:hAnsi="Times New Roman" w:cs="Times New Roman"/>
                <w:b/>
                <w:bCs/>
                <w:sz w:val="26"/>
                <w:szCs w:val="26"/>
              </w:rPr>
              <w:t>Mục 4.</w:t>
            </w:r>
          </w:p>
          <w:p w14:paraId="2EA1294F" w14:textId="5A4D481D"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KHIẾU NẠI, TỐ CÁO TRONG THI HÀNH ÁN DÂN SỰ</w:t>
            </w:r>
          </w:p>
        </w:tc>
        <w:tc>
          <w:tcPr>
            <w:tcW w:w="5245" w:type="dxa"/>
          </w:tcPr>
          <w:p w14:paraId="1D042C4C" w14:textId="744A671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44241D47"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553FB15F"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770E13B2" w14:textId="07846ED2" w:rsidTr="005D2327">
        <w:tc>
          <w:tcPr>
            <w:tcW w:w="5245" w:type="dxa"/>
          </w:tcPr>
          <w:p w14:paraId="61D45EB8"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30" w:name="_heading=h.wn3kmkvuxqt" w:colFirst="0" w:colLast="0"/>
            <w:bookmarkEnd w:id="230"/>
            <w:r w:rsidRPr="005D2327">
              <w:rPr>
                <w:rFonts w:ascii="Times New Roman" w:eastAsia="Times New Roman" w:hAnsi="Times New Roman" w:cs="Times New Roman"/>
                <w:b/>
                <w:bCs/>
                <w:sz w:val="26"/>
                <w:szCs w:val="26"/>
              </w:rPr>
              <w:lastRenderedPageBreak/>
              <w:t>Giải quyết khiếu nại về thi hành án dân sự (Điều 38 Nghị định 62)</w:t>
            </w:r>
          </w:p>
          <w:p w14:paraId="2B429F0C" w14:textId="77777777" w:rsidR="005D2327" w:rsidRPr="005D2327" w:rsidRDefault="005D2327" w:rsidP="005D2327">
            <w:pPr>
              <w:ind w:left="1" w:firstLine="720"/>
              <w:jc w:val="both"/>
              <w:rPr>
                <w:rFonts w:ascii="Times New Roman" w:hAnsi="Times New Roman" w:cs="Times New Roman"/>
                <w:sz w:val="26"/>
                <w:szCs w:val="26"/>
              </w:rPr>
            </w:pPr>
            <w:r w:rsidRPr="005D2327">
              <w:rPr>
                <w:rFonts w:ascii="Times New Roman" w:hAnsi="Times New Roman" w:cs="Times New Roman"/>
                <w:sz w:val="26"/>
                <w:szCs w:val="26"/>
              </w:rPr>
              <w:t>1. Người có thẩm quyền giải quyết khiếu nại căn cứ quy định tại Điều 11</w:t>
            </w:r>
            <w:r w:rsidRPr="005D2327">
              <w:rPr>
                <w:rStyle w:val="FootnoteReference"/>
                <w:rFonts w:ascii="Times New Roman" w:hAnsi="Times New Roman" w:cs="Times New Roman"/>
                <w:sz w:val="26"/>
                <w:szCs w:val="26"/>
              </w:rPr>
              <w:footnoteReference w:id="20"/>
            </w:r>
            <w:r w:rsidRPr="005D2327">
              <w:rPr>
                <w:rFonts w:ascii="Times New Roman" w:hAnsi="Times New Roman" w:cs="Times New Roman"/>
                <w:sz w:val="26"/>
                <w:szCs w:val="26"/>
              </w:rPr>
              <w:t xml:space="preserve"> Nghị định này, pháp luật khác có liên quan để xác định tình trạng khẩn cấp, thời gian trở ngại khách quan hoặc sự kiện bất khả kháng và thời gian này không tính vào thời hạn khiếu nại theo quy định tại Điều 102 của Luật Thi hành án dân sự.</w:t>
            </w:r>
          </w:p>
          <w:p w14:paraId="35DC5FE9" w14:textId="77777777" w:rsidR="005D2327" w:rsidRPr="005D2327" w:rsidRDefault="005D2327" w:rsidP="005D2327">
            <w:pPr>
              <w:ind w:left="1" w:firstLine="720"/>
              <w:jc w:val="both"/>
              <w:rPr>
                <w:rFonts w:ascii="Times New Roman" w:hAnsi="Times New Roman" w:cs="Times New Roman"/>
                <w:sz w:val="26"/>
                <w:szCs w:val="26"/>
              </w:rPr>
            </w:pPr>
            <w:r w:rsidRPr="005D2327">
              <w:rPr>
                <w:rFonts w:ascii="Times New Roman" w:hAnsi="Times New Roman" w:cs="Times New Roman"/>
                <w:sz w:val="26"/>
                <w:szCs w:val="26"/>
              </w:rPr>
              <w:t xml:space="preserve">2. Trường hợp khiếu nại thuộc thẩm quyền giải quyết của cấp dưới nhưng quá thời hạn quy định mà chưa được giải quyết thì Thủ trưởng cơ quan thi hành án hoặc cơ quan quản lý thi hành án cấp trên yêu cầu </w:t>
            </w:r>
            <w:r w:rsidRPr="005D2327">
              <w:rPr>
                <w:rFonts w:ascii="Times New Roman" w:hAnsi="Times New Roman" w:cs="Times New Roman"/>
                <w:sz w:val="26"/>
                <w:szCs w:val="26"/>
                <w:shd w:val="solid" w:color="FFFFFF" w:fill="auto"/>
              </w:rPr>
              <w:t>cấp</w:t>
            </w:r>
            <w:r w:rsidRPr="005D2327">
              <w:rPr>
                <w:rFonts w:ascii="Times New Roman" w:hAnsi="Times New Roman" w:cs="Times New Roman"/>
                <w:sz w:val="26"/>
                <w:szCs w:val="26"/>
              </w:rPr>
              <w:t xml:space="preserve"> dưới giải quyết, đồng thời có trách nhiệm chỉ đạo, theo dõi, đôn đốc việc giải </w:t>
            </w:r>
            <w:r w:rsidRPr="005D2327">
              <w:rPr>
                <w:rFonts w:ascii="Times New Roman" w:hAnsi="Times New Roman" w:cs="Times New Roman"/>
                <w:sz w:val="26"/>
                <w:szCs w:val="26"/>
                <w:shd w:val="solid" w:color="FFFFFF" w:fill="auto"/>
              </w:rPr>
              <w:t>quyết</w:t>
            </w:r>
            <w:r w:rsidRPr="005D2327">
              <w:rPr>
                <w:rFonts w:ascii="Times New Roman" w:hAnsi="Times New Roman" w:cs="Times New Roman"/>
                <w:sz w:val="26"/>
                <w:szCs w:val="26"/>
              </w:rPr>
              <w:t xml:space="preserve"> của cấp dưới và áp dụng biện pháp theo thẩm quyền để xử lý đối với người có thẩm quyền mà không giải quyết khiếu nại theo đúng thời gian quy định. </w:t>
            </w:r>
          </w:p>
          <w:p w14:paraId="48B1E737" w14:textId="62582B3C" w:rsidR="005D2327" w:rsidRPr="005D2327" w:rsidRDefault="005D2327" w:rsidP="005D2327">
            <w:pPr>
              <w:shd w:val="clear" w:color="auto" w:fill="FFFFFF" w:themeFill="background1"/>
              <w:ind w:firstLine="720"/>
              <w:jc w:val="both"/>
              <w:rPr>
                <w:rFonts w:ascii="Times New Roman" w:hAnsi="Times New Roman" w:cs="Times New Roman"/>
                <w:sz w:val="26"/>
                <w:szCs w:val="26"/>
              </w:rPr>
            </w:pPr>
            <w:r w:rsidRPr="005D2327">
              <w:rPr>
                <w:rFonts w:ascii="Times New Roman" w:hAnsi="Times New Roman" w:cs="Times New Roman"/>
                <w:sz w:val="26"/>
                <w:szCs w:val="26"/>
              </w:rPr>
              <w:t>3. Bộ Tư pháp quy định quy trình xử lý, giải quyết đơn khiếu nại về thi hành án dân sự.</w:t>
            </w:r>
          </w:p>
        </w:tc>
        <w:tc>
          <w:tcPr>
            <w:tcW w:w="5245" w:type="dxa"/>
          </w:tcPr>
          <w:p w14:paraId="3E3DC134" w14:textId="587A0275" w:rsidR="005D2327" w:rsidRPr="00A03FF8" w:rsidRDefault="005D2327" w:rsidP="005D2327">
            <w:pPr>
              <w:shd w:val="clear" w:color="auto" w:fill="FFFFFF" w:themeFill="background1"/>
              <w:jc w:val="both"/>
              <w:rPr>
                <w:rFonts w:ascii="Times New Roman" w:hAnsi="Times New Roman" w:cs="Times New Roman"/>
                <w:sz w:val="26"/>
                <w:szCs w:val="26"/>
              </w:rPr>
            </w:pPr>
          </w:p>
        </w:tc>
        <w:tc>
          <w:tcPr>
            <w:tcW w:w="3080" w:type="dxa"/>
          </w:tcPr>
          <w:p w14:paraId="6229C241" w14:textId="527C0F35"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bCs/>
                <w:sz w:val="26"/>
                <w:szCs w:val="26"/>
              </w:rPr>
              <w:t>Cơ bản giữ nguyên quy định hiện hành. Các nội dung sửa đổi phù hợp với hiến pháp, đảm bảo tính hợp pháp, thống nhất với quy định pháp luật có liên quan.</w:t>
            </w:r>
          </w:p>
        </w:tc>
        <w:tc>
          <w:tcPr>
            <w:tcW w:w="1134" w:type="dxa"/>
          </w:tcPr>
          <w:p w14:paraId="7E9C1194"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042C70BD" w14:textId="445B49CF" w:rsidTr="005D2327">
        <w:tc>
          <w:tcPr>
            <w:tcW w:w="5245" w:type="dxa"/>
          </w:tcPr>
          <w:p w14:paraId="15BD4875"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hAnsi="Times New Roman" w:cs="Times New Roman"/>
                <w:b/>
                <w:sz w:val="26"/>
                <w:szCs w:val="26"/>
              </w:rPr>
            </w:pPr>
            <w:r w:rsidRPr="005D2327">
              <w:rPr>
                <w:rFonts w:ascii="Times New Roman" w:hAnsi="Times New Roman" w:cs="Times New Roman"/>
                <w:b/>
                <w:sz w:val="26"/>
                <w:szCs w:val="26"/>
              </w:rPr>
              <w:t>Thẩm quyền giải quyết tố cáo trong thi hành án dân sự</w:t>
            </w:r>
          </w:p>
          <w:p w14:paraId="19916495" w14:textId="77777777" w:rsidR="005D2327" w:rsidRPr="005D2327" w:rsidRDefault="005D2327" w:rsidP="005D2327">
            <w:pPr>
              <w:ind w:left="1" w:firstLine="720"/>
              <w:jc w:val="both"/>
              <w:rPr>
                <w:rFonts w:ascii="Times New Roman" w:hAnsi="Times New Roman" w:cs="Times New Roman"/>
                <w:spacing w:val="-2"/>
                <w:sz w:val="26"/>
                <w:szCs w:val="26"/>
              </w:rPr>
            </w:pPr>
            <w:r w:rsidRPr="005D2327">
              <w:rPr>
                <w:rFonts w:ascii="Times New Roman" w:hAnsi="Times New Roman" w:cs="Times New Roman"/>
                <w:sz w:val="26"/>
                <w:szCs w:val="26"/>
              </w:rPr>
              <w:t xml:space="preserve">1. </w:t>
            </w:r>
            <w:r w:rsidRPr="005D2327">
              <w:rPr>
                <w:rFonts w:ascii="Times New Roman" w:hAnsi="Times New Roman" w:cs="Times New Roman"/>
                <w:spacing w:val="-2"/>
                <w:sz w:val="26"/>
                <w:szCs w:val="26"/>
              </w:rPr>
              <w:t>Thủ trưởng cơ quan thi hành án dân sự có trách nhiệm giải quyết tố cáo hành vi vi phạm pháp luật của Phó Thủ trưởng cơ quan thi hành án dân sự, Chấp hành viên và công chức khác làm công tác thi hành án dân sự.</w:t>
            </w:r>
          </w:p>
          <w:p w14:paraId="79CC64D1" w14:textId="77777777" w:rsidR="005D2327" w:rsidRPr="005D2327" w:rsidRDefault="005D2327" w:rsidP="005D2327">
            <w:pPr>
              <w:ind w:left="1" w:firstLine="720"/>
              <w:jc w:val="both"/>
              <w:rPr>
                <w:rFonts w:ascii="Times New Roman" w:hAnsi="Times New Roman" w:cs="Times New Roman"/>
                <w:spacing w:val="-2"/>
                <w:sz w:val="26"/>
                <w:szCs w:val="26"/>
              </w:rPr>
            </w:pPr>
            <w:r w:rsidRPr="005D2327">
              <w:rPr>
                <w:rFonts w:ascii="Times New Roman" w:hAnsi="Times New Roman" w:cs="Times New Roman"/>
                <w:sz w:val="26"/>
                <w:szCs w:val="26"/>
              </w:rPr>
              <w:t>Thủ trưởng cơ quan thi hành án cấp quân khu có trách nhiệm giải quyết tố cáo hành vi vi phạm pháp luật của Phó Thủ trưởng cơ quan thi hành án cấp quân khu</w:t>
            </w:r>
            <w:r w:rsidRPr="005D2327">
              <w:rPr>
                <w:rFonts w:ascii="Times New Roman" w:hAnsi="Times New Roman" w:cs="Times New Roman"/>
                <w:spacing w:val="-2"/>
                <w:sz w:val="26"/>
                <w:szCs w:val="26"/>
              </w:rPr>
              <w:t xml:space="preserve"> Chấp hành viên và công chức khác làm công tác thi hành án dân sự</w:t>
            </w:r>
            <w:r w:rsidRPr="005D2327">
              <w:rPr>
                <w:rFonts w:ascii="Times New Roman" w:hAnsi="Times New Roman" w:cs="Times New Roman"/>
                <w:sz w:val="26"/>
                <w:szCs w:val="26"/>
              </w:rPr>
              <w:t>.</w:t>
            </w:r>
          </w:p>
          <w:p w14:paraId="3144AB13" w14:textId="77777777" w:rsidR="005D2327" w:rsidRPr="005D2327" w:rsidRDefault="005D2327" w:rsidP="005D2327">
            <w:pPr>
              <w:ind w:left="1" w:firstLine="720"/>
              <w:jc w:val="both"/>
              <w:rPr>
                <w:rFonts w:ascii="Times New Roman" w:hAnsi="Times New Roman" w:cs="Times New Roman"/>
                <w:spacing w:val="-2"/>
                <w:sz w:val="26"/>
                <w:szCs w:val="26"/>
              </w:rPr>
            </w:pPr>
            <w:r w:rsidRPr="005D2327">
              <w:rPr>
                <w:rFonts w:ascii="Times New Roman" w:hAnsi="Times New Roman" w:cs="Times New Roman"/>
                <w:sz w:val="26"/>
                <w:szCs w:val="26"/>
              </w:rPr>
              <w:lastRenderedPageBreak/>
              <w:t>2.</w:t>
            </w:r>
            <w:r w:rsidRPr="005D2327">
              <w:rPr>
                <w:rFonts w:ascii="Times New Roman" w:hAnsi="Times New Roman" w:cs="Times New Roman"/>
                <w:spacing w:val="-2"/>
                <w:sz w:val="26"/>
                <w:szCs w:val="26"/>
              </w:rPr>
              <w:t xml:space="preserve"> Thẩm quyền giải quyết tố cáo hành vi vi phạm pháp luật của Thủ trưởng, Chấp hành viên, công chức khác làm công tác thi hành án dân sự đã chuyển cơ quan, tổ chức khác hoặc không còn là công chức; hành vi vi phạm pháp luật của Thủ trưởng, Chấp hành viên, công chức khác làm công tác thi hành án dân sự của cơ quan thi hành án dân sự đã hợp nhất, sáp nhập, chia, tách, giải thể được xử lý theo quy định tại khoản 3, khoản 4, khoản 5 Điều 12 Luật Tố cáo.</w:t>
            </w:r>
          </w:p>
          <w:p w14:paraId="56DDCAF2" w14:textId="3263C933" w:rsidR="005D2327" w:rsidRPr="005D2327" w:rsidRDefault="005D2327" w:rsidP="005D2327">
            <w:pPr>
              <w:shd w:val="clear" w:color="auto" w:fill="FFFFFF" w:themeFill="background1"/>
              <w:ind w:firstLine="720"/>
              <w:jc w:val="both"/>
              <w:rPr>
                <w:rFonts w:ascii="Times New Roman" w:hAnsi="Times New Roman" w:cs="Times New Roman"/>
                <w:b/>
                <w:sz w:val="26"/>
                <w:szCs w:val="26"/>
              </w:rPr>
            </w:pPr>
            <w:r w:rsidRPr="005D2327">
              <w:rPr>
                <w:rFonts w:ascii="Times New Roman" w:hAnsi="Times New Roman" w:cs="Times New Roman"/>
                <w:spacing w:val="-2"/>
                <w:sz w:val="26"/>
                <w:szCs w:val="26"/>
              </w:rPr>
              <w:t xml:space="preserve">3. </w:t>
            </w:r>
            <w:r w:rsidRPr="005D2327">
              <w:rPr>
                <w:rFonts w:ascii="Times New Roman" w:hAnsi="Times New Roman" w:cs="Times New Roman"/>
                <w:spacing w:val="-4"/>
                <w:sz w:val="26"/>
                <w:szCs w:val="26"/>
              </w:rPr>
              <w:t xml:space="preserve">Bộ trưởng Bộ Tư pháp xác định thẩm quyền giải quyết tố cáo đối </w:t>
            </w:r>
            <w:r w:rsidRPr="005D2327">
              <w:rPr>
                <w:rFonts w:ascii="Times New Roman" w:hAnsi="Times New Roman" w:cs="Times New Roman"/>
                <w:spacing w:val="-2"/>
                <w:sz w:val="26"/>
                <w:szCs w:val="26"/>
              </w:rPr>
              <w:t xml:space="preserve">Thủ trưởng, Chấp hành viên, công chức khác làm công tác thi hành án dân sự </w:t>
            </w:r>
            <w:r w:rsidRPr="005D2327">
              <w:rPr>
                <w:rFonts w:ascii="Times New Roman" w:hAnsi="Times New Roman" w:cs="Times New Roman"/>
                <w:spacing w:val="-4"/>
                <w:sz w:val="26"/>
                <w:szCs w:val="26"/>
              </w:rPr>
              <w:t>tại thời điểm có hành vi vi phạm thuộc thẩm quyền quản lý của mình mà không thuộc các trường hợp quy định tại các khoản 3, 4, 5 và 6 Điều 12 Luật Tố cáo.</w:t>
            </w:r>
          </w:p>
        </w:tc>
        <w:tc>
          <w:tcPr>
            <w:tcW w:w="5245" w:type="dxa"/>
          </w:tcPr>
          <w:p w14:paraId="15F182FD" w14:textId="03C6AD2F" w:rsidR="005D2327" w:rsidRPr="00A03FF8" w:rsidRDefault="005D2327" w:rsidP="005D2327">
            <w:pPr>
              <w:shd w:val="clear" w:color="auto" w:fill="FFFFFF" w:themeFill="background1"/>
              <w:jc w:val="both"/>
              <w:rPr>
                <w:rFonts w:ascii="Times New Roman" w:hAnsi="Times New Roman" w:cs="Times New Roman"/>
                <w:b/>
                <w:sz w:val="26"/>
                <w:szCs w:val="26"/>
              </w:rPr>
            </w:pPr>
          </w:p>
        </w:tc>
        <w:tc>
          <w:tcPr>
            <w:tcW w:w="3080" w:type="dxa"/>
          </w:tcPr>
          <w:p w14:paraId="6D3ACF37" w14:textId="18040DA0"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bCs/>
                <w:sz w:val="26"/>
                <w:szCs w:val="26"/>
              </w:rPr>
              <w:t>Cơ bản giữ nguyên quy định hiện hành. Các nội dung sửa đổi phù hợp với hiến pháp, đảm bảo tính hợp pháp, thống nhất với quy định pháp luật có liên quan.</w:t>
            </w:r>
          </w:p>
        </w:tc>
        <w:tc>
          <w:tcPr>
            <w:tcW w:w="1134" w:type="dxa"/>
          </w:tcPr>
          <w:p w14:paraId="7D2B6B87"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4595EF6A" w14:textId="05C91860" w:rsidTr="005D2327">
        <w:tc>
          <w:tcPr>
            <w:tcW w:w="5245" w:type="dxa"/>
          </w:tcPr>
          <w:p w14:paraId="392A8670"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hAnsi="Times New Roman" w:cs="Times New Roman"/>
                <w:b/>
                <w:sz w:val="26"/>
                <w:szCs w:val="26"/>
              </w:rPr>
            </w:pPr>
            <w:bookmarkStart w:id="231" w:name="_heading=h.vw04udorpc9l" w:colFirst="0" w:colLast="0"/>
            <w:bookmarkEnd w:id="231"/>
            <w:r w:rsidRPr="005D2327">
              <w:rPr>
                <w:rFonts w:ascii="Times New Roman" w:hAnsi="Times New Roman" w:cs="Times New Roman"/>
                <w:b/>
                <w:sz w:val="26"/>
                <w:szCs w:val="26"/>
              </w:rPr>
              <w:lastRenderedPageBreak/>
              <w:t>Tạm đình chỉ, đình chỉ việc giải quyết tố cáo trong thi hành án dân sự</w:t>
            </w:r>
          </w:p>
          <w:p w14:paraId="2F745985" w14:textId="77777777" w:rsidR="005D2327" w:rsidRPr="005D2327" w:rsidRDefault="005D2327" w:rsidP="005D2327">
            <w:pPr>
              <w:ind w:left="1" w:firstLine="720"/>
              <w:jc w:val="both"/>
              <w:rPr>
                <w:rFonts w:ascii="Times New Roman" w:hAnsi="Times New Roman" w:cs="Times New Roman"/>
                <w:sz w:val="26"/>
                <w:szCs w:val="26"/>
              </w:rPr>
            </w:pPr>
            <w:r w:rsidRPr="005D2327">
              <w:rPr>
                <w:rFonts w:ascii="Times New Roman" w:hAnsi="Times New Roman" w:cs="Times New Roman"/>
                <w:sz w:val="26"/>
                <w:szCs w:val="26"/>
              </w:rPr>
              <w:t>1. Người giải quyết tố cáo tạm đình chỉ giải quyết tố cáo khi có một trong các căn cứ quy định tại khoản 1 Điều 34 Luật Tố cáo hoặc trong thời gian chờ kết quả giám định để làm căn cứ giải quyết tố cáo hoặc do tình trạng khẩn cấp, sự kiện bất khả kháng hoặc trở ngại khách quan mà người tố cáo không thể tiếp tục tham gia trong quá trình giải quyết tố cáo.</w:t>
            </w:r>
          </w:p>
          <w:p w14:paraId="1D9B0D33" w14:textId="77777777" w:rsidR="005D2327" w:rsidRPr="005D2327" w:rsidRDefault="005D2327" w:rsidP="005D2327">
            <w:pPr>
              <w:ind w:left="1" w:firstLine="720"/>
              <w:jc w:val="both"/>
              <w:rPr>
                <w:rFonts w:ascii="Times New Roman" w:hAnsi="Times New Roman" w:cs="Times New Roman"/>
                <w:sz w:val="26"/>
                <w:szCs w:val="26"/>
              </w:rPr>
            </w:pPr>
            <w:r w:rsidRPr="005D2327">
              <w:rPr>
                <w:rFonts w:ascii="Times New Roman" w:hAnsi="Times New Roman" w:cs="Times New Roman"/>
                <w:sz w:val="26"/>
                <w:szCs w:val="26"/>
              </w:rPr>
              <w:t>2. Người giải quyết tố cáo đình chỉ giải quyết tố cáo theo các căn cứ quy định tại khoản 3 Điều 34 Luật Tố cáo và khi vụ việc tố cáo không còn đối tượng hoặc nội dung để giải quyết.</w:t>
            </w:r>
          </w:p>
          <w:p w14:paraId="6D5E6EC0" w14:textId="605614BF" w:rsidR="005D2327" w:rsidRPr="005D2327" w:rsidRDefault="005D2327" w:rsidP="005D2327">
            <w:pPr>
              <w:shd w:val="clear" w:color="auto" w:fill="FFFFFF" w:themeFill="background1"/>
              <w:ind w:firstLine="720"/>
              <w:jc w:val="both"/>
              <w:rPr>
                <w:rFonts w:ascii="Times New Roman" w:hAnsi="Times New Roman" w:cs="Times New Roman"/>
                <w:b/>
                <w:sz w:val="26"/>
                <w:szCs w:val="26"/>
              </w:rPr>
            </w:pPr>
            <w:r w:rsidRPr="005D2327">
              <w:rPr>
                <w:rFonts w:ascii="Times New Roman" w:hAnsi="Times New Roman" w:cs="Times New Roman"/>
                <w:sz w:val="26"/>
                <w:szCs w:val="26"/>
              </w:rPr>
              <w:t xml:space="preserve">3. Việc tạm đình chỉ, đình chỉ giải quyết tố cáo trong thi hành án dân sự được thực hiện bằng quyết định, trong đó nêu lý do, căn cứ pháp luật của việc tạm đình chỉ, đình chỉ giải quyết tố </w:t>
            </w:r>
            <w:r w:rsidRPr="005D2327">
              <w:rPr>
                <w:rFonts w:ascii="Times New Roman" w:hAnsi="Times New Roman" w:cs="Times New Roman"/>
                <w:sz w:val="26"/>
                <w:szCs w:val="26"/>
              </w:rPr>
              <w:lastRenderedPageBreak/>
              <w:t>cáo. Thời gian tạm đình chỉ giải quyết tố cáo không tính vào thời hạn giải quyết tố cáo.</w:t>
            </w:r>
          </w:p>
        </w:tc>
        <w:tc>
          <w:tcPr>
            <w:tcW w:w="5245" w:type="dxa"/>
          </w:tcPr>
          <w:p w14:paraId="614AEC54" w14:textId="175E2C37" w:rsidR="005D2327" w:rsidRPr="00A03FF8" w:rsidRDefault="005D2327" w:rsidP="005D2327">
            <w:pPr>
              <w:shd w:val="clear" w:color="auto" w:fill="FFFFFF" w:themeFill="background1"/>
              <w:jc w:val="both"/>
              <w:rPr>
                <w:rFonts w:ascii="Times New Roman" w:hAnsi="Times New Roman" w:cs="Times New Roman"/>
                <w:b/>
                <w:sz w:val="26"/>
                <w:szCs w:val="26"/>
              </w:rPr>
            </w:pPr>
            <w:r w:rsidRPr="00A03FF8">
              <w:rPr>
                <w:rFonts w:ascii="Times New Roman" w:hAnsi="Times New Roman" w:cs="Times New Roman"/>
                <w:b/>
                <w:sz w:val="26"/>
                <w:szCs w:val="26"/>
              </w:rPr>
              <w:lastRenderedPageBreak/>
              <w:t>1. Luật Tố cáo</w:t>
            </w:r>
          </w:p>
          <w:p w14:paraId="39ECD9E1" w14:textId="77777777" w:rsidR="005D2327" w:rsidRPr="003B700C" w:rsidRDefault="005D2327" w:rsidP="005D2327">
            <w:pPr>
              <w:shd w:val="clear" w:color="auto" w:fill="FFFFFF" w:themeFill="background1"/>
              <w:jc w:val="both"/>
              <w:rPr>
                <w:rFonts w:ascii="Times New Roman" w:hAnsi="Times New Roman" w:cs="Times New Roman"/>
                <w:b/>
                <w:sz w:val="26"/>
                <w:szCs w:val="26"/>
                <w:lang w:val="en-US"/>
              </w:rPr>
            </w:pPr>
            <w:bookmarkStart w:id="232" w:name="dieu_34"/>
            <w:r w:rsidRPr="003B700C">
              <w:rPr>
                <w:rFonts w:ascii="Times New Roman" w:hAnsi="Times New Roman" w:cs="Times New Roman"/>
                <w:b/>
                <w:bCs/>
                <w:sz w:val="26"/>
                <w:szCs w:val="26"/>
                <w:lang w:val="en-US"/>
              </w:rPr>
              <w:t>Điều 34. Tạm đình chỉ, đình chỉ việc giải quyết tố cáo</w:t>
            </w:r>
            <w:bookmarkEnd w:id="232"/>
          </w:p>
          <w:p w14:paraId="4E6F54AB" w14:textId="77777777" w:rsidR="005D2327" w:rsidRPr="003B700C" w:rsidRDefault="005D2327" w:rsidP="005D2327">
            <w:pPr>
              <w:shd w:val="clear" w:color="auto" w:fill="FFFFFF" w:themeFill="background1"/>
              <w:jc w:val="both"/>
              <w:rPr>
                <w:rFonts w:ascii="Times New Roman" w:hAnsi="Times New Roman" w:cs="Times New Roman"/>
                <w:bCs/>
                <w:sz w:val="26"/>
                <w:szCs w:val="26"/>
                <w:lang w:val="en-US"/>
              </w:rPr>
            </w:pPr>
            <w:r w:rsidRPr="003B700C">
              <w:rPr>
                <w:rFonts w:ascii="Times New Roman" w:hAnsi="Times New Roman" w:cs="Times New Roman"/>
                <w:bCs/>
                <w:sz w:val="26"/>
                <w:szCs w:val="26"/>
                <w:lang w:val="en-US"/>
              </w:rPr>
              <w:t>1. Người giải quyết tố cáo ra quyết định tạm đình chỉ việc giải quyết tố cáo khi có một trong các căn cứ sau đây:</w:t>
            </w:r>
          </w:p>
          <w:p w14:paraId="20100C59" w14:textId="77777777" w:rsidR="005D2327" w:rsidRPr="003B700C" w:rsidRDefault="005D2327" w:rsidP="005D2327">
            <w:pPr>
              <w:shd w:val="clear" w:color="auto" w:fill="FFFFFF" w:themeFill="background1"/>
              <w:jc w:val="both"/>
              <w:rPr>
                <w:rFonts w:ascii="Times New Roman" w:hAnsi="Times New Roman" w:cs="Times New Roman"/>
                <w:bCs/>
                <w:sz w:val="26"/>
                <w:szCs w:val="26"/>
                <w:lang w:val="en-US"/>
              </w:rPr>
            </w:pPr>
            <w:r w:rsidRPr="003B700C">
              <w:rPr>
                <w:rFonts w:ascii="Times New Roman" w:hAnsi="Times New Roman" w:cs="Times New Roman"/>
                <w:bCs/>
                <w:sz w:val="26"/>
                <w:szCs w:val="26"/>
                <w:lang w:val="en-US"/>
              </w:rPr>
              <w:t>a) Cần đợi kết quả giải quyết của cơ quan, tổ chức, cá nhân khác hoặc đợi kết quả giải quyết vụ việc khác có liên quan;</w:t>
            </w:r>
          </w:p>
          <w:p w14:paraId="22B67F36" w14:textId="77777777" w:rsidR="005D2327" w:rsidRPr="003B700C" w:rsidRDefault="005D2327" w:rsidP="005D2327">
            <w:pPr>
              <w:shd w:val="clear" w:color="auto" w:fill="FFFFFF" w:themeFill="background1"/>
              <w:jc w:val="both"/>
              <w:rPr>
                <w:rFonts w:ascii="Times New Roman" w:hAnsi="Times New Roman" w:cs="Times New Roman"/>
                <w:bCs/>
                <w:sz w:val="26"/>
                <w:szCs w:val="26"/>
                <w:lang w:val="en-US"/>
              </w:rPr>
            </w:pPr>
            <w:r w:rsidRPr="003B700C">
              <w:rPr>
                <w:rFonts w:ascii="Times New Roman" w:hAnsi="Times New Roman" w:cs="Times New Roman"/>
                <w:bCs/>
                <w:sz w:val="26"/>
                <w:szCs w:val="26"/>
                <w:lang w:val="en-US"/>
              </w:rPr>
              <w:t>b) Cần đợi kết quả giám định bổ sung, giám định lại.</w:t>
            </w:r>
          </w:p>
          <w:p w14:paraId="4E3AFC07" w14:textId="77777777" w:rsidR="005D2327" w:rsidRPr="003B700C" w:rsidRDefault="005D2327" w:rsidP="005D2327">
            <w:pPr>
              <w:shd w:val="clear" w:color="auto" w:fill="FFFFFF" w:themeFill="background1"/>
              <w:jc w:val="both"/>
              <w:rPr>
                <w:rFonts w:ascii="Times New Roman" w:hAnsi="Times New Roman" w:cs="Times New Roman"/>
                <w:bCs/>
                <w:sz w:val="26"/>
                <w:szCs w:val="26"/>
                <w:lang w:val="en-US"/>
              </w:rPr>
            </w:pPr>
            <w:r w:rsidRPr="003B700C">
              <w:rPr>
                <w:rFonts w:ascii="Times New Roman" w:hAnsi="Times New Roman" w:cs="Times New Roman"/>
                <w:bCs/>
                <w:sz w:val="26"/>
                <w:szCs w:val="26"/>
                <w:lang w:val="en-US"/>
              </w:rPr>
              <w:t>2. Khi căn cứ tạm đình chỉ việc giải quyết tố cáo không còn thì người giải quyết tố cáo ra ngay quyết định tiếp tục giải quyết tố cáo; thời gian tạm đình chỉ việc giải quyết tố cáo không tính vào thời hạn giải quyết tố cáo.</w:t>
            </w:r>
          </w:p>
          <w:p w14:paraId="47E38856" w14:textId="77777777" w:rsidR="005D2327" w:rsidRPr="003B700C" w:rsidRDefault="005D2327" w:rsidP="005D2327">
            <w:pPr>
              <w:shd w:val="clear" w:color="auto" w:fill="FFFFFF" w:themeFill="background1"/>
              <w:jc w:val="both"/>
              <w:rPr>
                <w:rFonts w:ascii="Times New Roman" w:hAnsi="Times New Roman" w:cs="Times New Roman"/>
                <w:bCs/>
                <w:sz w:val="26"/>
                <w:szCs w:val="26"/>
                <w:lang w:val="en-US"/>
              </w:rPr>
            </w:pPr>
            <w:r w:rsidRPr="003B700C">
              <w:rPr>
                <w:rFonts w:ascii="Times New Roman" w:hAnsi="Times New Roman" w:cs="Times New Roman"/>
                <w:bCs/>
                <w:sz w:val="26"/>
                <w:szCs w:val="26"/>
                <w:lang w:val="en-US"/>
              </w:rPr>
              <w:lastRenderedPageBreak/>
              <w:t>3. Người giải quyết tố cáo ra quyết định đình chỉ việc giải quyết tố cáo khi có một trong các căn cứ sau đây:</w:t>
            </w:r>
          </w:p>
          <w:p w14:paraId="7EF22561" w14:textId="77777777" w:rsidR="005D2327" w:rsidRPr="003B700C" w:rsidRDefault="005D2327" w:rsidP="005D2327">
            <w:pPr>
              <w:shd w:val="clear" w:color="auto" w:fill="FFFFFF" w:themeFill="background1"/>
              <w:jc w:val="both"/>
              <w:rPr>
                <w:rFonts w:ascii="Times New Roman" w:hAnsi="Times New Roman" w:cs="Times New Roman"/>
                <w:bCs/>
                <w:sz w:val="26"/>
                <w:szCs w:val="26"/>
                <w:lang w:val="en-US"/>
              </w:rPr>
            </w:pPr>
            <w:bookmarkStart w:id="233" w:name="diem_a_3_34"/>
            <w:r w:rsidRPr="003B700C">
              <w:rPr>
                <w:rFonts w:ascii="Times New Roman" w:hAnsi="Times New Roman" w:cs="Times New Roman"/>
                <w:bCs/>
                <w:sz w:val="26"/>
                <w:szCs w:val="26"/>
                <w:lang w:val="en-US"/>
              </w:rPr>
              <w:t>a) Người tố cáo rút toàn bộ nội dung tố cáo, trừ trường hợp quy định tại</w:t>
            </w:r>
            <w:bookmarkEnd w:id="233"/>
            <w:r w:rsidRPr="003B700C">
              <w:rPr>
                <w:rFonts w:ascii="Times New Roman" w:hAnsi="Times New Roman" w:cs="Times New Roman"/>
                <w:bCs/>
                <w:sz w:val="26"/>
                <w:szCs w:val="26"/>
                <w:lang w:val="en-US"/>
              </w:rPr>
              <w:t> </w:t>
            </w:r>
            <w:bookmarkStart w:id="234" w:name="tc_9"/>
            <w:r w:rsidRPr="003B700C">
              <w:rPr>
                <w:rFonts w:ascii="Times New Roman" w:hAnsi="Times New Roman" w:cs="Times New Roman"/>
                <w:bCs/>
                <w:sz w:val="26"/>
                <w:szCs w:val="26"/>
                <w:lang w:val="en-US"/>
              </w:rPr>
              <w:t>khoản 3 Điều 33 của Luật này</w:t>
            </w:r>
            <w:bookmarkEnd w:id="234"/>
            <w:r w:rsidRPr="003B700C">
              <w:rPr>
                <w:rFonts w:ascii="Times New Roman" w:hAnsi="Times New Roman" w:cs="Times New Roman"/>
                <w:bCs/>
                <w:sz w:val="26"/>
                <w:szCs w:val="26"/>
                <w:lang w:val="en-US"/>
              </w:rPr>
              <w:t>;</w:t>
            </w:r>
          </w:p>
          <w:p w14:paraId="2A90E7C9" w14:textId="77777777" w:rsidR="005D2327" w:rsidRPr="003B700C" w:rsidRDefault="005D2327" w:rsidP="005D2327">
            <w:pPr>
              <w:shd w:val="clear" w:color="auto" w:fill="FFFFFF" w:themeFill="background1"/>
              <w:jc w:val="both"/>
              <w:rPr>
                <w:rFonts w:ascii="Times New Roman" w:hAnsi="Times New Roman" w:cs="Times New Roman"/>
                <w:bCs/>
                <w:sz w:val="26"/>
                <w:szCs w:val="26"/>
                <w:lang w:val="en-US"/>
              </w:rPr>
            </w:pPr>
            <w:r w:rsidRPr="003B700C">
              <w:rPr>
                <w:rFonts w:ascii="Times New Roman" w:hAnsi="Times New Roman" w:cs="Times New Roman"/>
                <w:bCs/>
                <w:sz w:val="26"/>
                <w:szCs w:val="26"/>
                <w:lang w:val="en-US"/>
              </w:rPr>
              <w:t>b) Người bị tố cáo là cá nhân chết và nội dung tố cáo chỉ liên quan đến trách nhiệm của người bị tố cáo;</w:t>
            </w:r>
          </w:p>
          <w:p w14:paraId="1418D314" w14:textId="77777777" w:rsidR="005D2327" w:rsidRPr="003B700C" w:rsidRDefault="005D2327" w:rsidP="005D2327">
            <w:pPr>
              <w:shd w:val="clear" w:color="auto" w:fill="FFFFFF" w:themeFill="background1"/>
              <w:jc w:val="both"/>
              <w:rPr>
                <w:rFonts w:ascii="Times New Roman" w:hAnsi="Times New Roman" w:cs="Times New Roman"/>
                <w:bCs/>
                <w:sz w:val="26"/>
                <w:szCs w:val="26"/>
                <w:lang w:val="en-US"/>
              </w:rPr>
            </w:pPr>
            <w:r w:rsidRPr="003B700C">
              <w:rPr>
                <w:rFonts w:ascii="Times New Roman" w:hAnsi="Times New Roman" w:cs="Times New Roman"/>
                <w:bCs/>
                <w:sz w:val="26"/>
                <w:szCs w:val="26"/>
                <w:lang w:val="en-US"/>
              </w:rPr>
              <w:t>c) Vụ việc đã được giải quyết bằng bản án, quyết định của Tòa án đã có hiệu lực pháp luật hoặc quyết định đã có hiệu lực của cơ quan, tổ chức, cá nhân có thẩm quyền.</w:t>
            </w:r>
          </w:p>
          <w:p w14:paraId="17665D91" w14:textId="77777777" w:rsidR="005D2327" w:rsidRPr="003B700C" w:rsidRDefault="005D2327" w:rsidP="005D2327">
            <w:pPr>
              <w:shd w:val="clear" w:color="auto" w:fill="FFFFFF" w:themeFill="background1"/>
              <w:jc w:val="both"/>
              <w:rPr>
                <w:rFonts w:ascii="Times New Roman" w:hAnsi="Times New Roman" w:cs="Times New Roman"/>
                <w:bCs/>
                <w:sz w:val="26"/>
                <w:szCs w:val="26"/>
                <w:lang w:val="en-US"/>
              </w:rPr>
            </w:pPr>
            <w:r w:rsidRPr="003B700C">
              <w:rPr>
                <w:rFonts w:ascii="Times New Roman" w:hAnsi="Times New Roman" w:cs="Times New Roman"/>
                <w:bCs/>
                <w:sz w:val="26"/>
                <w:szCs w:val="26"/>
                <w:lang w:val="en-US"/>
              </w:rPr>
              <w:t>4. Quyết định tạm đình chỉ, đình chỉ việc giải quyết tố cáo phải nêu rõ lý do, trách nhiệm của cơ quan, tổ chức, cá nhân có liên quan và gửi đến người tố cáo, người bị tố cáo trong thời hạn 05 ngày làm việc kể từ ngày ra quyết định.</w:t>
            </w:r>
          </w:p>
          <w:p w14:paraId="577AC7A1" w14:textId="26F277BA" w:rsidR="005D2327" w:rsidRPr="00A03FF8" w:rsidRDefault="005D2327" w:rsidP="005D2327">
            <w:pPr>
              <w:shd w:val="clear" w:color="auto" w:fill="FFFFFF" w:themeFill="background1"/>
              <w:jc w:val="both"/>
              <w:rPr>
                <w:rFonts w:ascii="Times New Roman" w:hAnsi="Times New Roman" w:cs="Times New Roman"/>
                <w:b/>
                <w:sz w:val="26"/>
                <w:szCs w:val="26"/>
              </w:rPr>
            </w:pPr>
          </w:p>
        </w:tc>
        <w:tc>
          <w:tcPr>
            <w:tcW w:w="3080" w:type="dxa"/>
          </w:tcPr>
          <w:p w14:paraId="1C495D88" w14:textId="7EF714CA" w:rsidR="005D2327" w:rsidRPr="00A03FF8" w:rsidRDefault="005D2327" w:rsidP="005D2327">
            <w:pPr>
              <w:shd w:val="clear" w:color="auto" w:fill="FFFFFF" w:themeFill="background1"/>
              <w:jc w:val="both"/>
              <w:rPr>
                <w:rFonts w:ascii="Times New Roman" w:hAnsi="Times New Roman" w:cs="Times New Roman"/>
                <w:sz w:val="26"/>
                <w:szCs w:val="26"/>
              </w:rPr>
            </w:pPr>
            <w:r w:rsidRPr="00A03FF8">
              <w:rPr>
                <w:rFonts w:ascii="Times New Roman" w:hAnsi="Times New Roman" w:cs="Times New Roman"/>
                <w:bCs/>
                <w:sz w:val="26"/>
                <w:szCs w:val="26"/>
              </w:rPr>
              <w:lastRenderedPageBreak/>
              <w:t>Cơ bản giữ nguyên quy định hiện hành. Các nội dung sửa đổi phù hợp với hiến pháp, đảm bảo tính hợp pháp, thống nhất với quy định pháp luật có liên quan.</w:t>
            </w:r>
          </w:p>
        </w:tc>
        <w:tc>
          <w:tcPr>
            <w:tcW w:w="1134" w:type="dxa"/>
          </w:tcPr>
          <w:p w14:paraId="0EB8D7F2"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2F28C346" w14:textId="644113D0" w:rsidTr="005D2327">
        <w:tc>
          <w:tcPr>
            <w:tcW w:w="5245" w:type="dxa"/>
          </w:tcPr>
          <w:p w14:paraId="6166DE91"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hAnsi="Times New Roman" w:cs="Times New Roman"/>
                <w:b/>
                <w:sz w:val="26"/>
                <w:szCs w:val="26"/>
              </w:rPr>
            </w:pPr>
            <w:r w:rsidRPr="005D2327">
              <w:rPr>
                <w:rFonts w:ascii="Times New Roman" w:hAnsi="Times New Roman" w:cs="Times New Roman"/>
                <w:b/>
                <w:sz w:val="26"/>
                <w:szCs w:val="26"/>
              </w:rPr>
              <w:lastRenderedPageBreak/>
              <w:t>Giải quyết tố cáo trong thi hành án dân sự</w:t>
            </w:r>
          </w:p>
          <w:p w14:paraId="42755231" w14:textId="77777777" w:rsidR="005D2327" w:rsidRPr="005D2327" w:rsidRDefault="005D2327" w:rsidP="005D2327">
            <w:pPr>
              <w:ind w:left="1" w:firstLine="720"/>
              <w:jc w:val="both"/>
              <w:rPr>
                <w:rFonts w:ascii="Times New Roman" w:hAnsi="Times New Roman" w:cs="Times New Roman"/>
                <w:sz w:val="26"/>
                <w:szCs w:val="26"/>
              </w:rPr>
            </w:pPr>
            <w:r w:rsidRPr="005D2327">
              <w:rPr>
                <w:rFonts w:ascii="Times New Roman" w:hAnsi="Times New Roman" w:cs="Times New Roman"/>
                <w:sz w:val="26"/>
                <w:szCs w:val="26"/>
              </w:rPr>
              <w:t>1. Trình tự, thủ tục giải quyết tố cáo được thực hiện theo quy định của pháp luật về tố cáo.</w:t>
            </w:r>
          </w:p>
          <w:p w14:paraId="29DF02C2" w14:textId="77777777" w:rsidR="005D2327" w:rsidRPr="005D2327" w:rsidRDefault="005D2327" w:rsidP="005D2327">
            <w:pPr>
              <w:ind w:left="1" w:firstLine="720"/>
              <w:jc w:val="both"/>
              <w:rPr>
                <w:rFonts w:ascii="Times New Roman" w:hAnsi="Times New Roman" w:cs="Times New Roman"/>
                <w:sz w:val="26"/>
                <w:szCs w:val="26"/>
              </w:rPr>
            </w:pPr>
            <w:r w:rsidRPr="005D2327">
              <w:rPr>
                <w:rFonts w:ascii="Times New Roman" w:hAnsi="Times New Roman" w:cs="Times New Roman"/>
                <w:sz w:val="26"/>
                <w:szCs w:val="26"/>
              </w:rPr>
              <w:t xml:space="preserve">2. Trường hợp đơn có nội dung không đồng ý với kết quả giải quyết tố cáo tiếp đã được thực hiện theo quy định tại khoản 2 Điều 37 Luật Tố cáo thì không thụ lý, giải quyết đơn theo quy định của pháp luật về khiếu nại, tố cáo mà có văn bản trả lời về thẩm quyền và kết quả giải quyết tố cáo tiếp theo quy định. </w:t>
            </w:r>
          </w:p>
          <w:p w14:paraId="6B79A7F6" w14:textId="77777777" w:rsidR="005D2327" w:rsidRPr="005D2327" w:rsidRDefault="005D2327" w:rsidP="005D2327">
            <w:pPr>
              <w:ind w:left="1" w:firstLine="720"/>
              <w:jc w:val="both"/>
              <w:rPr>
                <w:rFonts w:ascii="Times New Roman" w:hAnsi="Times New Roman" w:cs="Times New Roman"/>
                <w:sz w:val="26"/>
                <w:szCs w:val="26"/>
              </w:rPr>
            </w:pPr>
            <w:r w:rsidRPr="005D2327">
              <w:rPr>
                <w:rFonts w:ascii="Times New Roman" w:hAnsi="Times New Roman" w:cs="Times New Roman"/>
                <w:sz w:val="26"/>
                <w:szCs w:val="26"/>
              </w:rPr>
              <w:t xml:space="preserve">Trường hợp tố cáo thuộc thẩm quyền giải quyết của cấp dưới nhưng quá thời hạn quy định mà chưa được giải quyết thì Thủ trưởng cơ quan thi hành án hoặc cơ quan quản lý thi hành án cấp trên yêu cầu </w:t>
            </w:r>
            <w:r w:rsidRPr="005D2327">
              <w:rPr>
                <w:rFonts w:ascii="Times New Roman" w:hAnsi="Times New Roman" w:cs="Times New Roman"/>
                <w:sz w:val="26"/>
                <w:szCs w:val="26"/>
                <w:shd w:val="solid" w:color="FFFFFF" w:fill="auto"/>
              </w:rPr>
              <w:t>cấp</w:t>
            </w:r>
            <w:r w:rsidRPr="005D2327">
              <w:rPr>
                <w:rFonts w:ascii="Times New Roman" w:hAnsi="Times New Roman" w:cs="Times New Roman"/>
                <w:sz w:val="26"/>
                <w:szCs w:val="26"/>
              </w:rPr>
              <w:t xml:space="preserve"> dưới giải quyết, đồng thời có </w:t>
            </w:r>
            <w:r w:rsidRPr="005D2327">
              <w:rPr>
                <w:rFonts w:ascii="Times New Roman" w:hAnsi="Times New Roman" w:cs="Times New Roman"/>
                <w:sz w:val="26"/>
                <w:szCs w:val="26"/>
              </w:rPr>
              <w:lastRenderedPageBreak/>
              <w:t xml:space="preserve">trách nhiệm chỉ đạo, theo dõi, đôn đốc việc giải </w:t>
            </w:r>
            <w:r w:rsidRPr="005D2327">
              <w:rPr>
                <w:rFonts w:ascii="Times New Roman" w:hAnsi="Times New Roman" w:cs="Times New Roman"/>
                <w:sz w:val="26"/>
                <w:szCs w:val="26"/>
                <w:shd w:val="solid" w:color="FFFFFF" w:fill="auto"/>
              </w:rPr>
              <w:t>quyết</w:t>
            </w:r>
            <w:r w:rsidRPr="005D2327">
              <w:rPr>
                <w:rFonts w:ascii="Times New Roman" w:hAnsi="Times New Roman" w:cs="Times New Roman"/>
                <w:sz w:val="26"/>
                <w:szCs w:val="26"/>
              </w:rPr>
              <w:t xml:space="preserve"> của cấp dưới và áp dụng biện pháp theo thẩm quyền để xử lý đối với người có thẩm quyền mà không giải quyết tố cáo theo đúng thời gian quy định. </w:t>
            </w:r>
          </w:p>
          <w:p w14:paraId="529AAC8C" w14:textId="352D8041" w:rsidR="005D2327" w:rsidRPr="005D2327" w:rsidRDefault="005D2327" w:rsidP="005D2327">
            <w:pPr>
              <w:shd w:val="clear" w:color="auto" w:fill="FFFFFF" w:themeFill="background1"/>
              <w:ind w:firstLine="720"/>
              <w:jc w:val="both"/>
              <w:rPr>
                <w:rFonts w:ascii="Times New Roman" w:hAnsi="Times New Roman" w:cs="Times New Roman"/>
                <w:b/>
                <w:iCs/>
                <w:sz w:val="26"/>
                <w:szCs w:val="26"/>
              </w:rPr>
            </w:pPr>
            <w:r w:rsidRPr="005D2327">
              <w:rPr>
                <w:rFonts w:ascii="Times New Roman" w:hAnsi="Times New Roman" w:cs="Times New Roman"/>
                <w:sz w:val="26"/>
                <w:szCs w:val="26"/>
              </w:rPr>
              <w:t>3. Bộ Tư pháp quy định quy trình xử lý, giải quyết đơn tố cáo trong thi hành án dân sự.</w:t>
            </w:r>
          </w:p>
        </w:tc>
        <w:tc>
          <w:tcPr>
            <w:tcW w:w="5245" w:type="dxa"/>
          </w:tcPr>
          <w:p w14:paraId="5A18B460" w14:textId="44564BDC" w:rsidR="005D2327" w:rsidRPr="00A03FF8" w:rsidRDefault="005D2327" w:rsidP="005D2327">
            <w:pPr>
              <w:shd w:val="clear" w:color="auto" w:fill="FFFFFF" w:themeFill="background1"/>
              <w:jc w:val="both"/>
              <w:rPr>
                <w:rFonts w:ascii="Times New Roman" w:hAnsi="Times New Roman" w:cs="Times New Roman"/>
                <w:b/>
                <w:iCs/>
                <w:sz w:val="26"/>
                <w:szCs w:val="26"/>
              </w:rPr>
            </w:pPr>
            <w:r w:rsidRPr="00A03FF8">
              <w:rPr>
                <w:rFonts w:ascii="Times New Roman" w:hAnsi="Times New Roman" w:cs="Times New Roman"/>
                <w:b/>
                <w:iCs/>
                <w:sz w:val="26"/>
                <w:szCs w:val="26"/>
              </w:rPr>
              <w:lastRenderedPageBreak/>
              <w:t>1. Luật Tố cáo</w:t>
            </w:r>
          </w:p>
          <w:p w14:paraId="292C6BCD" w14:textId="77777777" w:rsidR="005D2327" w:rsidRPr="003B700C" w:rsidRDefault="005D2327" w:rsidP="005D2327">
            <w:pPr>
              <w:shd w:val="clear" w:color="auto" w:fill="FFFFFF" w:themeFill="background1"/>
              <w:jc w:val="both"/>
              <w:rPr>
                <w:rFonts w:ascii="Times New Roman" w:hAnsi="Times New Roman" w:cs="Times New Roman"/>
                <w:b/>
                <w:bCs/>
                <w:iCs/>
                <w:sz w:val="26"/>
                <w:szCs w:val="26"/>
                <w:lang w:val="en-US"/>
              </w:rPr>
            </w:pPr>
            <w:r w:rsidRPr="003B700C">
              <w:rPr>
                <w:rFonts w:ascii="Times New Roman" w:hAnsi="Times New Roman" w:cs="Times New Roman"/>
                <w:b/>
                <w:bCs/>
                <w:iCs/>
                <w:sz w:val="26"/>
                <w:szCs w:val="26"/>
                <w:lang w:val="en-US"/>
              </w:rPr>
              <w:t>Điều 37. Việc tố cáo tiếp, giải quyết lại vụ việc tố cáo</w:t>
            </w:r>
          </w:p>
          <w:p w14:paraId="28306506"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r w:rsidRPr="003B700C">
              <w:rPr>
                <w:rFonts w:ascii="Times New Roman" w:hAnsi="Times New Roman" w:cs="Times New Roman"/>
                <w:iCs/>
                <w:sz w:val="26"/>
                <w:szCs w:val="26"/>
                <w:lang w:val="en-US"/>
              </w:rPr>
              <w:t>1. Trường hợp có căn cứ cho rằng việc giải quyết tố cáo là không đúng quy định của pháp luật thì người tố cáo có quyền tố cáo tiếp với người đứng đầu cơ quan, tổ chức cấp trên trực tiếp của người đã giải quyết tố cáo.</w:t>
            </w:r>
          </w:p>
          <w:p w14:paraId="63A070F1"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bookmarkStart w:id="235" w:name="khoan_2_37"/>
            <w:r w:rsidRPr="003B700C">
              <w:rPr>
                <w:rFonts w:ascii="Times New Roman" w:hAnsi="Times New Roman" w:cs="Times New Roman"/>
                <w:iCs/>
                <w:sz w:val="26"/>
                <w:szCs w:val="26"/>
                <w:lang w:val="en-US"/>
              </w:rPr>
              <w:t xml:space="preserve">2. Trong thời hạn 20 ngày kể từ ngày nhận được tố cáo tiếp, người đứng đầu cơ quan, tổ chức cấp trên trực tiếp của người đã giải quyết tố cáo phải xem xét hồ sơ giải quyết vụ việc tố cáo trước đó; trường hợp cần thiết, làm việc trực tiếp với người tố cáo về nội dung tố cáo tiếp, thu thập thông tin, tài liệu, chứng cứ có liên quan để quyết định xử </w:t>
            </w:r>
            <w:r w:rsidRPr="003B700C">
              <w:rPr>
                <w:rFonts w:ascii="Times New Roman" w:hAnsi="Times New Roman" w:cs="Times New Roman"/>
                <w:iCs/>
                <w:sz w:val="26"/>
                <w:szCs w:val="26"/>
                <w:lang w:val="en-US"/>
              </w:rPr>
              <w:lastRenderedPageBreak/>
              <w:t>lý đối với tố cáo tiếp. Việc xử lý được thực hiện như sau:</w:t>
            </w:r>
            <w:bookmarkEnd w:id="235"/>
          </w:p>
          <w:p w14:paraId="1D19BE9F"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r w:rsidRPr="003B700C">
              <w:rPr>
                <w:rFonts w:ascii="Times New Roman" w:hAnsi="Times New Roman" w:cs="Times New Roman"/>
                <w:iCs/>
                <w:sz w:val="26"/>
                <w:szCs w:val="26"/>
                <w:lang w:val="en-US"/>
              </w:rPr>
              <w:t>a) Trường hợp việc giải quyết tố cáo trước đó là đúng quy định của pháp luật thì không giải quyết lại vụ việc tố cáo, đồng thời thông báo bằng văn bản và nêu rõ lý do cho người tố cáo về việc không giải quyết lại;</w:t>
            </w:r>
          </w:p>
          <w:p w14:paraId="7FB290E8"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r w:rsidRPr="003B700C">
              <w:rPr>
                <w:rFonts w:ascii="Times New Roman" w:hAnsi="Times New Roman" w:cs="Times New Roman"/>
                <w:iCs/>
                <w:sz w:val="26"/>
                <w:szCs w:val="26"/>
                <w:lang w:val="en-US"/>
              </w:rPr>
              <w:t>b) Trường hợp việc giải quyết tố cáo trước đó là không đúng thẩm quyền thì tiến hành giải quyết tố cáo theo thẩm quyền hoặc chuyển tố cáo đến cơ quan, tổ chức, cá nhân có thẩm quyền giải quyết tố cáo;</w:t>
            </w:r>
          </w:p>
          <w:p w14:paraId="006E0880"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r w:rsidRPr="003B700C">
              <w:rPr>
                <w:rFonts w:ascii="Times New Roman" w:hAnsi="Times New Roman" w:cs="Times New Roman"/>
                <w:iCs/>
                <w:sz w:val="26"/>
                <w:szCs w:val="26"/>
                <w:lang w:val="en-US"/>
              </w:rPr>
              <w:t>c) Trường hợp việc giải quyết tố cáo trước đó có một trong các căn cứ quy định tại khoản 3 Điều này thì người đứng đầu cơ quan, tổ chức cấp trên trực tiếp giải quyết lại vụ việc tố cáo theo thời hạn, trình tự, thủ tục giải quyết tố cáo quy định tại Chương này.</w:t>
            </w:r>
          </w:p>
          <w:p w14:paraId="1848BF7D"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bookmarkStart w:id="236" w:name="khoan_3_37"/>
            <w:r w:rsidRPr="003B700C">
              <w:rPr>
                <w:rFonts w:ascii="Times New Roman" w:hAnsi="Times New Roman" w:cs="Times New Roman"/>
                <w:iCs/>
                <w:sz w:val="26"/>
                <w:szCs w:val="26"/>
                <w:lang w:val="en-US"/>
              </w:rPr>
              <w:t>3. Việc giải quyết lại vụ việc tố cáo được thực hiện khi có một trong các căn cứ sau đây:</w:t>
            </w:r>
            <w:bookmarkEnd w:id="236"/>
          </w:p>
          <w:p w14:paraId="39E6DF9A"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r w:rsidRPr="003B700C">
              <w:rPr>
                <w:rFonts w:ascii="Times New Roman" w:hAnsi="Times New Roman" w:cs="Times New Roman"/>
                <w:iCs/>
                <w:sz w:val="26"/>
                <w:szCs w:val="26"/>
                <w:lang w:val="en-US"/>
              </w:rPr>
              <w:t>a) Kết quả xác minh hoặc kết luận nội dung tố cáo thiếu chính xác hoặc thiếu khách quan;</w:t>
            </w:r>
          </w:p>
          <w:p w14:paraId="691CD6F8"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r w:rsidRPr="003B700C">
              <w:rPr>
                <w:rFonts w:ascii="Times New Roman" w:hAnsi="Times New Roman" w:cs="Times New Roman"/>
                <w:iCs/>
                <w:sz w:val="26"/>
                <w:szCs w:val="26"/>
                <w:lang w:val="en-US"/>
              </w:rPr>
              <w:t>b) Bỏ sót, bỏ lọt thông tin, tài liệu, chứng cứ quan trọng trong khi xác minh hoặc kết luận nội dung tố cáo;</w:t>
            </w:r>
          </w:p>
          <w:p w14:paraId="126FDD49"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r w:rsidRPr="003B700C">
              <w:rPr>
                <w:rFonts w:ascii="Times New Roman" w:hAnsi="Times New Roman" w:cs="Times New Roman"/>
                <w:iCs/>
                <w:sz w:val="26"/>
                <w:szCs w:val="26"/>
                <w:lang w:val="en-US"/>
              </w:rPr>
              <w:t>c) Áp dụng không đúng pháp luật trong quá trình xác minh hoặc kết luận nội dung tố cáo.</w:t>
            </w:r>
          </w:p>
          <w:p w14:paraId="6888F04A"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r w:rsidRPr="003B700C">
              <w:rPr>
                <w:rFonts w:ascii="Times New Roman" w:hAnsi="Times New Roman" w:cs="Times New Roman"/>
                <w:iCs/>
                <w:sz w:val="26"/>
                <w:szCs w:val="26"/>
                <w:lang w:val="en-US"/>
              </w:rPr>
              <w:t>4. Kết luận nội dung giải quyết lại vụ việc tố cáo bao gồm các nội dung chính sau đây:</w:t>
            </w:r>
          </w:p>
          <w:p w14:paraId="68773E9E"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r w:rsidRPr="003B700C">
              <w:rPr>
                <w:rFonts w:ascii="Times New Roman" w:hAnsi="Times New Roman" w:cs="Times New Roman"/>
                <w:iCs/>
                <w:sz w:val="26"/>
                <w:szCs w:val="26"/>
                <w:lang w:val="en-US"/>
              </w:rPr>
              <w:t>a) Nội dung quy định tại </w:t>
            </w:r>
            <w:bookmarkStart w:id="237" w:name="tc_10"/>
            <w:r w:rsidRPr="003B700C">
              <w:rPr>
                <w:rFonts w:ascii="Times New Roman" w:hAnsi="Times New Roman" w:cs="Times New Roman"/>
                <w:iCs/>
                <w:sz w:val="26"/>
                <w:szCs w:val="26"/>
                <w:lang w:val="en-US"/>
              </w:rPr>
              <w:t>khoản 2 Điều 35 của Luật này</w:t>
            </w:r>
            <w:bookmarkEnd w:id="237"/>
            <w:r w:rsidRPr="003B700C">
              <w:rPr>
                <w:rFonts w:ascii="Times New Roman" w:hAnsi="Times New Roman" w:cs="Times New Roman"/>
                <w:iCs/>
                <w:sz w:val="26"/>
                <w:szCs w:val="26"/>
                <w:lang w:val="en-US"/>
              </w:rPr>
              <w:t>;</w:t>
            </w:r>
          </w:p>
          <w:p w14:paraId="41AA1747"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r w:rsidRPr="003B700C">
              <w:rPr>
                <w:rFonts w:ascii="Times New Roman" w:hAnsi="Times New Roman" w:cs="Times New Roman"/>
                <w:iCs/>
                <w:sz w:val="26"/>
                <w:szCs w:val="26"/>
                <w:lang w:val="en-US"/>
              </w:rPr>
              <w:t>b) Kết luận về những nội dung vi phạm trong quá trình giải quyết tố cáo của người đứng đầu cơ quan, tổ chức cấp dưới;</w:t>
            </w:r>
          </w:p>
          <w:p w14:paraId="354BDD81" w14:textId="77777777" w:rsidR="005D2327" w:rsidRPr="003B700C" w:rsidRDefault="005D2327" w:rsidP="005D2327">
            <w:pPr>
              <w:shd w:val="clear" w:color="auto" w:fill="FFFFFF" w:themeFill="background1"/>
              <w:jc w:val="both"/>
              <w:rPr>
                <w:rFonts w:ascii="Times New Roman" w:hAnsi="Times New Roman" w:cs="Times New Roman"/>
                <w:iCs/>
                <w:sz w:val="26"/>
                <w:szCs w:val="26"/>
                <w:lang w:val="en-US"/>
              </w:rPr>
            </w:pPr>
            <w:r w:rsidRPr="003B700C">
              <w:rPr>
                <w:rFonts w:ascii="Times New Roman" w:hAnsi="Times New Roman" w:cs="Times New Roman"/>
                <w:iCs/>
                <w:sz w:val="26"/>
                <w:szCs w:val="26"/>
                <w:lang w:val="en-US"/>
              </w:rPr>
              <w:lastRenderedPageBreak/>
              <w:t>c) Trách nhiệm của cơ quan, tổ chức, cá nhân trong việc giải quyết tố cáo trước đó;</w:t>
            </w:r>
          </w:p>
          <w:p w14:paraId="0E082EF4" w14:textId="1DB2D618" w:rsidR="005D2327" w:rsidRPr="00A03FF8" w:rsidRDefault="005D2327" w:rsidP="005D2327">
            <w:pPr>
              <w:shd w:val="clear" w:color="auto" w:fill="FFFFFF" w:themeFill="background1"/>
              <w:jc w:val="both"/>
              <w:rPr>
                <w:rFonts w:ascii="Times New Roman" w:hAnsi="Times New Roman" w:cs="Times New Roman"/>
                <w:b/>
                <w:iCs/>
                <w:sz w:val="26"/>
                <w:szCs w:val="26"/>
                <w:lang w:val="en-US"/>
              </w:rPr>
            </w:pPr>
            <w:r w:rsidRPr="003B700C">
              <w:rPr>
                <w:rFonts w:ascii="Times New Roman" w:hAnsi="Times New Roman" w:cs="Times New Roman"/>
                <w:iCs/>
                <w:sz w:val="26"/>
                <w:szCs w:val="26"/>
                <w:lang w:val="en-US"/>
              </w:rPr>
              <w:t>d) Xử lý theo thẩm quyền hoặc kiến nghị cơ quan, tổ chức, cá nhân có thẩm quyền xử lý đối với cơ quan, tổ chức, cá nhân có hành vi vi phạm pháp luật trong việc giải quyết tố cáo.</w:t>
            </w:r>
          </w:p>
        </w:tc>
        <w:tc>
          <w:tcPr>
            <w:tcW w:w="3080" w:type="dxa"/>
          </w:tcPr>
          <w:p w14:paraId="6AFE0C3F" w14:textId="67E58756" w:rsidR="005D2327" w:rsidRPr="00A03FF8" w:rsidRDefault="005D2327" w:rsidP="005D2327">
            <w:pPr>
              <w:shd w:val="clear" w:color="auto" w:fill="FFFFFF" w:themeFill="background1"/>
              <w:jc w:val="both"/>
              <w:rPr>
                <w:rFonts w:ascii="Times New Roman" w:hAnsi="Times New Roman" w:cs="Times New Roman"/>
                <w:i/>
                <w:sz w:val="26"/>
                <w:szCs w:val="26"/>
              </w:rPr>
            </w:pPr>
            <w:r w:rsidRPr="00A03FF8">
              <w:rPr>
                <w:rFonts w:ascii="Times New Roman" w:hAnsi="Times New Roman" w:cs="Times New Roman"/>
                <w:bCs/>
                <w:sz w:val="26"/>
                <w:szCs w:val="26"/>
              </w:rPr>
              <w:lastRenderedPageBreak/>
              <w:t>Cơ bản giữ nguyên quy định hiện hành. Các nội dung sửa đổi phù hợp với hiến pháp, đảm bảo tính hợp pháp, thống nhất với quy định pháp luật có liên quan.</w:t>
            </w:r>
          </w:p>
        </w:tc>
        <w:tc>
          <w:tcPr>
            <w:tcW w:w="1134" w:type="dxa"/>
          </w:tcPr>
          <w:p w14:paraId="2FA1F58B"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107AFA44" w14:textId="7355AD4F" w:rsidTr="005D2327">
        <w:tc>
          <w:tcPr>
            <w:tcW w:w="5245" w:type="dxa"/>
          </w:tcPr>
          <w:p w14:paraId="2D9E0911" w14:textId="77777777" w:rsidR="005D2327" w:rsidRPr="005D2327" w:rsidRDefault="005D2327" w:rsidP="005D2327">
            <w:pPr>
              <w:ind w:left="1" w:firstLine="720"/>
              <w:jc w:val="both"/>
              <w:rPr>
                <w:rFonts w:ascii="Times New Roman" w:eastAsia="Times New Roman" w:hAnsi="Times New Roman" w:cs="Times New Roman"/>
                <w:b/>
                <w:bCs/>
                <w:sz w:val="26"/>
                <w:szCs w:val="26"/>
              </w:rPr>
            </w:pPr>
            <w:bookmarkStart w:id="238" w:name="_heading=h.b61t8nko1j1o" w:colFirst="0" w:colLast="0"/>
            <w:bookmarkEnd w:id="238"/>
            <w:r w:rsidRPr="005D2327">
              <w:rPr>
                <w:rFonts w:ascii="Times New Roman" w:eastAsia="Times New Roman" w:hAnsi="Times New Roman" w:cs="Times New Roman"/>
                <w:b/>
                <w:bCs/>
                <w:sz w:val="26"/>
                <w:szCs w:val="26"/>
              </w:rPr>
              <w:lastRenderedPageBreak/>
              <w:t xml:space="preserve">Chương III. </w:t>
            </w:r>
          </w:p>
          <w:p w14:paraId="22CEA7A5" w14:textId="77777777" w:rsidR="005D2327" w:rsidRPr="005D2327" w:rsidRDefault="005D2327" w:rsidP="005D2327">
            <w:pPr>
              <w:ind w:left="1"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QUẢN LÝ, SỬ DỤNG KINH PHÍ TRONG THI HÀNH ÁN DÂN SỰ VÀ BẢO ĐẢM TÀI CHÍNH ĐỂ THI HÀNH ÁN</w:t>
            </w:r>
          </w:p>
          <w:p w14:paraId="6D022FF1" w14:textId="77777777" w:rsidR="005D2327" w:rsidRPr="005D2327" w:rsidRDefault="005D2327" w:rsidP="005D2327">
            <w:pPr>
              <w:ind w:left="1"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Mục 1.</w:t>
            </w:r>
          </w:p>
          <w:p w14:paraId="5AC726AD" w14:textId="07F629F0"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QUẢN LÝ, SỬ DỤNG KINH PHÍ TRONG THI HÀNH ÁN DÂN SỰ</w:t>
            </w:r>
          </w:p>
        </w:tc>
        <w:tc>
          <w:tcPr>
            <w:tcW w:w="5245" w:type="dxa"/>
          </w:tcPr>
          <w:p w14:paraId="52C66B55" w14:textId="1BDD848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21107C3D"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38E6AB68"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5CF0221E" w14:textId="044A8A6E" w:rsidTr="005D2327">
        <w:tc>
          <w:tcPr>
            <w:tcW w:w="5245" w:type="dxa"/>
          </w:tcPr>
          <w:p w14:paraId="09B3998F"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i/>
                <w:sz w:val="26"/>
                <w:szCs w:val="26"/>
              </w:rPr>
            </w:pPr>
            <w:bookmarkStart w:id="239" w:name="_heading=h.iuvzx1coq8d" w:colFirst="0" w:colLast="0"/>
            <w:bookmarkEnd w:id="239"/>
            <w:r w:rsidRPr="005D2327">
              <w:rPr>
                <w:rFonts w:ascii="Times New Roman" w:eastAsia="Times New Roman" w:hAnsi="Times New Roman" w:cs="Times New Roman"/>
                <w:b/>
                <w:bCs/>
                <w:i/>
                <w:sz w:val="26"/>
                <w:szCs w:val="26"/>
              </w:rPr>
              <w:t>Bảo đảm kinh phí cho hoạt động thi hành án (Điều mới)</w:t>
            </w:r>
          </w:p>
          <w:p w14:paraId="4A16AD5C"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Nguồn kinh phí bảo đảm hoạt động thi hành án dân sự gồm:</w:t>
            </w:r>
          </w:p>
          <w:p w14:paraId="630574E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Dự toán chi ngân sách nhà nước giao hằng năm cho cơ quan quản lý thi hành án dân sự, cơ quan thi hành án dân sự và cơ quan thi hành án dân sự trong quân đội, trong đó bố trí riêng khoản kinh phí để thực hiện nhiệm vụ thi hành án và khoản tạm ứng chi phí cưỡng chế;</w:t>
            </w:r>
          </w:p>
          <w:p w14:paraId="636334AF"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Khoản phí thi hành án dân sự và khoản thu hợp pháp khác theo quy định tại khoản 4 Điều 69 Nghị định này</w:t>
            </w:r>
            <w:r w:rsidRPr="005D2327">
              <w:rPr>
                <w:rStyle w:val="FootnoteReference"/>
                <w:rFonts w:ascii="Times New Roman" w:eastAsia="Times New Roman" w:hAnsi="Times New Roman" w:cs="Times New Roman"/>
                <w:i/>
                <w:iCs/>
                <w:sz w:val="26"/>
                <w:szCs w:val="26"/>
              </w:rPr>
              <w:footnoteReference w:id="21"/>
            </w:r>
            <w:r w:rsidRPr="005D2327">
              <w:rPr>
                <w:rFonts w:ascii="Times New Roman" w:eastAsia="Times New Roman" w:hAnsi="Times New Roman" w:cs="Times New Roman"/>
                <w:i/>
                <w:iCs/>
                <w:sz w:val="26"/>
                <w:szCs w:val="26"/>
              </w:rPr>
              <w:t xml:space="preserve"> sau khi nộp ngân sách nhà nước được bố trí lại tương ứng để thực hiện các nhiệm vụ chi theo quy định tại khoản 1 Điều 9 của Luật Thi hành án dân sự.</w:t>
            </w:r>
          </w:p>
          <w:p w14:paraId="60961AE9" w14:textId="6FE90B31"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2. Kinh phí hoạt động thi hành án dân sự được bố trí trong dự toán ngân sách hằng năm của cơ quan quản lý thi hành án dân sự, bảo đảm tính công khai, minh bạch, đúng mục đích, đúng chế độ.</w:t>
            </w:r>
          </w:p>
        </w:tc>
        <w:tc>
          <w:tcPr>
            <w:tcW w:w="5245" w:type="dxa"/>
          </w:tcPr>
          <w:p w14:paraId="0E063555" w14:textId="44F929E1"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1F38B122" w14:textId="7280FD70"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Quy định mang tính chất đặc thù, đảm bảo thống nhất, không mâu thuẫn, chồng chéo với quy định của Luật Ngân sách nhà nước và các văn bản quy phạm pháp luật khác liên quan.</w:t>
            </w:r>
          </w:p>
        </w:tc>
        <w:tc>
          <w:tcPr>
            <w:tcW w:w="1134" w:type="dxa"/>
          </w:tcPr>
          <w:p w14:paraId="3AAD42AD"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2CBA22C1" w14:textId="23E3C0D7" w:rsidTr="005D2327">
        <w:tc>
          <w:tcPr>
            <w:tcW w:w="5245" w:type="dxa"/>
          </w:tcPr>
          <w:p w14:paraId="151B4463"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i/>
                <w:iCs/>
                <w:sz w:val="26"/>
                <w:szCs w:val="26"/>
              </w:rPr>
            </w:pPr>
            <w:bookmarkStart w:id="240" w:name="bookmark=id.cts4ny4s9vom" w:colFirst="0" w:colLast="0"/>
            <w:bookmarkStart w:id="241" w:name="_heading=h.py82xebwxsq2" w:colFirst="0" w:colLast="0"/>
            <w:bookmarkEnd w:id="240"/>
            <w:bookmarkEnd w:id="241"/>
            <w:r w:rsidRPr="005D2327">
              <w:rPr>
                <w:rFonts w:ascii="Times New Roman" w:eastAsia="Times New Roman" w:hAnsi="Times New Roman" w:cs="Times New Roman"/>
                <w:b/>
                <w:bCs/>
                <w:i/>
                <w:iCs/>
                <w:sz w:val="26"/>
                <w:szCs w:val="26"/>
              </w:rPr>
              <w:lastRenderedPageBreak/>
              <w:t>Lập dự toán, quản lý, sử dụng và quyết toán kinh phí bố trí tương ứng từ phí thi hành án dân sự và các khoản thu hợp pháp khác (Điều mới)</w:t>
            </w:r>
          </w:p>
          <w:p w14:paraId="521B55F1"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Cùng thời điểm lập dự toán ngân sách nhà nước hằng năm, căn cứ vào nhu cầu kinh phí, số thu phí thi hành án dân sự và khoản thu hợp pháp khác của cơ quan thi hành án dân sự năm trước liền kề đã nộp vào ngân sách nhà nước, Bộ Tư pháp xây dựng dự toán kinh phí tương ứng, gửi cơ quan có liên quan tổng hợp, trình cấp có thẩm quyền bố trí kinh phí theo quy định của Luật Ngân sách nhà nước và các văn bản quy phạm pháp luật có liên quan.</w:t>
            </w:r>
          </w:p>
          <w:p w14:paraId="7DBCDF6E"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Việc quản lý, sử dụng và quyết toán kinh phí bố trí tương ứng từ phí thi hành án dân sự và khoản thu hợp pháp khác của cơ quan thi hành án dân sự sau khi nộp vào ngân sách nhà nước thực hiện theo quy định của Luật Ngân sách nhà nước và các quy định pháp luật có liên quan đối với hoạt động thuộc lĩnh vực thi hành án dân sự.</w:t>
            </w:r>
          </w:p>
          <w:p w14:paraId="21DFCABA" w14:textId="51D479D8"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3. Căn cứ vào kinh phí được bố trí, cơ quan quản lý thi hành án dân sự, cơ quan thi hành án dân sự sử dụng kinh phí cho các nhiệm vụ chi theo quy định, bảo đảm đúng mục đích, tiết kiệm, hiệu quả; việc quản lý, sử dụng và quyết toán kinh phí thực hiện theo quy định của pháp luật về ngân sách nhà nước và pháp luật về thi hành án dân sự.</w:t>
            </w:r>
          </w:p>
        </w:tc>
        <w:tc>
          <w:tcPr>
            <w:tcW w:w="5245" w:type="dxa"/>
          </w:tcPr>
          <w:p w14:paraId="361B2273" w14:textId="16A21BA1"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 Luật Ngân sách Nhà nước</w:t>
            </w:r>
          </w:p>
          <w:p w14:paraId="4022460F" w14:textId="77777777" w:rsidR="005D2327" w:rsidRPr="000C3C55" w:rsidRDefault="005D2327" w:rsidP="005D2327">
            <w:pPr>
              <w:shd w:val="clear" w:color="auto" w:fill="FFFFFF" w:themeFill="background1"/>
              <w:jc w:val="both"/>
              <w:rPr>
                <w:rFonts w:ascii="Times New Roman" w:eastAsia="Times New Roman" w:hAnsi="Times New Roman" w:cs="Times New Roman"/>
                <w:b/>
                <w:bCs/>
                <w:sz w:val="26"/>
                <w:szCs w:val="26"/>
                <w:lang w:val="en-US"/>
              </w:rPr>
            </w:pPr>
            <w:r w:rsidRPr="000C3C55">
              <w:rPr>
                <w:rFonts w:ascii="Times New Roman" w:eastAsia="Times New Roman" w:hAnsi="Times New Roman" w:cs="Times New Roman"/>
                <w:b/>
                <w:bCs/>
                <w:sz w:val="26"/>
                <w:szCs w:val="26"/>
              </w:rPr>
              <w:t>Điều</w:t>
            </w:r>
            <w:r w:rsidRPr="000C3C55">
              <w:rPr>
                <w:rFonts w:ascii="Times New Roman" w:eastAsia="Times New Roman" w:hAnsi="Times New Roman" w:cs="Times New Roman"/>
                <w:b/>
                <w:bCs/>
                <w:sz w:val="26"/>
                <w:szCs w:val="26"/>
                <w:lang w:val="en-US"/>
              </w:rPr>
              <w:t> 7. Nguyên tắc cân đối ngân sách nhà nước</w:t>
            </w:r>
          </w:p>
          <w:p w14:paraId="7DE67B85" w14:textId="77777777" w:rsidR="005D2327" w:rsidRPr="000C3C55" w:rsidRDefault="005D2327" w:rsidP="005D2327">
            <w:pPr>
              <w:shd w:val="clear" w:color="auto" w:fill="FFFFFF" w:themeFill="background1"/>
              <w:jc w:val="both"/>
              <w:rPr>
                <w:rFonts w:ascii="Times New Roman" w:eastAsia="Times New Roman" w:hAnsi="Times New Roman" w:cs="Times New Roman"/>
                <w:sz w:val="26"/>
                <w:szCs w:val="26"/>
                <w:lang w:val="en-US"/>
              </w:rPr>
            </w:pPr>
            <w:r w:rsidRPr="000C3C55">
              <w:rPr>
                <w:rFonts w:ascii="Times New Roman" w:eastAsia="Times New Roman" w:hAnsi="Times New Roman" w:cs="Times New Roman"/>
                <w:sz w:val="26"/>
                <w:szCs w:val="26"/>
              </w:rPr>
              <w:t>1. Các khoản</w:t>
            </w:r>
            <w:r w:rsidRPr="000C3C55">
              <w:rPr>
                <w:rFonts w:ascii="Times New Roman" w:eastAsia="Times New Roman" w:hAnsi="Times New Roman" w:cs="Times New Roman"/>
                <w:sz w:val="26"/>
                <w:szCs w:val="26"/>
                <w:lang w:val="en-US"/>
              </w:rPr>
              <w:t> thu từ thuế, phí, lệ phí và các khoản thu khác thuộc ngân sách theo quy định của pháp luật được tổng hợp đầy đủ vào cân đối ngân sách nhà nước, theo nguyên tắc không gắn với nhiệm vụ chi cụ thể. Trường hợp có khoản thu cần gắn với nhiệm vụ chi cụ thể theo quy định của pháp luật thì được bố trí tương ứng từ các khoản thu này trong dự toán chi ngân sách để thực hiện. Việc ban hành chính sách thu ngân sách phải bảo đảm nguyên tắc cân đối ngân sách trong trung hạn, dài hạn và thực hiện các cam kết về hội nhập quốc tế.</w:t>
            </w:r>
          </w:p>
          <w:p w14:paraId="0E1DA7DD" w14:textId="77777777" w:rsidR="005D2327" w:rsidRPr="000C3C55" w:rsidRDefault="005D2327" w:rsidP="005D2327">
            <w:pPr>
              <w:shd w:val="clear" w:color="auto" w:fill="FFFFFF" w:themeFill="background1"/>
              <w:jc w:val="both"/>
              <w:rPr>
                <w:rFonts w:ascii="Times New Roman" w:eastAsia="Times New Roman" w:hAnsi="Times New Roman" w:cs="Times New Roman"/>
                <w:sz w:val="26"/>
                <w:szCs w:val="26"/>
                <w:lang w:val="en-US"/>
              </w:rPr>
            </w:pPr>
            <w:r w:rsidRPr="000C3C55">
              <w:rPr>
                <w:rFonts w:ascii="Times New Roman" w:eastAsia="Times New Roman" w:hAnsi="Times New Roman" w:cs="Times New Roman"/>
                <w:sz w:val="26"/>
                <w:szCs w:val="26"/>
              </w:rPr>
              <w:t>2. Ngân sách nhà nư</w:t>
            </w:r>
            <w:r w:rsidRPr="000C3C55">
              <w:rPr>
                <w:rFonts w:ascii="Times New Roman" w:eastAsia="Times New Roman" w:hAnsi="Times New Roman" w:cs="Times New Roman"/>
                <w:sz w:val="26"/>
                <w:szCs w:val="26"/>
                <w:lang w:val="en-US"/>
              </w:rPr>
              <w:t>ớc được cân đối theo nguyên tắc tổng số thu từ thuế, phí, lệ phí và các khoản thu khác thuộc ngân sách phải lớn hơn tổng số chi thường xuyên và góp phần tích lũy ngày càng cao để chi đầu tư phát triển; trường hợp còn bội chi thì số bội chi phải nhỏ hơn số chi đầu tư phát triển, tiến tới cân bằng thu, chi ngân sách; trường hợp đặc biệt Chính phủ trình Quốc hội xem xét, quyết định.</w:t>
            </w:r>
          </w:p>
          <w:p w14:paraId="10B3708F" w14:textId="7DBC27E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4EF1C908" w14:textId="43A9A1A1"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Quy định mang tính chất đặc thù, đảm bảo thống nhất, không mâu thuẫn, chồng chéo với quy định của Luật Ngân sách nhà nước và các văn bản quy phạm pháp luật khác liên quan.</w:t>
            </w:r>
          </w:p>
        </w:tc>
        <w:tc>
          <w:tcPr>
            <w:tcW w:w="1134" w:type="dxa"/>
          </w:tcPr>
          <w:p w14:paraId="7369B159"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016B8F6D" w14:textId="0B0FFCFF" w:rsidTr="005D2327">
        <w:tc>
          <w:tcPr>
            <w:tcW w:w="5245" w:type="dxa"/>
          </w:tcPr>
          <w:p w14:paraId="5F53291C"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i/>
                <w:iCs/>
                <w:sz w:val="26"/>
                <w:szCs w:val="26"/>
              </w:rPr>
            </w:pPr>
            <w:bookmarkStart w:id="242" w:name="_heading=h.9e1gcx57jebf" w:colFirst="0" w:colLast="0"/>
            <w:bookmarkStart w:id="243" w:name="bookmark=id.acd0yjb3xsrw" w:colFirst="0" w:colLast="0"/>
            <w:bookmarkStart w:id="244" w:name="_heading=h.lciwp8fk3dpg" w:colFirst="0" w:colLast="0"/>
            <w:bookmarkEnd w:id="242"/>
            <w:bookmarkEnd w:id="243"/>
            <w:bookmarkEnd w:id="244"/>
            <w:r w:rsidRPr="005D2327">
              <w:rPr>
                <w:rFonts w:ascii="Times New Roman" w:eastAsia="Times New Roman" w:hAnsi="Times New Roman" w:cs="Times New Roman"/>
                <w:b/>
                <w:bCs/>
                <w:i/>
                <w:iCs/>
                <w:sz w:val="26"/>
                <w:szCs w:val="26"/>
              </w:rPr>
              <w:t>Nội dung chi kinh phí bố trí tương ứng từ phí thi hành án dân sự và các khoản thu hợp pháp khác (Điều mới, Điều 11 Nghị định; Điều 10 TTLT số 07)</w:t>
            </w:r>
          </w:p>
          <w:p w14:paraId="145D089E" w14:textId="77777777" w:rsidR="005D2327" w:rsidRPr="005D2327" w:rsidRDefault="005D2327" w:rsidP="005D2327">
            <w:pPr>
              <w:ind w:left="1" w:firstLine="720"/>
              <w:jc w:val="both"/>
              <w:rPr>
                <w:rFonts w:ascii="Times New Roman" w:eastAsia="Times New Roman" w:hAnsi="Times New Roman" w:cs="Times New Roman"/>
                <w:bCs/>
                <w:i/>
                <w:iCs/>
                <w:sz w:val="26"/>
                <w:szCs w:val="26"/>
              </w:rPr>
            </w:pPr>
            <w:r w:rsidRPr="005D2327">
              <w:rPr>
                <w:rFonts w:ascii="Times New Roman" w:eastAsia="Times New Roman" w:hAnsi="Times New Roman" w:cs="Times New Roman"/>
                <w:bCs/>
                <w:i/>
                <w:iCs/>
                <w:sz w:val="26"/>
                <w:szCs w:val="26"/>
              </w:rPr>
              <w:lastRenderedPageBreak/>
              <w:t>1. Nội dung chi kinh phí bố trí tương ứng từ phí thi hành án dân sự và các khoản thu hợp pháp khác phục vụ hoạt động quản lý và tổ chức thi hành án dân sự bao gồm:</w:t>
            </w:r>
          </w:p>
          <w:p w14:paraId="5020490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Cải tạo, sửa chữa, nâng cấp, hiện đại hóa trụ sở làm việc, kho quản lý tài sản thi hành án;</w:t>
            </w:r>
          </w:p>
          <w:p w14:paraId="019E4AC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Mua sắm, sửa chữa, bảo trì, bảo dưỡng phương tiện giao thông, phương tiện chuyên dùng;</w:t>
            </w:r>
          </w:p>
          <w:p w14:paraId="30A7F888"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 Thuê, vận hành, quản trị, nâng cấp, bảo đảm an toàn, an ninh hệ thống công nghệ thông tin, cơ sở dữ liệu, hạ tầng chuyển đổi số;</w:t>
            </w:r>
          </w:p>
          <w:p w14:paraId="36F64862"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d) Mua sắm trang thiết bị, phương tiện kỹ thuật nghiệp vụ, công cụ hỗ trợ và các trang thiết bị cần thiết khác phục vụ hoạt động đặc thù;</w:t>
            </w:r>
          </w:p>
          <w:p w14:paraId="2143A7D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đ) Chi phục vụ công tác thu phí thi hành án dân sự;</w:t>
            </w:r>
          </w:p>
          <w:p w14:paraId="3B89AE6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e) Chi hoạt động tổ chức thi hành án dân sự bao gồm: xác minh điều kiện thi hành án; cưỡng chế thi hành án; bảo quản tài sản; xử lý tài sản; tiêu hủy vật chứng, tài sản; thông báo, niêm yết; đăng tải thông tin thi hành án theo quy định của pháp luật và các khoản chi nghiệp vụ đặc thù khác;</w:t>
            </w:r>
          </w:p>
          <w:p w14:paraId="2BF39495"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g) Chi cho công tác quản lý thi hành án dân sự gồm: đôn đốc, kiểm tra, hướng dẫn, chỉ đạo nghiệp vụ, tiếp công dân, giải quyết khiếu nại, tố cáo, thống kê, báo cáo công tác thi hành án và các hoạt động nghiệp vụ đặc thù khác theo quy định của pháp luật;</w:t>
            </w:r>
          </w:p>
          <w:p w14:paraId="3A97EDB3"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h) Chi khen thưởng cho tập thể, cá nhân có thành tích xuất sắc trong công tác thu phí thi hành án dân sự.</w:t>
            </w:r>
          </w:p>
          <w:p w14:paraId="07C004A7" w14:textId="7186B022"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lastRenderedPageBreak/>
              <w:t>2. Bộ trưởng Bộ Tài chính quy định cụ thể mức chi, chế độ chi đối với các nội dung chi quy định tại khoản 1 Điều này.</w:t>
            </w:r>
          </w:p>
        </w:tc>
        <w:tc>
          <w:tcPr>
            <w:tcW w:w="5245" w:type="dxa"/>
          </w:tcPr>
          <w:p w14:paraId="7564A0F6" w14:textId="09E38F55"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07/2016/TTLT-BTP-BTC</w:t>
            </w:r>
          </w:p>
          <w:p w14:paraId="1F313C5D" w14:textId="448E654C"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10. Chi phí thẩm định giá</w:t>
            </w:r>
          </w:p>
          <w:p w14:paraId="0A9C4586" w14:textId="3EE59028"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 xml:space="preserve">Trường hợp đối tượng thi hành án là tài sản, cơ quan thi hành án có trách nhiệm ký hợp đồng với </w:t>
            </w:r>
            <w:r w:rsidRPr="00A03FF8">
              <w:rPr>
                <w:rFonts w:ascii="Times New Roman" w:eastAsia="Times New Roman" w:hAnsi="Times New Roman" w:cs="Times New Roman"/>
                <w:sz w:val="26"/>
                <w:szCs w:val="26"/>
              </w:rPr>
              <w:lastRenderedPageBreak/>
              <w:t>tổ chức có chức năng thẩm định giá để thẩm định giá tài sản thi hành án. Chi phí thẩm định giá là một khoản chi nghiệp vụ đặc thù của cơ quan thi hành án dân sự và được bố trí trong dự toán ngân sách hàng năm của cơ quan thi hành án dân sự.</w:t>
            </w:r>
          </w:p>
        </w:tc>
        <w:tc>
          <w:tcPr>
            <w:tcW w:w="3080" w:type="dxa"/>
          </w:tcPr>
          <w:p w14:paraId="2823D33D" w14:textId="33D6623B"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 xml:space="preserve">Quy định mang tính chất đặc thù, đảm bảo thống nhất, không mâu thuẫn, chồng chéo với quy định của Luật Ngân sách nhà </w:t>
            </w:r>
            <w:r w:rsidRPr="00A03FF8">
              <w:rPr>
                <w:rFonts w:ascii="Times New Roman" w:eastAsia="Times New Roman" w:hAnsi="Times New Roman" w:cs="Times New Roman"/>
                <w:bCs/>
                <w:sz w:val="26"/>
                <w:szCs w:val="26"/>
              </w:rPr>
              <w:lastRenderedPageBreak/>
              <w:t>nước và các văn bản quy phạm pháp luật khác liên quan.</w:t>
            </w:r>
          </w:p>
        </w:tc>
        <w:tc>
          <w:tcPr>
            <w:tcW w:w="1134" w:type="dxa"/>
          </w:tcPr>
          <w:p w14:paraId="7F6987A4"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1C7E238C" w14:textId="0E85A9F3" w:rsidTr="005D2327">
        <w:tc>
          <w:tcPr>
            <w:tcW w:w="5245" w:type="dxa"/>
          </w:tcPr>
          <w:p w14:paraId="57200CD3"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45" w:name="_heading=h.lr72815k068g" w:colFirst="0" w:colLast="0"/>
            <w:bookmarkEnd w:id="245"/>
            <w:r w:rsidRPr="005D2327">
              <w:rPr>
                <w:rFonts w:ascii="Times New Roman" w:eastAsia="Times New Roman" w:hAnsi="Times New Roman" w:cs="Times New Roman"/>
                <w:b/>
                <w:bCs/>
                <w:sz w:val="26"/>
                <w:szCs w:val="26"/>
              </w:rPr>
              <w:lastRenderedPageBreak/>
              <w:tab/>
              <w:t>Chi phí thi hành án do đương sự chịu (Điều 43 Nghị định 62, Điều 10 TTLT07/2016)</w:t>
            </w:r>
          </w:p>
          <w:p w14:paraId="0398D9E4"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Chi phí khác mà người phải thi hành án phải chịu quy định tại điểm g khoản 3 Điều 53 của Luật Thi hành án dân sự bao gồm:</w:t>
            </w:r>
          </w:p>
          <w:p w14:paraId="19EBAE23"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Chi phí xem xét, thẩm định tại chỗ và các chi phí tố tụng khác trong trường hợp Chấp hành viên yêu cầu Tòa án giải quyết theo quy định tại Điều 39 của Luật Thi hành án dân sự;</w:t>
            </w:r>
          </w:p>
          <w:p w14:paraId="018431EF"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b) </w:t>
            </w:r>
            <w:r w:rsidRPr="005D2327">
              <w:rPr>
                <w:rFonts w:ascii="Times New Roman" w:eastAsia="Times New Roman" w:hAnsi="Times New Roman" w:cs="Times New Roman"/>
                <w:sz w:val="26"/>
                <w:szCs w:val="26"/>
              </w:rPr>
              <w:t>Chi phí họp bàn cưỡng chế do Chấp hành viên tổ chức họp với các cơ quan liên quan sau khi có quyết định cưỡng chế.</w:t>
            </w:r>
          </w:p>
          <w:p w14:paraId="477C60A9"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Chi phí khác mà người được thi hành án phải chịu quy định tại điểm c khoản 4 Điều 53 của Luật Thi hành án dân sự là chi phí thông báo thi hành án theo đề nghị của họ.</w:t>
            </w:r>
          </w:p>
          <w:p w14:paraId="09950E23"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3. </w:t>
            </w:r>
            <w:r w:rsidRPr="005D2327">
              <w:rPr>
                <w:rFonts w:ascii="Times New Roman" w:eastAsia="Times New Roman" w:hAnsi="Times New Roman" w:cs="Times New Roman"/>
                <w:i/>
                <w:iCs/>
                <w:sz w:val="26"/>
                <w:szCs w:val="26"/>
              </w:rPr>
              <w:t>Chi phí định giá lại quy định tại điểm c khoản 2 Điều 82 của Luật Thi hành án dân sự trong trường hợp có nhiều người yêu cầu thì mỗi người chịu chi phí tương ứng theo tỷ lệ.</w:t>
            </w:r>
          </w:p>
          <w:p w14:paraId="364C1262"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Trường hợp có kết luận của cơ quan, người có thẩm quyền về việc doanh nghiệp thẩm định giá có vi phạm nghiêm trọng dẫn đến sai lệch kết quả thẩm định giá thì doanh nghiệp thẩm định giá phải thực hiện việc định giá lại và phải chịu chi phí có liên quan. Nội dung này phải đưa vào trong Hợp đồng dịch vụ định giá tài sản.</w:t>
            </w:r>
          </w:p>
          <w:p w14:paraId="1F69FFE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Chế độ bồi dưỡng cho người trực tiếp tham gia cưỡng chế và bảo vệ cưỡng chế theo điểm e khoản 3 Điều 53 của Luật Thi hành án dân sự thực hiện như sau:</w:t>
            </w:r>
          </w:p>
          <w:p w14:paraId="408A697A" w14:textId="77777777" w:rsidR="005D2327" w:rsidRPr="005D2327" w:rsidRDefault="005D2327" w:rsidP="005D2327">
            <w:pPr>
              <w:ind w:left="1" w:firstLine="720"/>
              <w:jc w:val="both"/>
              <w:rPr>
                <w:rFonts w:ascii="Times New Roman" w:eastAsia="Times New Roman" w:hAnsi="Times New Roman" w:cs="Times New Roman"/>
                <w:sz w:val="26"/>
                <w:szCs w:val="26"/>
              </w:rPr>
            </w:pPr>
            <w:bookmarkStart w:id="246" w:name="_heading=h.iiova7chg7oj" w:colFirst="0" w:colLast="0"/>
            <w:bookmarkEnd w:id="246"/>
            <w:r w:rsidRPr="005D2327">
              <w:rPr>
                <w:rFonts w:ascii="Times New Roman" w:eastAsia="Times New Roman" w:hAnsi="Times New Roman" w:cs="Times New Roman"/>
                <w:sz w:val="26"/>
                <w:szCs w:val="26"/>
              </w:rPr>
              <w:lastRenderedPageBreak/>
              <w:t>a) Đối tượng được bồi dưỡng gồm Chấp hành viên, công chức khác làm công tác thi hành án, Kiểm sát viên, công an, dân quân tự vệ; đại diện chính quyền địa phương, tổ chức xã hội, tổ dân phố; trưởng thôn, già làng, trưởng bản và các lực lượng khác được huy động tham gia các hoạt động để cưỡng chế thi hành án;</w:t>
            </w:r>
          </w:p>
          <w:p w14:paraId="18FD4823" w14:textId="77777777" w:rsidR="005D2327" w:rsidRPr="005D2327" w:rsidRDefault="005D2327" w:rsidP="005D2327">
            <w:pPr>
              <w:ind w:left="1" w:firstLine="720"/>
              <w:jc w:val="both"/>
              <w:rPr>
                <w:rFonts w:ascii="Times New Roman" w:eastAsia="Times New Roman" w:hAnsi="Times New Roman" w:cs="Times New Roman"/>
                <w:sz w:val="26"/>
                <w:szCs w:val="26"/>
              </w:rPr>
            </w:pPr>
            <w:bookmarkStart w:id="247" w:name="_heading=h.ke0dq8147972" w:colFirst="0" w:colLast="0"/>
            <w:bookmarkEnd w:id="247"/>
            <w:r w:rsidRPr="005D2327">
              <w:rPr>
                <w:rFonts w:ascii="Times New Roman" w:eastAsia="Times New Roman" w:hAnsi="Times New Roman" w:cs="Times New Roman"/>
                <w:sz w:val="26"/>
                <w:szCs w:val="26"/>
              </w:rPr>
              <w:t>b) Chế độ bồi dưỡng được áp dụng cho các hoạt động xác minh điều kiện để bảo vệ cưỡng chế thi hành án, trực tiếp thực hiện thông báo cưỡng chế thi hành án, trực tiếp tạm giữ, thu giữ tài sản, giấy tờ, họp bàn cưỡng chế thi hành án, họp định giá và định giá lại tài sản, bán tài sản trong trường hợp không ký hợp đồng ủy quyền với tổ chức có chức năng bán đấu giá tài sản; trực tiếp tham gia cưỡng chế thi hành án trong trường hợp cần thiết;</w:t>
            </w:r>
          </w:p>
          <w:p w14:paraId="47C51FE3" w14:textId="77777777" w:rsidR="005D2327" w:rsidRPr="005D2327" w:rsidRDefault="005D2327" w:rsidP="005D2327">
            <w:pPr>
              <w:ind w:left="1" w:firstLine="720"/>
              <w:jc w:val="both"/>
              <w:rPr>
                <w:rFonts w:ascii="Times New Roman" w:eastAsia="Times New Roman" w:hAnsi="Times New Roman" w:cs="Times New Roman"/>
                <w:sz w:val="26"/>
                <w:szCs w:val="26"/>
              </w:rPr>
            </w:pPr>
            <w:bookmarkStart w:id="248" w:name="_heading=h.7apdlz3riamu" w:colFirst="0" w:colLast="0"/>
            <w:bookmarkEnd w:id="248"/>
            <w:r w:rsidRPr="005D2327">
              <w:rPr>
                <w:rFonts w:ascii="Times New Roman" w:eastAsia="Times New Roman" w:hAnsi="Times New Roman" w:cs="Times New Roman"/>
                <w:sz w:val="26"/>
                <w:szCs w:val="26"/>
              </w:rPr>
              <w:t>5. Bộ Tài chính quy định cụ thể mức chi phí bồi dưỡng và hướng dẫn cụ thể cơ chế quản lý tài chính về kinh phí tổ chức cưỡng chế thi hành án dân sự.</w:t>
            </w:r>
          </w:p>
          <w:p w14:paraId="66874E32" w14:textId="706511A4"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 xml:space="preserve">6. Cơ quan thi hành án dân sự được tạm ứng chi phí thi hành án từ ngân sách nhà nước, trừ trường hợp người được thi hành án tạm ứng. </w:t>
            </w:r>
            <w:bookmarkStart w:id="249" w:name="_heading=h.48vjdi25m3bs" w:colFirst="0" w:colLast="0"/>
            <w:bookmarkStart w:id="250" w:name="_heading=h.x18xme5e0pei" w:colFirst="0" w:colLast="0"/>
            <w:bookmarkEnd w:id="249"/>
            <w:bookmarkEnd w:id="250"/>
            <w:r w:rsidRPr="005D2327">
              <w:rPr>
                <w:rFonts w:ascii="Times New Roman" w:eastAsia="Times New Roman" w:hAnsi="Times New Roman" w:cs="Times New Roman"/>
                <w:i/>
                <w:iCs/>
                <w:sz w:val="26"/>
                <w:szCs w:val="26"/>
              </w:rPr>
              <w:t>Khi thu được tiền, Chấp hành viên phải làm thủ tục hoàn trả các khoản tiền đã tạm ứng.</w:t>
            </w:r>
          </w:p>
        </w:tc>
        <w:tc>
          <w:tcPr>
            <w:tcW w:w="5245" w:type="dxa"/>
          </w:tcPr>
          <w:p w14:paraId="23B389AC" w14:textId="313614B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07/2016/TTLT-BTP-BTC</w:t>
            </w:r>
          </w:p>
          <w:p w14:paraId="47855F60" w14:textId="01DD7DFB"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10. Chi phí thẩm định giá </w:t>
            </w:r>
          </w:p>
          <w:p w14:paraId="62A8D41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Trường hợp đối tượng thi hành án là tài sản, cơ quan thi hành án có trách nhiệm ký hợp đồng với tổ chức có chức năng thẩm định giá để thẩm định giá tài sản thi hành án. Chi phí thẩm định giá là một khoản chi nghiệp vụ đặc thù của cơ quan thi hành án dân sự và được bố trí trong dự toán ngân sách hàng năm của cơ quan thi hành án dân sự.</w:t>
            </w:r>
          </w:p>
          <w:p w14:paraId="53963EC7"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45F32924" w14:textId="4CE04DDC"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Quy định mang tính chất đặc thù, đảm bảo thống nhất, không mâu thuẫn, chồng chéo với quy định của Luật Phí, lệ phí và các văn bản quy phạm pháp luật khác liên quan.</w:t>
            </w:r>
          </w:p>
        </w:tc>
        <w:tc>
          <w:tcPr>
            <w:tcW w:w="1134" w:type="dxa"/>
          </w:tcPr>
          <w:p w14:paraId="38D57D0F"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6EB3E18F" w14:textId="712B819C" w:rsidTr="005D2327">
        <w:tc>
          <w:tcPr>
            <w:tcW w:w="5245" w:type="dxa"/>
          </w:tcPr>
          <w:p w14:paraId="7062BA09"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251" w:name="bookmark=id.dq53s6uze7xd" w:colFirst="0" w:colLast="0"/>
            <w:bookmarkStart w:id="252" w:name="_heading=h.5w8wj5vqz3ne" w:colFirst="0" w:colLast="0"/>
            <w:bookmarkEnd w:id="251"/>
            <w:bookmarkEnd w:id="252"/>
            <w:r w:rsidRPr="005D2327">
              <w:rPr>
                <w:rFonts w:ascii="Times New Roman" w:eastAsia="Times New Roman" w:hAnsi="Times New Roman" w:cs="Times New Roman"/>
                <w:b/>
                <w:bCs/>
                <w:sz w:val="26"/>
                <w:szCs w:val="26"/>
              </w:rPr>
              <w:lastRenderedPageBreak/>
              <w:t>Chi phí thi hành án do ngân sách nhà nước chi trả</w:t>
            </w:r>
          </w:p>
          <w:p w14:paraId="1687D60C"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Các trường hợp khác ngân sách nhà nước trả chi phí thi hành án theo quy định tại điểm d khoản 5 Điều 53 của Luật Thi hành án dân sự bao gồm:</w:t>
            </w:r>
          </w:p>
          <w:p w14:paraId="742B37B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Chi phí họp bàn cưỡng chế do Chấp hành viên tổ chức họp với các cơ quan liên quan trước khi </w:t>
            </w:r>
            <w:r w:rsidRPr="005D2327">
              <w:rPr>
                <w:rFonts w:ascii="Times New Roman" w:eastAsia="Times New Roman" w:hAnsi="Times New Roman" w:cs="Times New Roman"/>
                <w:i/>
                <w:sz w:val="26"/>
                <w:szCs w:val="26"/>
              </w:rPr>
              <w:t>có quyết định</w:t>
            </w:r>
            <w:r w:rsidRPr="005D2327">
              <w:rPr>
                <w:rFonts w:ascii="Times New Roman" w:eastAsia="Times New Roman" w:hAnsi="Times New Roman" w:cs="Times New Roman"/>
                <w:sz w:val="26"/>
                <w:szCs w:val="26"/>
              </w:rPr>
              <w:t xml:space="preserve"> cưỡng chế.</w:t>
            </w:r>
          </w:p>
          <w:p w14:paraId="3904570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2. Chi phí cưỡng chế trong trường hợp không thu được tiền của người phải thi hành án do tài sản kê biên không bán được theo quy định của Luật Thi hành án dân sự nhưng sau khi giảm giá theo quy định mà giá trị bằng hoặc thấp hơn chi phí và nghĩa vụ được bảo đảm; tài sản bị cưỡng chế không còn hoặc bị mất giá trị sử dụng; người phải thi hành án phải giao, trả tài sản theo bản án, quyết định mà không có khả năng thanh toán chi phí cưỡng chế; người phải thi hành án phải thực hiện công việc nhất định bỏ đi khỏi nơi cư trú hoặc chết mà không còn tài sản để thanh toán chi phí cưỡng chế.</w:t>
            </w:r>
          </w:p>
          <w:p w14:paraId="768B2CD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Chi phí xác định giá trị tài sản trước khi </w:t>
            </w:r>
            <w:r w:rsidRPr="005D2327">
              <w:rPr>
                <w:rFonts w:ascii="Times New Roman" w:eastAsia="Times New Roman" w:hAnsi="Times New Roman" w:cs="Times New Roman"/>
                <w:i/>
                <w:sz w:val="26"/>
                <w:szCs w:val="26"/>
              </w:rPr>
              <w:t xml:space="preserve">có quyết định </w:t>
            </w:r>
            <w:r w:rsidRPr="005D2327">
              <w:rPr>
                <w:rFonts w:ascii="Times New Roman" w:eastAsia="Times New Roman" w:hAnsi="Times New Roman" w:cs="Times New Roman"/>
                <w:sz w:val="26"/>
                <w:szCs w:val="26"/>
              </w:rPr>
              <w:t>cưỡng chế để áp dụng biện pháp cưỡng chế tương ứng với nghĩa vụ phải thi hành án, chi phí cần thiết để áp dụng theo điểm a khoản 3 Điều 78 của Luật Thi hành án dân sự.</w:t>
            </w:r>
          </w:p>
          <w:p w14:paraId="5444F02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Các khoản chi cho việc áp dụng biện pháp tạm giữ giấy tờ, tài liệu của người phải thi hành án mà không thu được tiền của người phải thi hành án để thanh toán chi phí.</w:t>
            </w:r>
          </w:p>
          <w:p w14:paraId="73BDE84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5. Chi phí cho việc bố trí phiên dịch, biên dịch trong trường hợp đương sự là người nước ngoài, người dân tộc thiểu số của Việt Nam không biết tiếng Việt, </w:t>
            </w:r>
            <w:r w:rsidRPr="005D2327">
              <w:rPr>
                <w:rFonts w:ascii="Times New Roman" w:eastAsia="Times New Roman" w:hAnsi="Times New Roman" w:cs="Times New Roman"/>
                <w:i/>
                <w:sz w:val="26"/>
                <w:szCs w:val="26"/>
              </w:rPr>
              <w:t>người khuyết tật nghe, khuyết tật nói hoặc khuyết tật nhìn</w:t>
            </w:r>
            <w:r w:rsidRPr="005D2327">
              <w:rPr>
                <w:rFonts w:ascii="Times New Roman" w:eastAsia="Times New Roman" w:hAnsi="Times New Roman" w:cs="Times New Roman"/>
                <w:sz w:val="26"/>
                <w:szCs w:val="26"/>
              </w:rPr>
              <w:t>.</w:t>
            </w:r>
          </w:p>
          <w:p w14:paraId="5785AD8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6. Chi phí khi đang hoặc đã tổ chức cưỡng chế xong nhưng phải đình chỉ theo quy định tại các khoản 1, 2 và 6 Điều 48 của Luật Thi hành án dân sự.</w:t>
            </w:r>
          </w:p>
          <w:p w14:paraId="3E5F396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7. Chi phí cưỡng chế đã thực hiện nếu cơ quan có thẩm quyền có quyết định hủy quyết định cưỡng chế.</w:t>
            </w:r>
          </w:p>
          <w:p w14:paraId="662A4669"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8. Chi phí thông báo thi hành án, trừ trường hợp thông báo bằng hình thức theo yêu cầu của đương sự hoặc thông báo sau khi có quyết định cưỡng chế thi hành án.</w:t>
            </w:r>
          </w:p>
          <w:p w14:paraId="7EDC1F1B"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9. Chi phí trông giữ, bảo quản, giao, nhận, </w:t>
            </w:r>
            <w:r w:rsidRPr="005D2327">
              <w:rPr>
                <w:rFonts w:ascii="Times New Roman" w:eastAsia="Times New Roman" w:hAnsi="Times New Roman" w:cs="Times New Roman"/>
                <w:iCs/>
                <w:sz w:val="26"/>
                <w:szCs w:val="26"/>
              </w:rPr>
              <w:t>tiêu hủy, sung công</w:t>
            </w:r>
            <w:r w:rsidRPr="005D2327">
              <w:rPr>
                <w:rFonts w:ascii="Times New Roman" w:eastAsia="Times New Roman" w:hAnsi="Times New Roman" w:cs="Times New Roman"/>
                <w:i/>
                <w:iCs/>
                <w:sz w:val="26"/>
                <w:szCs w:val="26"/>
              </w:rPr>
              <w:t xml:space="preserve"> </w:t>
            </w:r>
            <w:r w:rsidRPr="005D2327">
              <w:rPr>
                <w:rFonts w:ascii="Times New Roman" w:eastAsia="Times New Roman" w:hAnsi="Times New Roman" w:cs="Times New Roman"/>
                <w:iCs/>
                <w:sz w:val="26"/>
                <w:szCs w:val="26"/>
              </w:rPr>
              <w:t>vật chứng, tài sản</w:t>
            </w:r>
            <w:r w:rsidRPr="005D2327">
              <w:rPr>
                <w:rFonts w:ascii="Times New Roman" w:eastAsia="Times New Roman" w:hAnsi="Times New Roman" w:cs="Times New Roman"/>
                <w:i/>
                <w:iCs/>
                <w:sz w:val="26"/>
                <w:szCs w:val="26"/>
              </w:rPr>
              <w:t>.</w:t>
            </w:r>
          </w:p>
          <w:p w14:paraId="5DA23D6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10. Chi phí tương trợ tư pháp về dân sự; chi phí chuyển tiền cho đương sự.</w:t>
            </w:r>
          </w:p>
          <w:p w14:paraId="341A762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11. Chi phí thi hành quyết định áp dụng biện pháp khẩn cấp tạm thời.</w:t>
            </w:r>
          </w:p>
          <w:p w14:paraId="763398E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12. Chi phí thi hành án trong trường hợp bảo đảm tài chính để thi hành án.</w:t>
            </w:r>
          </w:p>
          <w:p w14:paraId="347E7F0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bCs/>
                <w:iCs/>
                <w:sz w:val="26"/>
                <w:szCs w:val="26"/>
              </w:rPr>
              <w:t>13.</w:t>
            </w:r>
            <w:r w:rsidRPr="005D2327">
              <w:rPr>
                <w:rFonts w:ascii="Times New Roman" w:eastAsia="Times New Roman" w:hAnsi="Times New Roman" w:cs="Times New Roman"/>
                <w:bCs/>
                <w:i/>
                <w:iCs/>
                <w:sz w:val="26"/>
                <w:szCs w:val="26"/>
              </w:rPr>
              <w:t xml:space="preserve"> </w:t>
            </w:r>
            <w:r w:rsidRPr="005D2327">
              <w:rPr>
                <w:rFonts w:ascii="Times New Roman" w:eastAsia="Times New Roman" w:hAnsi="Times New Roman" w:cs="Times New Roman"/>
                <w:sz w:val="26"/>
                <w:szCs w:val="26"/>
              </w:rPr>
              <w:t xml:space="preserve">Kinh phí đăng tải, cập nhật, bổ sung, sửa đổi, cung cấp thông tin của người phải thi hành án chưa có điều kiện thi hành án; duy trì, bảo dưỡng </w:t>
            </w:r>
            <w:r w:rsidRPr="005D2327">
              <w:rPr>
                <w:rFonts w:ascii="Times New Roman" w:eastAsia="Times New Roman" w:hAnsi="Times New Roman" w:cs="Times New Roman"/>
                <w:i/>
                <w:iCs/>
                <w:sz w:val="26"/>
                <w:szCs w:val="26"/>
              </w:rPr>
              <w:t>Cổng, trang thông tin điện tử của cơ quan quản lý thi hành án dân sự, cơ quan thi hành án dân sự</w:t>
            </w:r>
            <w:r w:rsidRPr="005D2327">
              <w:rPr>
                <w:rFonts w:ascii="Times New Roman" w:eastAsia="Times New Roman" w:hAnsi="Times New Roman" w:cs="Times New Roman"/>
                <w:sz w:val="26"/>
                <w:szCs w:val="26"/>
              </w:rPr>
              <w:t xml:space="preserve">. </w:t>
            </w:r>
          </w:p>
          <w:p w14:paraId="73DB518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14. Chi phí liên quan đến việc cấp tài khoản </w:t>
            </w:r>
            <w:r w:rsidRPr="005D2327">
              <w:rPr>
                <w:rFonts w:ascii="Times New Roman" w:eastAsia="Times New Roman" w:hAnsi="Times New Roman" w:cs="Times New Roman"/>
                <w:i/>
                <w:iCs/>
                <w:sz w:val="26"/>
                <w:szCs w:val="26"/>
              </w:rPr>
              <w:t>để khai thác Cơ sở dữ liệu tổng hợp quốc gia, cơ sở dữ liệu về dân cư, đất đai, nhà ở, công chứng, thuế, đăng ký doanh nghiệp, đăng ký giao dịch bảo đảm, cơ sở dữ liệu chuyên ngành và các cơ sở dữ liệu khác để phục vụ việc xác minh điều kiện thi hành án.</w:t>
            </w:r>
          </w:p>
          <w:p w14:paraId="3FD2C3A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 xml:space="preserve">15. </w:t>
            </w:r>
            <w:r w:rsidRPr="005D2327">
              <w:rPr>
                <w:rFonts w:ascii="Times New Roman" w:eastAsia="Times New Roman" w:hAnsi="Times New Roman" w:cs="Times New Roman"/>
                <w:sz w:val="26"/>
                <w:szCs w:val="26"/>
              </w:rPr>
              <w:t>Chi phí chuyển tiền, giấy tờ từ cơ quan thi hành án dân sự cho trại giam, cơ quan thi hành án hình sự và ngược lại; chi phí thu tiền, giấy tờ của phạm nhân tại trại giam, cơ quan thi hành án hình sự; chi phí cho việc gửi tiền, giấy tờ cho phạm nhân.</w:t>
            </w:r>
          </w:p>
          <w:p w14:paraId="1288F208" w14:textId="13A83523"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16. Chi phí thi hành án trong trường hợp sau khi kết thúc việc thi hành án mà không thu được tiền của đương sự.</w:t>
            </w:r>
          </w:p>
        </w:tc>
        <w:tc>
          <w:tcPr>
            <w:tcW w:w="5245" w:type="dxa"/>
          </w:tcPr>
          <w:p w14:paraId="49E50B65" w14:textId="68D50878"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72F2FBD4" w14:textId="4E9BBEDC"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Đây là các nội dung mang tính đặc thù, các nội dung sửa đổi, bổ sung so với pháp luật hiện hành không mâu thuẫn, chồng chéo với pháp luật có liên quan</w:t>
            </w:r>
          </w:p>
        </w:tc>
        <w:tc>
          <w:tcPr>
            <w:tcW w:w="1134" w:type="dxa"/>
          </w:tcPr>
          <w:p w14:paraId="2D1843B8"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2049E56C" w14:textId="6E46F773" w:rsidTr="005D2327">
        <w:tc>
          <w:tcPr>
            <w:tcW w:w="5245" w:type="dxa"/>
          </w:tcPr>
          <w:p w14:paraId="370B28ED"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53" w:name="_heading=h.lyzzsmdeqpup" w:colFirst="0" w:colLast="0"/>
            <w:bookmarkStart w:id="254" w:name="_heading=h.mwwtkhngcx3v" w:colFirst="0" w:colLast="0"/>
            <w:bookmarkStart w:id="255" w:name="_heading=h.h36jvp20idts" w:colFirst="0" w:colLast="0"/>
            <w:bookmarkEnd w:id="253"/>
            <w:bookmarkEnd w:id="254"/>
            <w:bookmarkEnd w:id="255"/>
            <w:r w:rsidRPr="005D2327">
              <w:rPr>
                <w:rFonts w:ascii="Times New Roman" w:eastAsia="Times New Roman" w:hAnsi="Times New Roman" w:cs="Times New Roman"/>
                <w:b/>
                <w:bCs/>
                <w:sz w:val="26"/>
                <w:szCs w:val="26"/>
              </w:rPr>
              <w:lastRenderedPageBreak/>
              <w:t>Miễn, giảm chi phí cưỡng chế thi hành án (Điều 44 Nghị định 62)</w:t>
            </w:r>
          </w:p>
          <w:p w14:paraId="422DE23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Đương sự là cá nhân có thể được Thủ trưởng cơ quan thi hành án có thẩm quyền tổ chức thi hành án xét miễn, giảm chi phí cưỡng chế nếu thuộc một trong các trường hợp sau:</w:t>
            </w:r>
          </w:p>
          <w:p w14:paraId="754B405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Có thu nhập không đảm bảo mức sinh hoạt tối thiểu để sinh sống bình thường hoặc bị lâm vào hoàn cảnh kinh tế đặc biệt khó khăn kéo dài do thiên tai, hỏa hoạn.</w:t>
            </w:r>
          </w:p>
          <w:p w14:paraId="62EF97C7"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Mức thu nhập tối thiểu được xác định theo chuẩn hộ nghèo chuẩn hộ nghèo của từng địa phương nơi người đó cư trú, nếu địa phương chưa có quy định thì theo chuẩn hộ nghèo do Thủ tướng Chính phủ ban hành theo từng giai đoạn cụ thể.</w:t>
            </w:r>
          </w:p>
          <w:p w14:paraId="1C9E8F3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Thuộc diện gia đình chính sách, có công với cách mạng.</w:t>
            </w:r>
          </w:p>
          <w:p w14:paraId="09E9670F"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Thuộc diện neo đơn, tàn tật, ốm đau kéo dài.</w:t>
            </w:r>
          </w:p>
          <w:p w14:paraId="5A236CC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Đương sự phải làm đơn đề nghị xét miễn, giảm chi phí cưỡng chế thi hành án nêu rõ lý do đề nghị xét miễn, giảm chi phí cưỡng chế thi hành án.</w:t>
            </w:r>
          </w:p>
          <w:p w14:paraId="1C10452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Đương sự có khó khăn về kinh tế, thuộc điện neo đơn thì phải có xác nhận của Ủy ban nhân dân cấp xã nơi cư trú, sinh sống hoặc xác nhận của Thủ trưởng cơ quan, tổ chức nơi người đó nhận thu nhập. Đương sự là gia đình chính sách, có công với cách mạng phải có giấy tờ do cơ quan có thẩm quyền cấp để chứng minh. Đương sự bị tàn tật, ốm đau kéo dài phải có tóm tắt hồ sơ bệnh án được cơ sở khám bệnh, chữa bệnh cấp cơ bản trở lên xác nhận.</w:t>
            </w:r>
          </w:p>
          <w:p w14:paraId="373A2B4F"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 xml:space="preserve">Trong thời hạn </w:t>
            </w:r>
            <w:r w:rsidRPr="005D2327">
              <w:rPr>
                <w:rFonts w:ascii="Times New Roman" w:eastAsia="Times New Roman" w:hAnsi="Times New Roman" w:cs="Times New Roman"/>
                <w:i/>
                <w:sz w:val="26"/>
                <w:szCs w:val="26"/>
              </w:rPr>
              <w:t>03 ngày làm việc</w:t>
            </w:r>
            <w:r w:rsidRPr="005D2327">
              <w:rPr>
                <w:rFonts w:ascii="Times New Roman" w:eastAsia="Times New Roman" w:hAnsi="Times New Roman" w:cs="Times New Roman"/>
                <w:sz w:val="26"/>
                <w:szCs w:val="26"/>
              </w:rPr>
              <w:t xml:space="preserve"> kể từ ngày nhận được đơn đề nghị và tài liệu kèm theo của đương sự, cơ quan thi hành án dân sự xem xét, quyết định về việc miễn, giảm chi phí cưỡng chế thi hành án.</w:t>
            </w:r>
          </w:p>
          <w:p w14:paraId="4D9C416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Mức miễn, giảm chi phí cưỡng chế thi hành án được xác định như sau:</w:t>
            </w:r>
          </w:p>
          <w:p w14:paraId="7E84EB3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Đương sự thuộc diện quy định tại điểm a, c khoản 1 Điều này được xét giảm 1/2 chi phí cưỡng chế thi hành án phải nộp;</w:t>
            </w:r>
          </w:p>
          <w:p w14:paraId="4C41B4E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Đương sự thuộc diện quy định tại điểm b khoản 1 Điều này đã thi hành được ít nhất 1/2 chi phí cưỡng chế thì có thể được xét miễn chi phí cưỡng chế thi hành án còn lại.</w:t>
            </w:r>
          </w:p>
          <w:p w14:paraId="0FC562F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Người có lỗi trong việc vi phạm thủ tục về định giá tài sản, trong việc ra quyết định miễn, giảm chi phí cưỡng chế sai quy định dẫn đến việc ngân sách nhà nước phải trả chi phí cưỡng chế có trách nhiệm bồi hoàn khoản tiền đó cho ngân sách nhà nước.</w:t>
            </w:r>
          </w:p>
          <w:p w14:paraId="36568772" w14:textId="2272C3A0"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Quyết định xét miễn, giảm chi phí cưỡng chế bị Thủ trưởng cơ quan thi hành án dân sự thu hồi hoặc hủy bỏ trong trường hợp phát hiện đối tượng bị cưỡng chế có hành vi tẩu tán, cất giấu tiền, tài sản nhằm trốn tránh việc thi hành án hoặc cung cấp các căn cứ không đúng sự thật để được miễn, giảm chi phí cưỡng chế thi hành án.</w:t>
            </w:r>
          </w:p>
        </w:tc>
        <w:tc>
          <w:tcPr>
            <w:tcW w:w="5245" w:type="dxa"/>
          </w:tcPr>
          <w:p w14:paraId="6B513DB3" w14:textId="18C9609A"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26B8F2DE" w14:textId="3AA20251"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Đây là các nội dung mang tính đặc thù, các nội dung sửa đổi, bổ sung so với pháp luật hiện hành không mâu thuẫn, chồng chéo với pháp luật có liên quan</w:t>
            </w:r>
          </w:p>
        </w:tc>
        <w:tc>
          <w:tcPr>
            <w:tcW w:w="1134" w:type="dxa"/>
          </w:tcPr>
          <w:p w14:paraId="338FE213"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507DF3A3" w14:textId="31E0D0F0" w:rsidTr="005D2327">
        <w:tc>
          <w:tcPr>
            <w:tcW w:w="5245" w:type="dxa"/>
          </w:tcPr>
          <w:p w14:paraId="27C78A72"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56" w:name="_heading=h.r54uf8wv9zxj" w:colFirst="0" w:colLast="0"/>
            <w:bookmarkEnd w:id="256"/>
            <w:r w:rsidRPr="005D2327">
              <w:rPr>
                <w:rFonts w:ascii="Times New Roman" w:eastAsia="Times New Roman" w:hAnsi="Times New Roman" w:cs="Times New Roman"/>
                <w:b/>
                <w:bCs/>
                <w:sz w:val="26"/>
                <w:szCs w:val="26"/>
              </w:rPr>
              <w:lastRenderedPageBreak/>
              <w:t>Tạm ứng, lập dự toán, chấp hành và quyết toán chi phí cưỡng chế thi hành án (Điều 45 Nghị định 62)</w:t>
            </w:r>
          </w:p>
          <w:p w14:paraId="2D170F8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Việc tạm ứng chi phí cưỡng chế thi hành án được thực hiện như sau:</w:t>
            </w:r>
          </w:p>
          <w:p w14:paraId="68BB9F42"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Ngân sách nhà nước bố trí một khoản kinh phí trong dự toán của cơ quan thi hành án dân sự để thực hiện tạm ứng chi phí cưỡng chế </w:t>
            </w:r>
            <w:r w:rsidRPr="005D2327">
              <w:rPr>
                <w:rFonts w:ascii="Times New Roman" w:eastAsia="Times New Roman" w:hAnsi="Times New Roman" w:cs="Times New Roman"/>
                <w:sz w:val="26"/>
                <w:szCs w:val="26"/>
              </w:rPr>
              <w:lastRenderedPageBreak/>
              <w:t>thi hành án. Mức bố trí cụ thể cho từng cơ quan thi hành án dân sự do Bộ Tư pháp, Bộ Quốc phòng giao sau khi thống nhất với Bộ Tài chính trong phạm vi dự toán chi ngân sách được cấp có thẩm quyền phê duyệt.</w:t>
            </w:r>
          </w:p>
          <w:p w14:paraId="00D9926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Khi chưa thu được chi phí cưỡng chế thi hành án của người phải thi hành án, người được thi hành án, cơ quan thi hành án dân sự thực hiện ứng trước kinh phí cho các Chấp hành viên để tổ chức cưỡng chế thi hành án từ nguồn dự toán kinh phí được cấp có thẩm quyền giao cho cơ quan thi hành án dân sự.</w:t>
            </w:r>
          </w:p>
          <w:p w14:paraId="35D3253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Trước khi tổ chức cưỡng chế thi hành án, Chấp hành viên phải lập kế hoạch cưỡng chế thi hành án hoặc dự trù chi phí cưỡng chế trong trường hợp không phải lập kế hoạch cưỡng chế, trình Thủ trưởng cơ quan thi hành án dân sự phê duyệt. Dự toán chi phục vụ cưỡng chế được lập căn cứ vào nội dung chi, mức chi theo quy định hiện hành của Nhà nước và thông báo cho đương sự biết trước ngày tiến hành cưỡng chế.</w:t>
            </w:r>
          </w:p>
          <w:p w14:paraId="00473248"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Trên cơ sở dự trù chi phí cưỡng chế, kế hoạch cưỡng chế được phê duyệt, Chấp hành viên làm thủ tục tạm ứng kinh phí cho hoạt động cưỡng chế từ nguồn kinh phí được ngân sách nhà nước giao cho cơ quan thi hành án dân sự, trừ trường hợp đương sự tự nguyện nộp tạm ứng chi phí cưỡng chế.</w:t>
            </w:r>
          </w:p>
          <w:p w14:paraId="2A08ACED" w14:textId="4660B2CC"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Cs/>
                <w:sz w:val="26"/>
                <w:szCs w:val="26"/>
              </w:rPr>
              <w:t>2.</w:t>
            </w:r>
            <w:r w:rsidRPr="005D2327">
              <w:rPr>
                <w:rFonts w:ascii="Times New Roman" w:eastAsia="Times New Roman" w:hAnsi="Times New Roman" w:cs="Times New Roman"/>
                <w:i/>
                <w:iCs/>
                <w:sz w:val="26"/>
                <w:szCs w:val="26"/>
              </w:rPr>
              <w:t xml:space="preserve"> </w:t>
            </w:r>
            <w:r w:rsidRPr="005D2327">
              <w:rPr>
                <w:rFonts w:ascii="Times New Roman" w:eastAsia="Times New Roman" w:hAnsi="Times New Roman" w:cs="Times New Roman"/>
                <w:sz w:val="26"/>
                <w:szCs w:val="26"/>
              </w:rPr>
              <w:t>Việc lập dự toán, chấp hành và quyết toán kinh phí cưỡng chế thi hành án do Bộ Tài chính, Bộ Tư pháp hướng dẫn thực hiện.</w:t>
            </w:r>
          </w:p>
        </w:tc>
        <w:tc>
          <w:tcPr>
            <w:tcW w:w="5245" w:type="dxa"/>
          </w:tcPr>
          <w:p w14:paraId="3E6FB76D" w14:textId="0C4EA19F"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5EDC9CF3" w14:textId="6575B48C"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Đây là các nội dung mang tính đặc thù, các nội dung sửa đổi, bổ sung so với pháp luật hiện hành không mâu thuẫn, chồng chéo với pháp luật có liên quan</w:t>
            </w:r>
          </w:p>
        </w:tc>
        <w:tc>
          <w:tcPr>
            <w:tcW w:w="1134" w:type="dxa"/>
          </w:tcPr>
          <w:p w14:paraId="18BC5F75"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09E38C54" w14:textId="0DA6BDEF" w:rsidTr="005D2327">
        <w:tc>
          <w:tcPr>
            <w:tcW w:w="5245" w:type="dxa"/>
          </w:tcPr>
          <w:p w14:paraId="06B81042" w14:textId="77777777" w:rsidR="005D2327" w:rsidRPr="005D2327" w:rsidRDefault="005D2327" w:rsidP="005D2327">
            <w:pPr>
              <w:ind w:left="1" w:firstLine="720"/>
              <w:jc w:val="both"/>
              <w:rPr>
                <w:rFonts w:ascii="Times New Roman" w:eastAsia="Times New Roman" w:hAnsi="Times New Roman" w:cs="Times New Roman"/>
                <w:b/>
                <w:bCs/>
                <w:sz w:val="26"/>
                <w:szCs w:val="26"/>
              </w:rPr>
            </w:pPr>
            <w:bookmarkStart w:id="257" w:name="_heading=h.xys56um55jbs" w:colFirst="0" w:colLast="0"/>
            <w:bookmarkEnd w:id="257"/>
            <w:r w:rsidRPr="005D2327">
              <w:rPr>
                <w:rFonts w:ascii="Times New Roman" w:eastAsia="Times New Roman" w:hAnsi="Times New Roman" w:cs="Times New Roman"/>
                <w:b/>
                <w:bCs/>
                <w:sz w:val="26"/>
                <w:szCs w:val="26"/>
              </w:rPr>
              <w:lastRenderedPageBreak/>
              <w:t>Mục 2.</w:t>
            </w:r>
          </w:p>
          <w:p w14:paraId="6361B49E" w14:textId="5E54752A"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BẢO ĐẢM TÀI CHÍNH ĐỂ THI HÀNH ÁN</w:t>
            </w:r>
          </w:p>
        </w:tc>
        <w:tc>
          <w:tcPr>
            <w:tcW w:w="5245" w:type="dxa"/>
          </w:tcPr>
          <w:p w14:paraId="1D08F39C" w14:textId="38325E8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7B767140"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50D136AA"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5BAA7847" w14:textId="052B047C" w:rsidTr="005D2327">
        <w:tc>
          <w:tcPr>
            <w:tcW w:w="5245" w:type="dxa"/>
          </w:tcPr>
          <w:p w14:paraId="691FA725"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58" w:name="bookmark=id.t5pmfco3zwm6" w:colFirst="0" w:colLast="0"/>
            <w:bookmarkStart w:id="259" w:name="_heading=h.y5t3tmpa0tn8" w:colFirst="0" w:colLast="0"/>
            <w:bookmarkEnd w:id="258"/>
            <w:bookmarkEnd w:id="259"/>
            <w:r w:rsidRPr="005D2327">
              <w:rPr>
                <w:rFonts w:ascii="Times New Roman" w:eastAsia="Times New Roman" w:hAnsi="Times New Roman" w:cs="Times New Roman"/>
                <w:b/>
                <w:bCs/>
                <w:sz w:val="26"/>
                <w:szCs w:val="26"/>
              </w:rPr>
              <w:lastRenderedPageBreak/>
              <w:t xml:space="preserve">Đối tượng được bảo đảm tài chính từ ngân sách nhà nước để thực hiện nghĩa vụ thi hành án (Điều 39 Nghị định </w:t>
            </w:r>
            <w:r w:rsidRPr="005D2327">
              <w:rPr>
                <w:rFonts w:ascii="Times New Roman" w:eastAsia="Times New Roman" w:hAnsi="Times New Roman" w:cs="Times New Roman"/>
                <w:b/>
                <w:bCs/>
                <w:sz w:val="26"/>
                <w:szCs w:val="26"/>
                <w:lang w:val="vi-VN"/>
              </w:rPr>
              <w:t>62, Điều 1 TTLT07</w:t>
            </w:r>
            <w:r w:rsidRPr="005D2327">
              <w:rPr>
                <w:rFonts w:ascii="Times New Roman" w:eastAsia="Times New Roman" w:hAnsi="Times New Roman" w:cs="Times New Roman"/>
                <w:b/>
                <w:bCs/>
                <w:sz w:val="26"/>
                <w:szCs w:val="26"/>
              </w:rPr>
              <w:t>/2016)</w:t>
            </w:r>
          </w:p>
          <w:p w14:paraId="7E5C1CF1" w14:textId="77777777" w:rsidR="005D2327" w:rsidRPr="005D2327" w:rsidRDefault="005D2327" w:rsidP="005D2327">
            <w:pPr>
              <w:ind w:left="1" w:firstLine="720"/>
              <w:jc w:val="both"/>
              <w:rPr>
                <w:rFonts w:ascii="Times New Roman" w:eastAsia="Times New Roman" w:hAnsi="Times New Roman" w:cs="Times New Roman"/>
                <w:sz w:val="26"/>
                <w:szCs w:val="26"/>
                <w:lang w:val="vi-VN"/>
              </w:rPr>
            </w:pPr>
            <w:r w:rsidRPr="005D2327">
              <w:rPr>
                <w:rFonts w:ascii="Times New Roman" w:hAnsi="Times New Roman" w:cs="Times New Roman"/>
                <w:sz w:val="26"/>
                <w:szCs w:val="26"/>
              </w:rPr>
              <w:t xml:space="preserve">1. Đối tượng được bảo đảm tài chính từ ngân sách nhà nước để thi hành án </w:t>
            </w:r>
            <w:r w:rsidRPr="005D2327">
              <w:rPr>
                <w:rFonts w:ascii="Times New Roman" w:hAnsi="Times New Roman" w:cs="Times New Roman"/>
                <w:sz w:val="26"/>
                <w:szCs w:val="26"/>
                <w:lang w:val="vi-VN"/>
              </w:rPr>
              <w:t xml:space="preserve">theo quy định tại Điều 51 của </w:t>
            </w:r>
            <w:hyperlink r:id="rId15" w:tgtFrame="_blank" w:history="1">
              <w:r w:rsidRPr="005D2327">
                <w:rPr>
                  <w:rStyle w:val="Hyperlink"/>
                  <w:rFonts w:ascii="Times New Roman" w:hAnsi="Times New Roman" w:cs="Times New Roman"/>
                  <w:sz w:val="26"/>
                  <w:szCs w:val="26"/>
                </w:rPr>
                <w:t xml:space="preserve">Luật </w:t>
              </w:r>
              <w:r w:rsidRPr="005D2327">
                <w:rPr>
                  <w:rStyle w:val="Hyperlink"/>
                  <w:rFonts w:ascii="Times New Roman" w:hAnsi="Times New Roman" w:cs="Times New Roman"/>
                  <w:sz w:val="26"/>
                  <w:szCs w:val="26"/>
                  <w:lang w:val="vi-VN"/>
                </w:rPr>
                <w:t>T</w:t>
              </w:r>
              <w:r w:rsidRPr="005D2327">
                <w:rPr>
                  <w:rStyle w:val="Hyperlink"/>
                  <w:rFonts w:ascii="Times New Roman" w:hAnsi="Times New Roman" w:cs="Times New Roman"/>
                  <w:sz w:val="26"/>
                  <w:szCs w:val="26"/>
                </w:rPr>
                <w:t>hi hành án dân sự</w:t>
              </w:r>
            </w:hyperlink>
            <w:r w:rsidRPr="005D2327">
              <w:rPr>
                <w:rFonts w:ascii="Times New Roman" w:hAnsi="Times New Roman" w:cs="Times New Roman"/>
                <w:sz w:val="26"/>
                <w:szCs w:val="26"/>
                <w:lang w:val="vi-VN"/>
              </w:rPr>
              <w:t xml:space="preserve"> bao gồm:</w:t>
            </w:r>
          </w:p>
          <w:p w14:paraId="2ECF35F9" w14:textId="77777777" w:rsidR="005D2327" w:rsidRPr="005D2327" w:rsidRDefault="005D2327" w:rsidP="005D2327">
            <w:pPr>
              <w:ind w:left="1" w:firstLine="720"/>
              <w:jc w:val="both"/>
              <w:rPr>
                <w:rFonts w:ascii="Times New Roman" w:eastAsia="Times New Roman" w:hAnsi="Times New Roman" w:cs="Times New Roman"/>
                <w:sz w:val="26"/>
                <w:szCs w:val="26"/>
                <w:lang w:val="vi-VN"/>
              </w:rPr>
            </w:pPr>
            <w:r w:rsidRPr="005D2327">
              <w:rPr>
                <w:rFonts w:ascii="Times New Roman" w:eastAsia="Times New Roman" w:hAnsi="Times New Roman" w:cs="Times New Roman"/>
                <w:sz w:val="26"/>
                <w:szCs w:val="26"/>
                <w:lang w:val="vi-VN"/>
              </w:rPr>
              <w:t xml:space="preserve">a) </w:t>
            </w:r>
            <w:r w:rsidRPr="005D2327">
              <w:rPr>
                <w:rFonts w:ascii="Times New Roman" w:eastAsia="Times New Roman" w:hAnsi="Times New Roman" w:cs="Times New Roman"/>
                <w:sz w:val="26"/>
                <w:szCs w:val="26"/>
              </w:rPr>
              <w:t xml:space="preserve">Cơ quan nhà </w:t>
            </w:r>
            <w:r w:rsidRPr="005D2327">
              <w:rPr>
                <w:rFonts w:ascii="Times New Roman" w:eastAsia="Times New Roman" w:hAnsi="Times New Roman" w:cs="Times New Roman"/>
                <w:sz w:val="26"/>
                <w:szCs w:val="26"/>
                <w:lang w:val="vi-VN"/>
              </w:rPr>
              <w:t>nước;</w:t>
            </w:r>
          </w:p>
          <w:p w14:paraId="5E56650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 xml:space="preserve">b) </w:t>
            </w:r>
            <w:r w:rsidRPr="005D2327">
              <w:rPr>
                <w:rFonts w:ascii="Times New Roman" w:eastAsia="Times New Roman" w:hAnsi="Times New Roman" w:cs="Times New Roman"/>
                <w:sz w:val="26"/>
                <w:szCs w:val="26"/>
              </w:rPr>
              <w:t>Tổ chức chính trị, tổ chức chính trị - xã hội và các cơ quan, đơn vị thuộc tổ chức chính trị, tổ chức chính trị - xã hội hoạt động hoàn toàn bằng kinh phí do ngân sách nhà nước cấp.</w:t>
            </w:r>
          </w:p>
          <w:p w14:paraId="336D9F2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 xml:space="preserve">c) </w:t>
            </w:r>
            <w:r w:rsidRPr="005D2327">
              <w:rPr>
                <w:rFonts w:ascii="Times New Roman" w:eastAsia="Times New Roman" w:hAnsi="Times New Roman" w:cs="Times New Roman"/>
                <w:sz w:val="26"/>
                <w:szCs w:val="26"/>
              </w:rPr>
              <w:t>Đơn vị sự nghiệp do nhà nước thành lập, được ngân sách nhà nước bảo đảm toàn bộ kinh phí hoạt động.</w:t>
            </w:r>
          </w:p>
          <w:p w14:paraId="0F7F28B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 xml:space="preserve">d) </w:t>
            </w:r>
            <w:r w:rsidRPr="005D2327">
              <w:rPr>
                <w:rFonts w:ascii="Times New Roman" w:eastAsia="Times New Roman" w:hAnsi="Times New Roman" w:cs="Times New Roman"/>
                <w:sz w:val="26"/>
                <w:szCs w:val="26"/>
              </w:rPr>
              <w:t>Đơn vị thuộc lực lượng vũ trang được nhà nước bảo đảm toàn bộ kinh phí hoạt động.</w:t>
            </w:r>
          </w:p>
          <w:p w14:paraId="1C4A630E" w14:textId="77777777" w:rsidR="005D2327" w:rsidRPr="005D2327" w:rsidRDefault="005D2327" w:rsidP="005D2327">
            <w:pPr>
              <w:pStyle w:val="NormalWeb"/>
              <w:shd w:val="clear" w:color="auto" w:fill="FFFFFF"/>
              <w:spacing w:line="240" w:lineRule="auto"/>
              <w:ind w:left="1" w:firstLine="720"/>
              <w:jc w:val="both"/>
              <w:rPr>
                <w:sz w:val="26"/>
                <w:szCs w:val="26"/>
              </w:rPr>
            </w:pPr>
            <w:r w:rsidRPr="005D2327">
              <w:rPr>
                <w:sz w:val="26"/>
                <w:szCs w:val="26"/>
                <w:lang w:val="vi-VN"/>
              </w:rPr>
              <w:t xml:space="preserve">2. </w:t>
            </w:r>
            <w:r w:rsidRPr="005D2327">
              <w:rPr>
                <w:sz w:val="26"/>
                <w:szCs w:val="26"/>
              </w:rPr>
              <w:t>Đối tượng được bảo đảm tài chính từ ngân sách nhà nước để thi hành án quy định tại khoản 1 Điều này khi hợp nhất, sáp nhập, chia, tách, giải thể, chuyển đổi thì thực hiện như sau:</w:t>
            </w:r>
          </w:p>
          <w:p w14:paraId="6CC6D0BF" w14:textId="77777777" w:rsidR="005D2327" w:rsidRPr="005D2327" w:rsidRDefault="005D2327" w:rsidP="005D2327">
            <w:pPr>
              <w:pStyle w:val="NormalWeb"/>
              <w:shd w:val="clear" w:color="auto" w:fill="FFFFFF"/>
              <w:spacing w:line="240" w:lineRule="auto"/>
              <w:ind w:left="1" w:firstLine="720"/>
              <w:jc w:val="both"/>
              <w:rPr>
                <w:sz w:val="26"/>
                <w:szCs w:val="26"/>
              </w:rPr>
            </w:pPr>
            <w:r w:rsidRPr="005D2327">
              <w:rPr>
                <w:sz w:val="26"/>
                <w:szCs w:val="26"/>
              </w:rPr>
              <w:t>a) Trường hợp hợp nhất, sáp nhập thì tổ chức mới tiếp tục thực hiện nghĩa vụ thi hành án. Nếu tổ chức mới thuộc đối tượng quy định tại khoản 1 Điều này thì ngân sách nhà nước bảo đảm tài chính để thực hiện nghĩa vụ thi hành án.</w:t>
            </w:r>
          </w:p>
          <w:p w14:paraId="2243263A" w14:textId="77777777" w:rsidR="005D2327" w:rsidRPr="005D2327" w:rsidRDefault="005D2327" w:rsidP="005D2327">
            <w:pPr>
              <w:pStyle w:val="NormalWeb"/>
              <w:shd w:val="clear" w:color="auto" w:fill="FFFFFF"/>
              <w:spacing w:line="240" w:lineRule="auto"/>
              <w:ind w:left="1" w:firstLine="720"/>
              <w:jc w:val="both"/>
              <w:rPr>
                <w:sz w:val="26"/>
                <w:szCs w:val="26"/>
              </w:rPr>
            </w:pPr>
            <w:r w:rsidRPr="005D2327">
              <w:rPr>
                <w:sz w:val="26"/>
                <w:szCs w:val="26"/>
              </w:rPr>
              <w:t xml:space="preserve">b) Trường hợp chia, tách thì cơ quan ra quyết định chia, tách phải xác định rõ tổ chức tiếp tục thực hiện nghĩa vụ thi hành án theo quyết định chia, tách. Trường hợp quyết định chia, tách không quy định nghĩa vụ của các tổ chức mới thì sau khi chia, tách các tổ chức mới có trách nhiệm liên đới thực hiện nghĩa vụ thi hành án của tổ chức bị chia, tách. Nếu các tổ chức mới thuộc đối </w:t>
            </w:r>
            <w:r w:rsidRPr="005D2327">
              <w:rPr>
                <w:sz w:val="26"/>
                <w:szCs w:val="26"/>
              </w:rPr>
              <w:lastRenderedPageBreak/>
              <w:t>tượng được quy định tại khoản 1 Điều này thì ngân sách nhà nước bảo đảm tài chính để thực hiện nghĩa vụ thi hành án.</w:t>
            </w:r>
          </w:p>
          <w:p w14:paraId="5E23D999" w14:textId="051E35D9"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hAnsi="Times New Roman" w:cs="Times New Roman"/>
                <w:sz w:val="26"/>
                <w:szCs w:val="26"/>
              </w:rPr>
              <w:t>c) Trường hợp giải thể, chuyển đổi thì cơ quan có thẩm quyền ban hành quyết định giải thể, chuyển đổi có trách nhiệm xác định rõ tổ chức tiếp nhận nghĩa vụ thi hành án. Trường hợp quyền, nghĩa vụ thi hành án của tổ chức bị giải thể, chuyển đổi được chuyển giao cho tổ chức khác thì tổ chức mới tiếp tục thực hiện nghĩa vụ thi hành án.</w:t>
            </w:r>
          </w:p>
        </w:tc>
        <w:tc>
          <w:tcPr>
            <w:tcW w:w="5245" w:type="dxa"/>
          </w:tcPr>
          <w:p w14:paraId="5437D6B8" w14:textId="3EDAA88C"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07/2016/TTLT-BTP-BTC</w:t>
            </w:r>
          </w:p>
          <w:p w14:paraId="01F818B4" w14:textId="77777777" w:rsidR="005D2327" w:rsidRPr="00A03FF8" w:rsidRDefault="005D2327" w:rsidP="005D2327">
            <w:pPr>
              <w:pStyle w:val="NormalWeb"/>
              <w:shd w:val="clear" w:color="auto" w:fill="FFFFFF" w:themeFill="background1"/>
              <w:spacing w:line="240" w:lineRule="auto"/>
              <w:jc w:val="both"/>
              <w:rPr>
                <w:sz w:val="26"/>
                <w:szCs w:val="26"/>
                <w:lang w:val="vi-VN"/>
              </w:rPr>
            </w:pPr>
            <w:r w:rsidRPr="00A03FF8">
              <w:rPr>
                <w:b/>
                <w:bCs/>
                <w:sz w:val="26"/>
                <w:szCs w:val="26"/>
              </w:rPr>
              <w:t xml:space="preserve">Điều </w:t>
            </w:r>
            <w:r w:rsidRPr="00A03FF8">
              <w:rPr>
                <w:b/>
                <w:bCs/>
                <w:sz w:val="26"/>
                <w:szCs w:val="26"/>
                <w:lang w:val="vi-VN"/>
              </w:rPr>
              <w:t xml:space="preserve">1. </w:t>
            </w:r>
            <w:r w:rsidRPr="00A03FF8">
              <w:rPr>
                <w:b/>
                <w:bCs/>
                <w:sz w:val="26"/>
                <w:szCs w:val="26"/>
              </w:rPr>
              <w:t>Đối tượng được bảo đảm tài chính để thi hành án</w:t>
            </w:r>
            <w:r w:rsidRPr="00A03FF8">
              <w:rPr>
                <w:b/>
                <w:bCs/>
                <w:sz w:val="26"/>
                <w:szCs w:val="26"/>
                <w:lang w:val="vi-VN"/>
              </w:rPr>
              <w:t xml:space="preserve"> (TTLT07)</w:t>
            </w:r>
          </w:p>
          <w:p w14:paraId="25D87581"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1. Đối tượng được bảo đảm tài chính từ ngân sách nhà nước để thi hành án được quy định tại </w:t>
            </w:r>
            <w:bookmarkStart w:id="260" w:name="dc_8"/>
            <w:r w:rsidRPr="00A03FF8">
              <w:rPr>
                <w:sz w:val="26"/>
                <w:szCs w:val="26"/>
              </w:rPr>
              <w:t>Điều 39 Nghị định số 62/2015/NĐ-CP</w:t>
            </w:r>
            <w:bookmarkEnd w:id="260"/>
            <w:r w:rsidRPr="00A03FF8">
              <w:rPr>
                <w:sz w:val="26"/>
                <w:szCs w:val="26"/>
              </w:rPr>
              <w:t> ngày 18 tháng 7 năm 2015 của Chính phủ quy định chi tiết và hướng dẫn thi hành một số điều của </w:t>
            </w:r>
            <w:bookmarkStart w:id="261" w:name="tvpllink_ccuezhabwt_2"/>
            <w:r w:rsidRPr="00A03FF8">
              <w:rPr>
                <w:sz w:val="26"/>
                <w:szCs w:val="26"/>
              </w:rPr>
              <w:fldChar w:fldCharType="begin"/>
            </w:r>
            <w:r w:rsidRPr="00A03FF8">
              <w:rPr>
                <w:sz w:val="26"/>
                <w:szCs w:val="26"/>
              </w:rPr>
              <w:instrText xml:space="preserve"> HYPERLINK "https://thuvienphapluat.vn/van-ban/Thu-tuc-To-tung/Luat-thi-hanh-an-dan-su-2008-26-2008-QH12-82197.aspx" \t "_blank" </w:instrText>
            </w:r>
            <w:r w:rsidRPr="00A03FF8">
              <w:rPr>
                <w:sz w:val="26"/>
                <w:szCs w:val="26"/>
              </w:rPr>
              <w:fldChar w:fldCharType="separate"/>
            </w:r>
            <w:r w:rsidRPr="00A03FF8">
              <w:rPr>
                <w:rStyle w:val="Hyperlink"/>
                <w:color w:val="auto"/>
                <w:sz w:val="26"/>
                <w:szCs w:val="26"/>
              </w:rPr>
              <w:t>Luật thi hành án dân sự</w:t>
            </w:r>
            <w:r w:rsidRPr="00A03FF8">
              <w:rPr>
                <w:sz w:val="26"/>
                <w:szCs w:val="26"/>
              </w:rPr>
              <w:fldChar w:fldCharType="end"/>
            </w:r>
            <w:bookmarkEnd w:id="261"/>
            <w:r w:rsidRPr="00A03FF8">
              <w:rPr>
                <w:sz w:val="26"/>
                <w:szCs w:val="26"/>
              </w:rPr>
              <w:t>.</w:t>
            </w:r>
          </w:p>
          <w:p w14:paraId="7C208D9C"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2. Đối tượng được bảo đảm tài chính từ ngân sách nhà nước để thi hành án quy định tại khoản 1 Điều này khi hợp nhất, sáp nhập, chia, tách, giải thể, chuyển đổi thì thực hiện như sau:</w:t>
            </w:r>
          </w:p>
          <w:p w14:paraId="07E58FEA"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a) Trường hợp hợp nhất, sáp nhập thì tổ chức mới tiếp tục thực hiện nghĩa vụ thi hành án. Nếu tổ chức mới thuộc đối tượng quy định tại khoản 1 Điều này thì ngân sách nhà nước bảo đảm tài chính để thực hiện nghĩa vụ thi hành án.</w:t>
            </w:r>
          </w:p>
          <w:p w14:paraId="0CCEA967"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b) Trường hợp chia, tách thì cơ quan ra quyết định chia, tách phải xác định rõ tổ chức tiếp tục thực hiện nghĩa vụ thi hành án theo quyết định chia, tách. Trường hợp quyết định chia, tách không quy định nghĩa vụ của các tổ chức mới thì sau khi chia, tách các tổ chức mới có trách nhiệm liên đới thực hiện nghĩa vụ thi hành án của tổ chức bị chia, tách. Nếu các tổ chức mới thuộc đối tượng được quy định tại khoản 1 Điều này thì ngân sách nhà nước bảo đảm tài chính để thực hiện nghĩa vụ thi hành án.</w:t>
            </w:r>
          </w:p>
          <w:p w14:paraId="6F457A08"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 xml:space="preserve">c) Trường hợp giải thể, chuyển đổi thì cơ quan có thẩm quyền ban hành quyết định giải thể, chuyển đổi có trách nhiệm xác định rõ tổ chức tiếp nhận nghĩa vụ thi hành án. Trường hợp quyền, nghĩa vụ thi hành án của tổ chức bị giải </w:t>
            </w:r>
            <w:r w:rsidRPr="00A03FF8">
              <w:rPr>
                <w:sz w:val="26"/>
                <w:szCs w:val="26"/>
              </w:rPr>
              <w:lastRenderedPageBreak/>
              <w:t>thể, chuyển đổi được chuyển giao cho tổ chức khác thì tổ chức mới tiếp tục thực hiện nghĩa vụ thi hành án.</w:t>
            </w:r>
          </w:p>
          <w:p w14:paraId="355BAE5F" w14:textId="474960F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193D31C1" w14:textId="53E6188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Đây là quy định thu hút quy định tại Thông tư liên tịch; các nội dung sửa đổi, bổ sung so với Nghị định hiện hành nhằm giải quyết vướng mắc, bất cập thực tiễn, không có nội dung mâu thuẫn, chồng chéo với pháp luật có liên quan</w:t>
            </w:r>
          </w:p>
        </w:tc>
        <w:tc>
          <w:tcPr>
            <w:tcW w:w="1134" w:type="dxa"/>
          </w:tcPr>
          <w:p w14:paraId="5E57ABAA"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2B6495E2" w14:textId="64616F73" w:rsidTr="005D2327">
        <w:tc>
          <w:tcPr>
            <w:tcW w:w="5245" w:type="dxa"/>
          </w:tcPr>
          <w:p w14:paraId="730470D7"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62" w:name="bookmark=id.kazngn70s94g" w:colFirst="0" w:colLast="0"/>
            <w:bookmarkStart w:id="263" w:name="_heading=h.4c5j1sb1jnpc" w:colFirst="0" w:colLast="0"/>
            <w:bookmarkEnd w:id="262"/>
            <w:bookmarkEnd w:id="263"/>
            <w:r w:rsidRPr="005D2327">
              <w:rPr>
                <w:rFonts w:ascii="Times New Roman" w:eastAsia="Times New Roman" w:hAnsi="Times New Roman" w:cs="Times New Roman"/>
                <w:b/>
                <w:bCs/>
                <w:sz w:val="26"/>
                <w:szCs w:val="26"/>
              </w:rPr>
              <w:lastRenderedPageBreak/>
              <w:t xml:space="preserve">Điều kiện được bảo đảm tài chính để thi hành án (Điều 40 Nghị định </w:t>
            </w:r>
            <w:r w:rsidRPr="005D2327">
              <w:rPr>
                <w:rFonts w:ascii="Times New Roman" w:eastAsia="Times New Roman" w:hAnsi="Times New Roman" w:cs="Times New Roman"/>
                <w:b/>
                <w:bCs/>
                <w:sz w:val="26"/>
                <w:szCs w:val="26"/>
                <w:lang w:val="vi-VN"/>
              </w:rPr>
              <w:t>62, Điều 2 TTLT07</w:t>
            </w:r>
            <w:r w:rsidRPr="005D2327">
              <w:rPr>
                <w:rFonts w:ascii="Times New Roman" w:eastAsia="Times New Roman" w:hAnsi="Times New Roman" w:cs="Times New Roman"/>
                <w:b/>
                <w:bCs/>
                <w:sz w:val="26"/>
                <w:szCs w:val="26"/>
              </w:rPr>
              <w:t>/2016)</w:t>
            </w:r>
          </w:p>
          <w:p w14:paraId="0C69CBFD" w14:textId="77777777" w:rsidR="005D2327" w:rsidRPr="005D2327" w:rsidRDefault="005D2327" w:rsidP="005D2327">
            <w:pPr>
              <w:ind w:left="1" w:firstLine="720"/>
              <w:jc w:val="both"/>
              <w:rPr>
                <w:rFonts w:ascii="Times New Roman" w:eastAsia="Times New Roman" w:hAnsi="Times New Roman" w:cs="Times New Roman"/>
                <w:sz w:val="26"/>
                <w:szCs w:val="26"/>
                <w:lang w:val="vi-VN"/>
              </w:rPr>
            </w:pPr>
            <w:r w:rsidRPr="005D2327">
              <w:rPr>
                <w:rFonts w:ascii="Times New Roman" w:eastAsia="Times New Roman" w:hAnsi="Times New Roman" w:cs="Times New Roman"/>
                <w:sz w:val="26"/>
                <w:szCs w:val="26"/>
                <w:lang w:val="vi-VN"/>
              </w:rPr>
              <w:t xml:space="preserve">1. </w:t>
            </w:r>
            <w:r w:rsidRPr="005D2327">
              <w:rPr>
                <w:rFonts w:ascii="Times New Roman" w:eastAsia="Times New Roman" w:hAnsi="Times New Roman" w:cs="Times New Roman"/>
                <w:sz w:val="26"/>
                <w:szCs w:val="26"/>
              </w:rPr>
              <w:t xml:space="preserve">Cơ quan, tổ chức phải thi hành án thuộc diện được bảo đảm tài chính để thi hành án chỉ được ngân sách nhà nước bảo đảm tài chính để thi hành án sau khi đã </w:t>
            </w:r>
            <w:r w:rsidRPr="005D2327">
              <w:rPr>
                <w:rFonts w:ascii="Times New Roman" w:eastAsia="Times New Roman" w:hAnsi="Times New Roman" w:cs="Times New Roman"/>
                <w:sz w:val="26"/>
                <w:szCs w:val="26"/>
                <w:lang w:val="vi-VN"/>
              </w:rPr>
              <w:t>thực hiện</w:t>
            </w:r>
            <w:r w:rsidRPr="005D2327">
              <w:rPr>
                <w:rFonts w:ascii="Times New Roman" w:eastAsia="Times New Roman" w:hAnsi="Times New Roman" w:cs="Times New Roman"/>
                <w:sz w:val="26"/>
                <w:szCs w:val="26"/>
              </w:rPr>
              <w:t xml:space="preserve"> đầy đủ</w:t>
            </w:r>
            <w:r w:rsidRPr="005D2327">
              <w:rPr>
                <w:rFonts w:ascii="Times New Roman" w:eastAsia="Times New Roman" w:hAnsi="Times New Roman" w:cs="Times New Roman"/>
                <w:sz w:val="26"/>
                <w:szCs w:val="26"/>
                <w:lang w:val="vi-VN"/>
              </w:rPr>
              <w:t xml:space="preserve"> các thủ tục</w:t>
            </w:r>
            <w:r w:rsidRPr="005D2327">
              <w:rPr>
                <w:rFonts w:ascii="Times New Roman" w:eastAsia="Times New Roman" w:hAnsi="Times New Roman" w:cs="Times New Roman"/>
                <w:sz w:val="26"/>
                <w:szCs w:val="26"/>
              </w:rPr>
              <w:t xml:space="preserve"> </w:t>
            </w:r>
            <w:r w:rsidRPr="005D2327">
              <w:rPr>
                <w:rFonts w:ascii="Times New Roman" w:eastAsia="Times New Roman" w:hAnsi="Times New Roman" w:cs="Times New Roman"/>
                <w:i/>
                <w:sz w:val="26"/>
                <w:szCs w:val="26"/>
              </w:rPr>
              <w:t>theo thứ tự</w:t>
            </w:r>
            <w:r w:rsidRPr="005D2327">
              <w:rPr>
                <w:rFonts w:ascii="Times New Roman" w:eastAsia="Times New Roman" w:hAnsi="Times New Roman" w:cs="Times New Roman"/>
                <w:sz w:val="26"/>
                <w:szCs w:val="26"/>
                <w:lang w:val="vi-VN"/>
              </w:rPr>
              <w:t xml:space="preserve"> sau:</w:t>
            </w:r>
          </w:p>
          <w:p w14:paraId="51C36155"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 xml:space="preserve">a) Đã </w:t>
            </w:r>
            <w:r w:rsidRPr="005D2327">
              <w:rPr>
                <w:rFonts w:ascii="Times New Roman" w:eastAsia="Times New Roman" w:hAnsi="Times New Roman" w:cs="Times New Roman"/>
                <w:sz w:val="26"/>
                <w:szCs w:val="26"/>
              </w:rPr>
              <w:t xml:space="preserve">yêu cầu người có lỗi thực hiện nghĩa vụ nhưng người đó chưa có khả năng thực hiện nghĩa vụ hoặc có nhưng số tiền đã nộp chỉ đáp ứng một phần nghĩa vụ thi hành </w:t>
            </w:r>
            <w:r w:rsidRPr="005D2327">
              <w:rPr>
                <w:rFonts w:ascii="Times New Roman" w:eastAsia="Times New Roman" w:hAnsi="Times New Roman" w:cs="Times New Roman"/>
                <w:sz w:val="26"/>
                <w:szCs w:val="26"/>
                <w:lang w:val="vi-VN"/>
              </w:rPr>
              <w:t>án</w:t>
            </w:r>
            <w:r w:rsidRPr="005D2327">
              <w:rPr>
                <w:rFonts w:ascii="Times New Roman" w:eastAsia="Times New Roman" w:hAnsi="Times New Roman" w:cs="Times New Roman"/>
                <w:sz w:val="26"/>
                <w:szCs w:val="26"/>
              </w:rPr>
              <w:t>.</w:t>
            </w:r>
          </w:p>
          <w:p w14:paraId="4F79CB1A"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Trường hợp người có lỗi có khả năng nhưng không tự nguyện nộp tiền thực hiện nghĩa vụ, thì cơ quan, tổ chức phải thi hành án áp dụng mọi biện pháp cần thiết, kể cả khởi kiện tại tòa án để yêu cầu người đó thực hiện.</w:t>
            </w:r>
          </w:p>
          <w:p w14:paraId="0E717A64" w14:textId="77777777" w:rsidR="005D2327" w:rsidRPr="005D2327" w:rsidRDefault="005D2327" w:rsidP="005D2327">
            <w:pPr>
              <w:ind w:left="1" w:firstLine="720"/>
              <w:jc w:val="both"/>
              <w:rPr>
                <w:rFonts w:ascii="Times New Roman" w:eastAsia="Times New Roman" w:hAnsi="Times New Roman" w:cs="Times New Roman"/>
                <w:i/>
                <w:sz w:val="26"/>
                <w:szCs w:val="26"/>
              </w:rPr>
            </w:pPr>
            <w:r w:rsidRPr="005D2327">
              <w:rPr>
                <w:rFonts w:ascii="Times New Roman" w:eastAsia="Times New Roman" w:hAnsi="Times New Roman" w:cs="Times New Roman"/>
                <w:i/>
                <w:sz w:val="26"/>
                <w:szCs w:val="26"/>
              </w:rPr>
              <w:t xml:space="preserve">Người có lỗi phải chịu mọi chi phí phát sinh do việc khởi kiện và khoản lãi của khoản tiền phải bồi thường theo bản án, quyết định mà cơ quan, tổ chức phải thi hành tương ứng với thời gian chậm thực hiện nghĩa vụ. Trình tự, thủ tục thi hành án đối với người có lỗi sau khi có </w:t>
            </w:r>
            <w:r w:rsidRPr="005D2327">
              <w:rPr>
                <w:rFonts w:ascii="Times New Roman" w:eastAsia="Times New Roman" w:hAnsi="Times New Roman" w:cs="Times New Roman"/>
                <w:i/>
                <w:sz w:val="26"/>
                <w:szCs w:val="26"/>
              </w:rPr>
              <w:lastRenderedPageBreak/>
              <w:t>bản án, quyết định của Tòa án được thực hiện theo quy định của Luật Thi hành án dân sự.</w:t>
            </w:r>
          </w:p>
          <w:p w14:paraId="32710EEB" w14:textId="77777777" w:rsidR="005D2327" w:rsidRPr="005D2327" w:rsidRDefault="005D2327" w:rsidP="005D2327">
            <w:pPr>
              <w:pStyle w:val="NormalWeb"/>
              <w:shd w:val="clear" w:color="auto" w:fill="FFFFFF"/>
              <w:spacing w:line="240" w:lineRule="auto"/>
              <w:ind w:left="1" w:firstLine="720"/>
              <w:jc w:val="both"/>
              <w:rPr>
                <w:sz w:val="26"/>
                <w:szCs w:val="26"/>
              </w:rPr>
            </w:pPr>
            <w:r w:rsidRPr="005D2327">
              <w:rPr>
                <w:sz w:val="26"/>
                <w:szCs w:val="26"/>
                <w:lang w:val="vi-VN"/>
              </w:rPr>
              <w:t>b) C</w:t>
            </w:r>
            <w:r w:rsidRPr="005D2327">
              <w:rPr>
                <w:sz w:val="26"/>
                <w:szCs w:val="26"/>
              </w:rPr>
              <w:t xml:space="preserve">ơ </w:t>
            </w:r>
            <w:r w:rsidRPr="005D2327">
              <w:rPr>
                <w:sz w:val="26"/>
                <w:szCs w:val="26"/>
                <w:lang w:val="vi-VN"/>
              </w:rPr>
              <w:t xml:space="preserve">quan, tổ chức </w:t>
            </w:r>
            <w:r w:rsidRPr="005D2327">
              <w:rPr>
                <w:sz w:val="26"/>
                <w:szCs w:val="26"/>
              </w:rPr>
              <w:t xml:space="preserve">đã sử dụng khoản kinh phí tiết kiệm được từ nguồn kinh phí tự chủ được cấp </w:t>
            </w:r>
            <w:r w:rsidRPr="005D2327">
              <w:rPr>
                <w:i/>
                <w:sz w:val="26"/>
                <w:szCs w:val="26"/>
                <w:lang w:val="vi-VN"/>
              </w:rPr>
              <w:t>theo quy định của pháp luật</w:t>
            </w:r>
            <w:r w:rsidRPr="005D2327">
              <w:rPr>
                <w:sz w:val="26"/>
                <w:szCs w:val="26"/>
                <w:lang w:val="vi-VN"/>
              </w:rPr>
              <w:t xml:space="preserve"> </w:t>
            </w:r>
            <w:r w:rsidRPr="005D2327">
              <w:rPr>
                <w:sz w:val="26"/>
                <w:szCs w:val="26"/>
              </w:rPr>
              <w:t xml:space="preserve">nhưng vẫn không có khả năng thi hành án. Khoản kinh phí tiết kiệm nêu trên được xác định tại thời điểm đơn vị lập hồ sơ bảo đảm tài chính để thi hành án và chỉ được sử dụng để bảo đảm cho các nghĩa vụ phải thi hành án. </w:t>
            </w:r>
          </w:p>
          <w:p w14:paraId="365616E0" w14:textId="77777777" w:rsidR="005D2327" w:rsidRPr="005D2327" w:rsidRDefault="005D2327" w:rsidP="005D2327">
            <w:pPr>
              <w:pStyle w:val="NormalWeb"/>
              <w:shd w:val="clear" w:color="auto" w:fill="FFFFFF"/>
              <w:spacing w:line="240" w:lineRule="auto"/>
              <w:ind w:left="1" w:firstLine="720"/>
              <w:jc w:val="both"/>
              <w:rPr>
                <w:i/>
                <w:sz w:val="26"/>
                <w:szCs w:val="26"/>
              </w:rPr>
            </w:pPr>
            <w:r w:rsidRPr="005D2327">
              <w:rPr>
                <w:i/>
                <w:sz w:val="26"/>
                <w:szCs w:val="26"/>
              </w:rPr>
              <w:t>Thời điểm lập hồ sơ bảo đảm tài chính là thời điểm cơ quan, tổ chức phải thi hành án hoàn thiện hồ sơ đảm bảo tài chính theo đúng quy định tại khoản 4 Điều 96 Nghị định này</w:t>
            </w:r>
            <w:r w:rsidRPr="005D2327">
              <w:rPr>
                <w:rStyle w:val="FootnoteReference"/>
                <w:i/>
                <w:sz w:val="26"/>
                <w:szCs w:val="26"/>
              </w:rPr>
              <w:footnoteReference w:id="22"/>
            </w:r>
            <w:r w:rsidRPr="005D2327">
              <w:rPr>
                <w:i/>
                <w:sz w:val="26"/>
                <w:szCs w:val="26"/>
              </w:rPr>
              <w:t xml:space="preserve"> và đã được cơ quan có thẩm quyền xác định hợp lệ.</w:t>
            </w:r>
          </w:p>
          <w:p w14:paraId="1FB8707C" w14:textId="77777777" w:rsidR="005D2327" w:rsidRPr="005D2327" w:rsidRDefault="005D2327" w:rsidP="005D2327">
            <w:pPr>
              <w:pStyle w:val="NormalWeb"/>
              <w:shd w:val="clear" w:color="auto" w:fill="FFFFFF"/>
              <w:spacing w:line="240" w:lineRule="auto"/>
              <w:ind w:left="1" w:firstLine="720"/>
              <w:jc w:val="both"/>
              <w:rPr>
                <w:sz w:val="26"/>
                <w:szCs w:val="26"/>
              </w:rPr>
            </w:pPr>
            <w:r w:rsidRPr="005D2327">
              <w:rPr>
                <w:sz w:val="26"/>
                <w:szCs w:val="26"/>
              </w:rPr>
              <w:t xml:space="preserve">Kể từ thời điểm có bản án, quyết định có hiệu lực pháp luật đến thời điểm cơ quan, tổ chức phải thi hành án </w:t>
            </w:r>
            <w:r w:rsidRPr="005D2327">
              <w:rPr>
                <w:i/>
                <w:sz w:val="26"/>
                <w:szCs w:val="26"/>
              </w:rPr>
              <w:t xml:space="preserve">hoàn thiện </w:t>
            </w:r>
            <w:r w:rsidRPr="005D2327">
              <w:rPr>
                <w:sz w:val="26"/>
                <w:szCs w:val="26"/>
              </w:rPr>
              <w:t>hồ sơ đề nghị bảo đảm tài chính, cơ quan, tổ chức phải thi hành án không được phép chi khen thưởng, phúc lợi, thu nhập tăng thêm.</w:t>
            </w:r>
          </w:p>
          <w:p w14:paraId="1389F8A9" w14:textId="01C0081D"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lang w:val="vi-VN"/>
              </w:rPr>
              <w:t xml:space="preserve">2. </w:t>
            </w:r>
            <w:r w:rsidRPr="005D2327">
              <w:rPr>
                <w:rFonts w:ascii="Times New Roman" w:eastAsia="Times New Roman" w:hAnsi="Times New Roman" w:cs="Times New Roman"/>
                <w:sz w:val="26"/>
                <w:szCs w:val="26"/>
              </w:rPr>
              <w:t>Trường hợp nghĩa vụ thi hành án của cơ quan, tổ chức phát sinh do người thi hành công vụ gây ra thuộc diện bồi thường Nhà nước thì thực hiện theo quy định của pháp luật về trách nhiệm bồi thường của Nhà nước.</w:t>
            </w:r>
          </w:p>
        </w:tc>
        <w:tc>
          <w:tcPr>
            <w:tcW w:w="5245" w:type="dxa"/>
          </w:tcPr>
          <w:p w14:paraId="573E8B0F" w14:textId="1C2F4A3C"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07/2016/TTLT-BTP-BTC</w:t>
            </w:r>
          </w:p>
          <w:p w14:paraId="64E9A869" w14:textId="77777777" w:rsidR="005D2327" w:rsidRPr="00A03FF8" w:rsidRDefault="005D2327" w:rsidP="005D2327">
            <w:pPr>
              <w:pStyle w:val="NormalWeb"/>
              <w:shd w:val="clear" w:color="auto" w:fill="FFFFFF" w:themeFill="background1"/>
              <w:spacing w:line="240" w:lineRule="auto"/>
              <w:jc w:val="both"/>
              <w:rPr>
                <w:sz w:val="26"/>
                <w:szCs w:val="26"/>
                <w:lang w:val="vi-VN"/>
              </w:rPr>
            </w:pPr>
            <w:bookmarkStart w:id="264" w:name="dieu_2"/>
            <w:r w:rsidRPr="00A03FF8">
              <w:rPr>
                <w:b/>
                <w:bCs/>
                <w:sz w:val="26"/>
                <w:szCs w:val="26"/>
              </w:rPr>
              <w:t xml:space="preserve">Điều </w:t>
            </w:r>
            <w:r w:rsidRPr="00A03FF8">
              <w:rPr>
                <w:b/>
                <w:bCs/>
                <w:sz w:val="26"/>
                <w:szCs w:val="26"/>
                <w:lang w:val="vi-VN"/>
              </w:rPr>
              <w:t xml:space="preserve">2. </w:t>
            </w:r>
            <w:r w:rsidRPr="00A03FF8">
              <w:rPr>
                <w:b/>
                <w:bCs/>
                <w:sz w:val="26"/>
                <w:szCs w:val="26"/>
              </w:rPr>
              <w:t>Điều kiện bảo đảm tài chính để thi hành án</w:t>
            </w:r>
            <w:bookmarkEnd w:id="264"/>
            <w:r w:rsidRPr="00A03FF8">
              <w:rPr>
                <w:b/>
                <w:bCs/>
                <w:sz w:val="26"/>
                <w:szCs w:val="26"/>
                <w:lang w:val="vi-VN"/>
              </w:rPr>
              <w:t xml:space="preserve"> (TTLT07)</w:t>
            </w:r>
          </w:p>
          <w:p w14:paraId="72EEB79B"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Cơ quan, tổ chức phải thi hành án thuộc diện được bảo đảm tài chính để thi hành án được ngân sách nhà nước bảo đảm tài chính để thi hành án sau khi:</w:t>
            </w:r>
          </w:p>
          <w:p w14:paraId="4B06B1FD"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1. Đã yêu cầu người có lỗi thực hiện nghĩa vụ nhưng người đó chưa có khả năng thực hiện nghĩa vụ hoặc có nhưng số tiền đã nộp chỉ đáp ứng một phần nghĩa vụ thi hành án.</w:t>
            </w:r>
          </w:p>
          <w:p w14:paraId="5AE71A57"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2. Cơ quan, tổ chức đã sử dụng khoản kinh phí tiết kiệm được từ nguồn kinh phí tự chủ theo quy định tại Nghị định số </w:t>
            </w:r>
            <w:bookmarkStart w:id="265" w:name="tvpllink_gwoitfxprw"/>
            <w:r w:rsidRPr="00A03FF8">
              <w:rPr>
                <w:sz w:val="26"/>
                <w:szCs w:val="26"/>
              </w:rPr>
              <w:fldChar w:fldCharType="begin"/>
            </w:r>
            <w:r w:rsidRPr="00A03FF8">
              <w:rPr>
                <w:sz w:val="26"/>
                <w:szCs w:val="26"/>
              </w:rPr>
              <w:instrText xml:space="preserve"> HYPERLINK "https://thuvienphapluat.vn/van-ban/bo-may-hanh-chinh/nghi-dinh-130-2005-nd-cp-che-do-tu-chu-tu-chiu-trach-nhiem-ve-su-dung-bien-che-va-kinh-phi-quan-ly-hanh-chinh-co-quan-nha-nuoc-4484.aspx" \t "_blank" </w:instrText>
            </w:r>
            <w:r w:rsidRPr="00A03FF8">
              <w:rPr>
                <w:sz w:val="26"/>
                <w:szCs w:val="26"/>
              </w:rPr>
              <w:fldChar w:fldCharType="separate"/>
            </w:r>
            <w:r w:rsidRPr="00A03FF8">
              <w:rPr>
                <w:rStyle w:val="Hyperlink"/>
                <w:color w:val="auto"/>
                <w:sz w:val="26"/>
                <w:szCs w:val="26"/>
              </w:rPr>
              <w:t>130/2005/NĐ-CP</w:t>
            </w:r>
            <w:r w:rsidRPr="00A03FF8">
              <w:rPr>
                <w:sz w:val="26"/>
                <w:szCs w:val="26"/>
              </w:rPr>
              <w:fldChar w:fldCharType="end"/>
            </w:r>
            <w:bookmarkEnd w:id="265"/>
            <w:r w:rsidRPr="00A03FF8">
              <w:rPr>
                <w:sz w:val="26"/>
                <w:szCs w:val="26"/>
              </w:rPr>
              <w:t> ngày 17 tháng 10 năm 2005 của Chính phủ quy định chế độ tự chủ, tự chịu trách nhiệm về sử dụng biên chế và kinh phí quản lý hành chính đối với các cơ quan nhà nước và Nghị định số </w:t>
            </w:r>
            <w:bookmarkStart w:id="266" w:name="tvpllink_vifvwquuml"/>
            <w:r w:rsidRPr="00A03FF8">
              <w:rPr>
                <w:sz w:val="26"/>
                <w:szCs w:val="26"/>
              </w:rPr>
              <w:fldChar w:fldCharType="begin"/>
            </w:r>
            <w:r w:rsidRPr="00A03FF8">
              <w:rPr>
                <w:sz w:val="26"/>
                <w:szCs w:val="26"/>
              </w:rPr>
              <w:instrText xml:space="preserve"> HYPERLINK "https://thuvienphapluat.vn/van-ban/bo-may-hanh-chinh/nghi-dinh-117-2013-nd-cp-tu-chu-tu-chiu-trach-nhiem-bien-che-kinh-phi-quan-ly-hanh-chinh-209502.aspx" \t "_blank" </w:instrText>
            </w:r>
            <w:r w:rsidRPr="00A03FF8">
              <w:rPr>
                <w:sz w:val="26"/>
                <w:szCs w:val="26"/>
              </w:rPr>
              <w:fldChar w:fldCharType="separate"/>
            </w:r>
            <w:r w:rsidRPr="00A03FF8">
              <w:rPr>
                <w:rStyle w:val="Hyperlink"/>
                <w:color w:val="auto"/>
                <w:sz w:val="26"/>
                <w:szCs w:val="26"/>
              </w:rPr>
              <w:t>117/2013/NĐ-CP</w:t>
            </w:r>
            <w:r w:rsidRPr="00A03FF8">
              <w:rPr>
                <w:sz w:val="26"/>
                <w:szCs w:val="26"/>
              </w:rPr>
              <w:fldChar w:fldCharType="end"/>
            </w:r>
            <w:bookmarkEnd w:id="266"/>
            <w:r w:rsidRPr="00A03FF8">
              <w:rPr>
                <w:sz w:val="26"/>
                <w:szCs w:val="26"/>
              </w:rPr>
              <w:t> ngày 07 tháng 10 năm 2013 của Chính phủ quy định về việc sửa đổi, bổ sung một số điều của Nghị định số </w:t>
            </w:r>
            <w:bookmarkStart w:id="267" w:name="tvpllink_gwoitfxprw_1"/>
            <w:r w:rsidRPr="00A03FF8">
              <w:rPr>
                <w:sz w:val="26"/>
                <w:szCs w:val="26"/>
              </w:rPr>
              <w:fldChar w:fldCharType="begin"/>
            </w:r>
            <w:r w:rsidRPr="00A03FF8">
              <w:rPr>
                <w:sz w:val="26"/>
                <w:szCs w:val="26"/>
              </w:rPr>
              <w:instrText xml:space="preserve"> HYPERLINK "https://thuvienphapluat.vn/van-ban/bo-may-hanh-chinh/nghi-dinh-130-2005-nd-cp-che-do-tu-chu-tu-chiu-trach-nhiem-ve-su-dung-bien-che-va-kinh-phi-quan-ly-hanh-chinh-co-quan-nha-nuoc-4484.aspx" \t "_blank" </w:instrText>
            </w:r>
            <w:r w:rsidRPr="00A03FF8">
              <w:rPr>
                <w:sz w:val="26"/>
                <w:szCs w:val="26"/>
              </w:rPr>
              <w:fldChar w:fldCharType="separate"/>
            </w:r>
            <w:r w:rsidRPr="00A03FF8">
              <w:rPr>
                <w:rStyle w:val="Hyperlink"/>
                <w:color w:val="auto"/>
                <w:sz w:val="26"/>
                <w:szCs w:val="26"/>
              </w:rPr>
              <w:t>130/2005/NĐ-CP</w:t>
            </w:r>
            <w:r w:rsidRPr="00A03FF8">
              <w:rPr>
                <w:sz w:val="26"/>
                <w:szCs w:val="26"/>
              </w:rPr>
              <w:fldChar w:fldCharType="end"/>
            </w:r>
            <w:bookmarkEnd w:id="267"/>
            <w:r w:rsidRPr="00A03FF8">
              <w:rPr>
                <w:sz w:val="26"/>
                <w:szCs w:val="26"/>
              </w:rPr>
              <w:t xml:space="preserve"> ngày 17 tháng 10 năm 2005 của Chính phủ quy định chế độ tự chủ, tự chịu trách nhiệm về </w:t>
            </w:r>
            <w:r w:rsidRPr="00A03FF8">
              <w:rPr>
                <w:sz w:val="26"/>
                <w:szCs w:val="26"/>
              </w:rPr>
              <w:lastRenderedPageBreak/>
              <w:t>sử dụng biên chế và kinh phí quản lý hành chính đối với cơ quan nhà nước hoặc các cơ quan nhà nước thực hiện theo cơ chế tài chính đặc thù được cấp có thẩm quyền quyết định sau khi đã sử dụng kinh phí tiết kiệm, chênh lệch thu chi hoặc các đơn vị sự nghiệp công lập đã sử dụng kinh phí giao tự chủ tài chính theo quy định của Chính phủ hoặc khoản kinh phí tiết kiệm được sử dụng từ nguồn kinh phí hoạt động hàng năm theo quy định tại Nghị định số </w:t>
            </w:r>
            <w:bookmarkStart w:id="268" w:name="tvpllink_itfnytmdrs"/>
            <w:r w:rsidRPr="00A03FF8">
              <w:rPr>
                <w:sz w:val="26"/>
                <w:szCs w:val="26"/>
              </w:rPr>
              <w:fldChar w:fldCharType="begin"/>
            </w:r>
            <w:r w:rsidRPr="00A03FF8">
              <w:rPr>
                <w:sz w:val="26"/>
                <w:szCs w:val="26"/>
              </w:rPr>
              <w:instrText xml:space="preserve"> HYPERLINK "https://thuvienphapluat.vn/van-ban/bo-may-hanh-chinh/nghi-dinh-84-2014-nd-cp-huong-dan-luat-thuc-hanh-tiet-kiem-chong-lang-phi-248494.aspx" \t "_blank" </w:instrText>
            </w:r>
            <w:r w:rsidRPr="00A03FF8">
              <w:rPr>
                <w:sz w:val="26"/>
                <w:szCs w:val="26"/>
              </w:rPr>
              <w:fldChar w:fldCharType="separate"/>
            </w:r>
            <w:r w:rsidRPr="00A03FF8">
              <w:rPr>
                <w:rStyle w:val="Hyperlink"/>
                <w:color w:val="auto"/>
                <w:sz w:val="26"/>
                <w:szCs w:val="26"/>
              </w:rPr>
              <w:t>84/2014/NĐ-CP</w:t>
            </w:r>
            <w:r w:rsidRPr="00A03FF8">
              <w:rPr>
                <w:sz w:val="26"/>
                <w:szCs w:val="26"/>
              </w:rPr>
              <w:fldChar w:fldCharType="end"/>
            </w:r>
            <w:bookmarkEnd w:id="268"/>
            <w:r w:rsidRPr="00A03FF8">
              <w:rPr>
                <w:sz w:val="26"/>
                <w:szCs w:val="26"/>
              </w:rPr>
              <w:t> ngày 08 tháng 09 năm 2014 của Chính phủ quy định chi tiết một số điều của </w:t>
            </w:r>
            <w:bookmarkStart w:id="269" w:name="tvpllink_utflktkrkr"/>
            <w:r w:rsidRPr="00A03FF8">
              <w:rPr>
                <w:sz w:val="26"/>
                <w:szCs w:val="26"/>
              </w:rPr>
              <w:fldChar w:fldCharType="begin"/>
            </w:r>
            <w:r w:rsidRPr="00A03FF8">
              <w:rPr>
                <w:sz w:val="26"/>
                <w:szCs w:val="26"/>
              </w:rPr>
              <w:instrText xml:space="preserve"> HYPERLINK "https://thuvienphapluat.vn/van-ban/Bo-may-hanh-chinh/Luat-thuc-hanh-tiet-kiem-chong-lang-phi-2013-215837.aspx" \t "_blank" </w:instrText>
            </w:r>
            <w:r w:rsidRPr="00A03FF8">
              <w:rPr>
                <w:sz w:val="26"/>
                <w:szCs w:val="26"/>
              </w:rPr>
              <w:fldChar w:fldCharType="separate"/>
            </w:r>
            <w:r w:rsidRPr="00A03FF8">
              <w:rPr>
                <w:rStyle w:val="Hyperlink"/>
                <w:color w:val="auto"/>
                <w:sz w:val="26"/>
                <w:szCs w:val="26"/>
              </w:rPr>
              <w:t>Luật thực hành tiết kiệm, chống lãng phí</w:t>
            </w:r>
            <w:r w:rsidRPr="00A03FF8">
              <w:rPr>
                <w:sz w:val="26"/>
                <w:szCs w:val="26"/>
              </w:rPr>
              <w:fldChar w:fldCharType="end"/>
            </w:r>
            <w:bookmarkEnd w:id="269"/>
            <w:r w:rsidRPr="00A03FF8">
              <w:rPr>
                <w:sz w:val="26"/>
                <w:szCs w:val="26"/>
              </w:rPr>
              <w:t> nhưng vẫn không có khả năng thi hành án.</w:t>
            </w:r>
          </w:p>
          <w:p w14:paraId="6EEA56DE" w14:textId="77777777" w:rsidR="005D2327" w:rsidRPr="00A03FF8" w:rsidRDefault="005D2327" w:rsidP="005D2327">
            <w:pPr>
              <w:pStyle w:val="NormalWeb"/>
              <w:shd w:val="clear" w:color="auto" w:fill="FFFFFF" w:themeFill="background1"/>
              <w:spacing w:line="240" w:lineRule="auto"/>
              <w:jc w:val="both"/>
              <w:rPr>
                <w:sz w:val="26"/>
                <w:szCs w:val="26"/>
              </w:rPr>
            </w:pPr>
            <w:r w:rsidRPr="00A03FF8">
              <w:rPr>
                <w:sz w:val="26"/>
                <w:szCs w:val="26"/>
              </w:rPr>
              <w:t>Khoản kinh phí tiết kiệm nêu trên được xác định tại thời điểm đơn vị lập hồ sơ bảo đảm tài chính để thi hành án và chỉ được sử dụng để bảo đảm cho các nghĩa vụ phải thi hành án. Kể từ thời điểm có bản án, quyết định có hiệu lực pháp luật đến thời điểm cơ quan, tổ chức phải thi hành án lập hồ sơ đề nghị bảo đảm tài chính, cơ quan, tổ chức phải thi hành án không được phép chi khen thưởng, phúc lợi, thu nhập tăng thêm.</w:t>
            </w:r>
          </w:p>
          <w:p w14:paraId="6F4FF40F"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3080" w:type="dxa"/>
          </w:tcPr>
          <w:p w14:paraId="6952DFE7" w14:textId="11938312"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Đây là quy định thu hút quy định tại Thông tư liên tịch; các nội dung sửa đổi, bổ sung so với Nghị định hiện hành nhằm giải quyết vướng mắc, bất cập thực tiễn, không có nội dung mâu thuẫn, chồng chéo với pháp luật có liên quan</w:t>
            </w:r>
          </w:p>
        </w:tc>
        <w:tc>
          <w:tcPr>
            <w:tcW w:w="1134" w:type="dxa"/>
          </w:tcPr>
          <w:p w14:paraId="08FD6EB0"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21D4150C" w14:textId="7D8C1C97" w:rsidTr="005D2327">
        <w:tc>
          <w:tcPr>
            <w:tcW w:w="5245" w:type="dxa"/>
          </w:tcPr>
          <w:p w14:paraId="1339A559"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lastRenderedPageBreak/>
              <w:t xml:space="preserve">Thành lập Hội đồng xác định người có lỗi và trách nhiệm hoàn trả của người có lỗi gây ra thiệt hại (Điều 3 </w:t>
            </w:r>
            <w:r w:rsidRPr="005D2327">
              <w:rPr>
                <w:rFonts w:ascii="Times New Roman" w:eastAsia="Times New Roman" w:hAnsi="Times New Roman" w:cs="Times New Roman"/>
                <w:b/>
                <w:bCs/>
                <w:sz w:val="26"/>
                <w:szCs w:val="26"/>
                <w:lang w:val="vi-VN"/>
              </w:rPr>
              <w:t>TTLT07</w:t>
            </w:r>
            <w:r w:rsidRPr="005D2327">
              <w:rPr>
                <w:rFonts w:ascii="Times New Roman" w:eastAsia="Times New Roman" w:hAnsi="Times New Roman" w:cs="Times New Roman"/>
                <w:b/>
                <w:bCs/>
                <w:sz w:val="26"/>
                <w:szCs w:val="26"/>
              </w:rPr>
              <w:t>/2016)</w:t>
            </w:r>
          </w:p>
          <w:p w14:paraId="25890766"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 xml:space="preserve">1. Trường hợp chưa có văn bản của cơ quan nhà nước có thẩm quyền xác định người có lỗi, thì trong thời hạn 10 ngày kể từ ngày nhận được quyết định thi hành án, </w:t>
            </w:r>
            <w:r w:rsidRPr="005D2327">
              <w:rPr>
                <w:rFonts w:ascii="Times New Roman" w:eastAsia="Times New Roman" w:hAnsi="Times New Roman" w:cs="Times New Roman"/>
                <w:bCs/>
                <w:i/>
                <w:sz w:val="26"/>
                <w:szCs w:val="26"/>
              </w:rPr>
              <w:t>người đứng đầu</w:t>
            </w:r>
            <w:r w:rsidRPr="005D2327">
              <w:rPr>
                <w:rFonts w:ascii="Times New Roman" w:eastAsia="Times New Roman" w:hAnsi="Times New Roman" w:cs="Times New Roman"/>
                <w:bCs/>
                <w:sz w:val="26"/>
                <w:szCs w:val="26"/>
              </w:rPr>
              <w:t xml:space="preserve"> cơ </w:t>
            </w:r>
            <w:r w:rsidRPr="005D2327">
              <w:rPr>
                <w:rFonts w:ascii="Times New Roman" w:eastAsia="Times New Roman" w:hAnsi="Times New Roman" w:cs="Times New Roman"/>
                <w:bCs/>
                <w:sz w:val="26"/>
                <w:szCs w:val="26"/>
              </w:rPr>
              <w:lastRenderedPageBreak/>
              <w:t>quan, tổ chức phải thi hành án có trách nhiệm ban hành quyết định thành lập Hội đồng xác định người có lỗi và trách nhiệm hoàn trả của người có lỗi gây ra thiệt hại.</w:t>
            </w:r>
          </w:p>
          <w:p w14:paraId="14ED9326"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2. Thành phần Hội đồng bao gồm:</w:t>
            </w:r>
          </w:p>
          <w:p w14:paraId="7932CA08"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 xml:space="preserve">a) Chủ tịch Hội đồng là </w:t>
            </w:r>
            <w:r w:rsidRPr="005D2327">
              <w:rPr>
                <w:rFonts w:ascii="Times New Roman" w:eastAsia="Times New Roman" w:hAnsi="Times New Roman" w:cs="Times New Roman"/>
                <w:bCs/>
                <w:i/>
                <w:sz w:val="26"/>
                <w:szCs w:val="26"/>
              </w:rPr>
              <w:t>người đứng đầu</w:t>
            </w:r>
            <w:r w:rsidRPr="005D2327">
              <w:rPr>
                <w:rFonts w:ascii="Times New Roman" w:eastAsia="Times New Roman" w:hAnsi="Times New Roman" w:cs="Times New Roman"/>
                <w:bCs/>
                <w:sz w:val="26"/>
                <w:szCs w:val="26"/>
              </w:rPr>
              <w:t xml:space="preserve"> cơ quan, tổ chức phải thi hành án. Trường hợp có căn cứ xác định người có lỗi gây ra thiệt hại là </w:t>
            </w:r>
            <w:r w:rsidRPr="005D2327">
              <w:rPr>
                <w:rFonts w:ascii="Times New Roman" w:eastAsia="Times New Roman" w:hAnsi="Times New Roman" w:cs="Times New Roman"/>
                <w:bCs/>
                <w:i/>
                <w:sz w:val="26"/>
                <w:szCs w:val="26"/>
              </w:rPr>
              <w:t>người đứng đầu</w:t>
            </w:r>
            <w:r w:rsidRPr="005D2327">
              <w:rPr>
                <w:rFonts w:ascii="Times New Roman" w:eastAsia="Times New Roman" w:hAnsi="Times New Roman" w:cs="Times New Roman"/>
                <w:bCs/>
                <w:sz w:val="26"/>
                <w:szCs w:val="26"/>
              </w:rPr>
              <w:t xml:space="preserve"> cơ quan, tổ chức phải thi hành án, thì Chủ tịch Hội đồng là </w:t>
            </w:r>
            <w:r w:rsidRPr="005D2327">
              <w:rPr>
                <w:rFonts w:ascii="Times New Roman" w:eastAsia="Times New Roman" w:hAnsi="Times New Roman" w:cs="Times New Roman"/>
                <w:bCs/>
                <w:i/>
                <w:sz w:val="26"/>
                <w:szCs w:val="26"/>
              </w:rPr>
              <w:t>người đứng đầu</w:t>
            </w:r>
            <w:r w:rsidRPr="005D2327">
              <w:rPr>
                <w:rFonts w:ascii="Times New Roman" w:eastAsia="Times New Roman" w:hAnsi="Times New Roman" w:cs="Times New Roman"/>
                <w:bCs/>
                <w:sz w:val="26"/>
                <w:szCs w:val="26"/>
              </w:rPr>
              <w:t xml:space="preserve"> cơ quan quản lý cấp trên trực tiếp của cơ quan, tổ chức phải thi hành án;</w:t>
            </w:r>
          </w:p>
          <w:p w14:paraId="2C7D7BB6"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b) Người phụ trách trực tiếp của người có lỗi gây ra thiệt hại;</w:t>
            </w:r>
          </w:p>
          <w:p w14:paraId="64FFB0AF"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c) Kế toán trưởng hoặc người phụ trách công tác tài chính - kế toán của cơ quan, tổ chức phải thi hành án;</w:t>
            </w:r>
          </w:p>
          <w:p w14:paraId="402A12EC"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d) Trong trường hợp cần thiết có thể thuê chuyên gia thuộc các lĩnh vực có liên quan. Kinh phí thuê chuyên gia do Hội đồng chi trả từ nguồn dự toán chi thường xuyên được giao để thực hiện.</w:t>
            </w:r>
          </w:p>
          <w:p w14:paraId="2924D069"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Trường hợp có căn cứ xác định có nhiều người có lỗi thuộc các cơ quan khác nhau cùng gây ra thiệt hại thì đại diện lãnh đạo các cơ quan này phải tham gia Hội đồng.</w:t>
            </w:r>
          </w:p>
          <w:p w14:paraId="045C1C79"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Người tham gia Hội đồng không được là vợ (hoặc chồng), ông nội, bà nội, ông ngoại, bà ngoại, cha đẻ, cha nuôi, mẹ đẻ, mẹ nuôi (bên vợ hoặc bên chồng), con đẻ, con nuôi, anh, chị, em ruột (bên vợ hoặc bên chồng), cháu nội, cháu ngoại của người có lỗi gây ra thiệt hại.</w:t>
            </w:r>
          </w:p>
          <w:p w14:paraId="5CBCF6A4"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3. Hội đồng có các nhiệm vụ, quyền hạn sau đây:</w:t>
            </w:r>
          </w:p>
          <w:p w14:paraId="584EE39E"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lastRenderedPageBreak/>
              <w:t>a) Xem xét, xác định người có lỗi và trách nhiệm hoàn trả của người có lỗi gây ra thiệt hại;</w:t>
            </w:r>
          </w:p>
          <w:p w14:paraId="657F0FC5"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b) Xác định điều kiện kinh tế của người có lỗi gây ra thiệt hại;</w:t>
            </w:r>
          </w:p>
          <w:p w14:paraId="568CDD92"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c) Kiến nghị với thủ trưởng cơ quan, tổ chức phải thi hành án về mức hoàn trả và phương thức hoàn trả.</w:t>
            </w:r>
          </w:p>
          <w:p w14:paraId="751CFE2E"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4. Phương thức làm việc của Hội đồng:</w:t>
            </w:r>
          </w:p>
          <w:p w14:paraId="74502A3C"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a) Hội đồng chỉ làm việc khi có tối thiểu 2/3 (hai phần ba) tổng số thành viên Hội đồng có mặt;</w:t>
            </w:r>
          </w:p>
          <w:p w14:paraId="427145FE"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b) Hội đồng làm việc theo nguyên tắc thảo luận tập thể và quyết định theo đa số. Trong quá trình thảo luận và quyết định, các thành viên Hội đồng phải khách quan, dân chủ và tuân theo các quy định của pháp luật;</w:t>
            </w:r>
          </w:p>
          <w:p w14:paraId="0E970767"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c) Việc kiến nghị về mức hoàn trả và phương thức hoàn trả của người có lỗi gây ra thiệt hại được thực hiện bằng hình thức bỏ phiếu kín và theo nguyên tắc đa số trên tổng số thành viên Hội đồng có mặt.</w:t>
            </w:r>
          </w:p>
          <w:p w14:paraId="5303C3FF"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Trường hợp số phiếu biểu quyết ngang nhau thì mức hoàn trả và phương thức hoàn trả sẽ do Chủ tịch Hội đồng quyết định;</w:t>
            </w:r>
          </w:p>
          <w:p w14:paraId="5282F5B6"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rPr>
            </w:pPr>
            <w:r w:rsidRPr="005D2327">
              <w:rPr>
                <w:rFonts w:ascii="Times New Roman" w:eastAsia="Times New Roman" w:hAnsi="Times New Roman" w:cs="Times New Roman"/>
                <w:bCs/>
                <w:sz w:val="26"/>
                <w:szCs w:val="26"/>
              </w:rPr>
              <w:t>d) Kết quả cuộc họp của Hội đồng phải được thể hiện bằng văn bản có chữ ký của Chủ tịch Hội đồng.</w:t>
            </w:r>
          </w:p>
          <w:p w14:paraId="5BB23BA0" w14:textId="05192C6D"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Cs/>
                <w:sz w:val="26"/>
                <w:szCs w:val="26"/>
              </w:rPr>
              <w:t xml:space="preserve">5. Mức hoàn trả của người có lỗi gây ra thiệt hại được </w:t>
            </w:r>
            <w:r w:rsidRPr="005D2327">
              <w:rPr>
                <w:rFonts w:ascii="Times New Roman" w:eastAsia="Times New Roman" w:hAnsi="Times New Roman" w:cs="Times New Roman"/>
                <w:bCs/>
                <w:i/>
                <w:sz w:val="26"/>
                <w:szCs w:val="26"/>
              </w:rPr>
              <w:t>xác định theo quy định của Luật Trách nhiệm bồi thường của Nhà nước về xác định mức hoàn trả của người thi hành công vụ gây thiệt hại.</w:t>
            </w:r>
          </w:p>
        </w:tc>
        <w:tc>
          <w:tcPr>
            <w:tcW w:w="5245" w:type="dxa"/>
          </w:tcPr>
          <w:p w14:paraId="797B54AB" w14:textId="6E8E0D3B"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07/2016/TTLT-BTP-BTC</w:t>
            </w:r>
          </w:p>
          <w:p w14:paraId="127620C3" w14:textId="32C8CBC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lang w:val="en-US"/>
              </w:rPr>
            </w:pPr>
            <w:r w:rsidRPr="00A03FF8">
              <w:rPr>
                <w:rFonts w:ascii="Times New Roman" w:eastAsia="Times New Roman" w:hAnsi="Times New Roman" w:cs="Times New Roman"/>
                <w:b/>
                <w:bCs/>
                <w:sz w:val="26"/>
                <w:szCs w:val="26"/>
                <w:lang w:val="en-US"/>
              </w:rPr>
              <w:t>Điều 3. Thành lập Hội đồng xác định người có lỗi và trách nhiệm hoàn trả của người có lỗi gây ra thiệt hại</w:t>
            </w:r>
          </w:p>
          <w:p w14:paraId="58D38A71"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 xml:space="preserve">1. Trường hợp chưa có văn bản của cơ quan nhà nước có thẩm quyền xác định người có lỗi, thì trong thời hạn 10 ngày, kể từ ngày nhận được </w:t>
            </w:r>
            <w:r w:rsidRPr="00A03FF8">
              <w:rPr>
                <w:rFonts w:ascii="Times New Roman" w:eastAsia="Times New Roman" w:hAnsi="Times New Roman" w:cs="Times New Roman"/>
                <w:bCs/>
                <w:sz w:val="26"/>
                <w:szCs w:val="26"/>
                <w:lang w:val="en-US"/>
              </w:rPr>
              <w:lastRenderedPageBreak/>
              <w:t>quyết định thi hành án, Thủ trưởng cơ quan, tổ chức phải thi hành án có trách nhiệm ban hành quyết định thành lập Hội đồng xác định người có lỗi và trách nhiệm hoàn trả của người có lỗi gây ra thiệt hại.</w:t>
            </w:r>
          </w:p>
          <w:p w14:paraId="4672F455"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2. Thành phần Hội đồng gồm:</w:t>
            </w:r>
          </w:p>
          <w:p w14:paraId="43142E34"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a) Chủ tịch Hội đồng là Thủ trưởng cơ quan, tổ chức phải thi hành án. Trường hợp có căn cứ xác định người có lỗi gây ra thiệt hại là Thủ trưởng cơ quan, tổ chức phải thi hành án, thì Chủ tịch Hội đồng là Thủ trưởng cơ quan quản lý cấp trên trực tiếp của cơ quan, tổ chức phải thi hành án;</w:t>
            </w:r>
          </w:p>
          <w:p w14:paraId="783D6C1C"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b) Đại diện tổ chức công đoàn cơ quan, tổ chức phải thi hành án;</w:t>
            </w:r>
          </w:p>
          <w:p w14:paraId="67696B9A"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c) Người phụ trách trực tiếp của người có lỗi gây ra thiệt hại;</w:t>
            </w:r>
          </w:p>
          <w:p w14:paraId="5251CF7B"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d) Kế toán trưởng hoặc người phụ trách công tác tài chính - kế toán của cơ quan, tổ chức phải thi hành án;</w:t>
            </w:r>
          </w:p>
          <w:p w14:paraId="2791880A"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đ) Trong trường hợp cần thiết có thể thuê chuyên gia thuộc các lĩnh vực có liên quan. Kinh phí thuê chuyên gia do Hội đồng chi trả từ nguồn dự toán chi thường xuyên được giao để thực hiện.</w:t>
            </w:r>
          </w:p>
          <w:p w14:paraId="151C9FC2"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Trường hợp có căn cứ xác định có nhiều người có lỗi thuộc các cơ quan khác nhau cùng gây ra thiệt hại thì đại diện lãnh đạo các cơ quan này phải tham gia Hội đồng.</w:t>
            </w:r>
          </w:p>
          <w:p w14:paraId="06298AD4"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Người tham gia Hội đồng không được là vợ (hoặc chồng), ông nội, bà nội, ông ngoại, bà ngoại, cha đẻ, cha nuôi, mẹ đẻ, mẹ nuôi (bên vợ hoặc bên chồng), con đẻ, con nuôi, anh, chị, em ruột (bên vợ hoặc bên chồng), cháu nội, cháu ngoại của người có lỗi gây ra thiệt hại.</w:t>
            </w:r>
          </w:p>
          <w:p w14:paraId="02BFA715"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Số lượng thành viên tham gia Hội đồng tối đa không vượt quá 07 người.</w:t>
            </w:r>
          </w:p>
          <w:p w14:paraId="0D798FB9"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lastRenderedPageBreak/>
              <w:t>3. Hội đồng có các nhiệm vụ, quyền hạn sau đây:</w:t>
            </w:r>
          </w:p>
          <w:p w14:paraId="0B8B5D71"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a) Xem xét, xác định người có lỗi và trách nhiệm hoàn trả của người có lỗi gây ra thiệt hại;</w:t>
            </w:r>
          </w:p>
          <w:p w14:paraId="7C8C6920"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b) Xác định điều kiện kinh tế của người có lỗi gây ra thiệt hại;</w:t>
            </w:r>
          </w:p>
          <w:p w14:paraId="31A9EFDB"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c) Kiến nghị với thủ trưởng cơ quan, tổ chức phải thi hành án về mức hoàn trả và phương thức hoàn trả.</w:t>
            </w:r>
          </w:p>
          <w:p w14:paraId="5F636884"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4. Phương thức làm việc của Hội đồng:</w:t>
            </w:r>
          </w:p>
          <w:p w14:paraId="03AD867E"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a) Hội đồng chỉ làm việc khi có tối thiểu 2/3 (hai phần ba) tổng số thành viên Hội đồng có mặt;</w:t>
            </w:r>
          </w:p>
          <w:p w14:paraId="330D50E3"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b) Hội đồng làm việc theo nguyên tắc thảo luận tập thể và quyết định theo đa số. Trong quá trình thảo luận và quyết định, các thành viên Hội đồng phải khách quan, dân chủ và tuân theo các quy định của pháp luật;</w:t>
            </w:r>
          </w:p>
          <w:p w14:paraId="20E4E863"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c) Việc kiến nghị về mức hoàn trả và phương thức hoàn trả của người có lỗi gây ra thiệt hại được thực hiện bằng hình thức bỏ phiếu kín và theo nguyên tắc đa số trên tổng số thành viên Hội đồng có mặt.</w:t>
            </w:r>
          </w:p>
          <w:p w14:paraId="08B3E23A"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Trường hợp số phiếu biểu quyết ngang nhau thì mức hoàn trả và phương thức hoàn trả sẽ do Chủ tịch Hội đồng quyết định;</w:t>
            </w:r>
          </w:p>
          <w:p w14:paraId="77FA90C0"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d) Kết quả cuộc họp của Hội đồng phải được thể hiện bằng văn bản có chữ ký của Chủ tịch Hội đồng.</w:t>
            </w:r>
          </w:p>
          <w:p w14:paraId="6290131A"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5. Xác định mức hoàn trả của người có lỗi gây ra thiệt hại</w:t>
            </w:r>
          </w:p>
          <w:p w14:paraId="4C39C84D"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Việc xác định mức hoàn trả được thực hiện trên cơ sở xem xét mức độ lỗi; mức tiền thuộc trách nhiệm phải thi hành án; điều kiện kinh tế của người gây ra thiệt hại và theo nguyên tắc sau đây:</w:t>
            </w:r>
          </w:p>
          <w:p w14:paraId="5FC6157A"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a) Trường hợp người có lỗi vô ý gây ra thiệt hại</w:t>
            </w:r>
          </w:p>
          <w:p w14:paraId="4D32CB8D"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lastRenderedPageBreak/>
              <w:t>Trường hợp số tiền ngân sách nhà nước bảo đảm tài chính để thi hành án dưới 30 triệu đồng thì mức hoàn trả được xác định là tối đa không quá 01 tháng lương của người đó tại thời điểm quyết định việc hoàn trả;</w:t>
            </w:r>
          </w:p>
          <w:p w14:paraId="30B7BF15"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Trường hợp số tiền ngân sách nhà nước bảo đảm tài chính để thi hành án từ 30 triệu đồng đến dưới 100 triệu đồng thì mức hoàn trả được xác định tối thiểu là 01 tháng lương và tối đa không quá 02 tháng lương của người đó tại thời điểm quyết định việc hoàn trả;</w:t>
            </w:r>
          </w:p>
          <w:p w14:paraId="142A60D3"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Trường hợp số tiền ngân sách nhà nước bảo đảm tài chính để thi hành án trên 100 triệu đồng thì mức hoàn trả được xác định tối thiểu là 01 tháng lương và tối đa không quá 03 tháng lương của người đó tại thời điểm quyết định việc hoàn trả.</w:t>
            </w:r>
          </w:p>
          <w:p w14:paraId="38D12A1D"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b) Trường hợp người có lỗi cố ý gây ra thiệt hại nhưng chưa đến mức bị truy cứu trách nhiệm hình sự</w:t>
            </w:r>
          </w:p>
          <w:p w14:paraId="4B495B7F"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Trường hợp số tiền ngân sách nhà nước bảo đảm tài chính để thi hành án dưới 100 triệu đồng thì mức hoàn trả được xác định tối thiểu là 03 tháng lương và tối đa không quá 12 tháng lương của người đó tại thời điểm quyết định việc hoàn trả;</w:t>
            </w:r>
          </w:p>
          <w:p w14:paraId="5848037B"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Trường hợp số tiền ngân sách nhà nước bảo đảm tài chính để thi hành án từ 100 triệu đồng đến dưới 500 triệu đồng thì mức hoàn trả được xác định tối thiểu là 12 tháng lương và tối đa không quá 24 tháng lương của người đó tại thời điểm quyết định việc hoàn trả;</w:t>
            </w:r>
          </w:p>
          <w:p w14:paraId="5DBA788C"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t>Trường hợp số tiền ngân sách nhà nước bảo đảm tài chính để thi hành án trên 500 triệu đồng thì mức hoàn trả được xác định tối thiểu là 24 tháng lương và tối đa không quá 36 tháng lương của người đó tại thời điểm quyết định việc hoàn trả.</w:t>
            </w:r>
          </w:p>
          <w:p w14:paraId="55AF7E28"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lang w:val="en-US"/>
              </w:rPr>
            </w:pPr>
            <w:r w:rsidRPr="00A03FF8">
              <w:rPr>
                <w:rFonts w:ascii="Times New Roman" w:eastAsia="Times New Roman" w:hAnsi="Times New Roman" w:cs="Times New Roman"/>
                <w:bCs/>
                <w:sz w:val="26"/>
                <w:szCs w:val="26"/>
                <w:lang w:val="en-US"/>
              </w:rPr>
              <w:lastRenderedPageBreak/>
              <w:t>c) Trường hợp xác định người có lỗi cố ý gây ra thiệt hại mà bị truy cứu trách nhiệm hình sự do việc thực hiện hành vi trái pháp luật gây ra thiệt hại đó thì phải hoàn trả toàn bộ số tiền mà Nhà nước đã bảo đảm tài chính cho cơ quan, tổ chức phải thi hành án.</w:t>
            </w:r>
          </w:p>
          <w:p w14:paraId="7BD68ED1" w14:textId="4887A291"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lang w:val="en-US"/>
              </w:rPr>
              <w:t>d) Lương của người có trách nhiệm hoàn trả theo quy định tại điểm a và điểm b khoản 5 của Điều này bao gồm lương và các khoản phụ cấp khác (nếu có) của người đó tại thời điểm được xác định trong quyết định hoàn trả.</w:t>
            </w:r>
          </w:p>
        </w:tc>
        <w:tc>
          <w:tcPr>
            <w:tcW w:w="3080" w:type="dxa"/>
          </w:tcPr>
          <w:p w14:paraId="7131E2BB" w14:textId="4B871AD5"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 xml:space="preserve">Đây là quy định thu hút quy định tại Thông tư liên tịch; các nội dung sửa đổi, bổ sung so với Nghị định hiện hành nhằm giải quyết vướng mắc, bất cập thực tiễn, không có nội dung </w:t>
            </w:r>
            <w:r w:rsidRPr="00A03FF8">
              <w:rPr>
                <w:rFonts w:ascii="Times New Roman" w:eastAsia="Times New Roman" w:hAnsi="Times New Roman" w:cs="Times New Roman"/>
                <w:bCs/>
                <w:sz w:val="26"/>
                <w:szCs w:val="26"/>
              </w:rPr>
              <w:lastRenderedPageBreak/>
              <w:t>mâu thuẫn, chồng chéo với pháp luật có liên quan</w:t>
            </w:r>
          </w:p>
        </w:tc>
        <w:tc>
          <w:tcPr>
            <w:tcW w:w="1134" w:type="dxa"/>
          </w:tcPr>
          <w:p w14:paraId="0331D814"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39810508" w14:textId="2A3B1743" w:rsidTr="005D2327">
        <w:tc>
          <w:tcPr>
            <w:tcW w:w="5245" w:type="dxa"/>
          </w:tcPr>
          <w:p w14:paraId="31C9F4E4"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70" w:name="bookmark=id.pyaf1ai82o7t" w:colFirst="0" w:colLast="0"/>
            <w:bookmarkStart w:id="271" w:name="_heading=h.yb7lutkq7xom" w:colFirst="0" w:colLast="0"/>
            <w:bookmarkEnd w:id="270"/>
            <w:bookmarkEnd w:id="271"/>
            <w:r w:rsidRPr="005D2327">
              <w:rPr>
                <w:rFonts w:ascii="Times New Roman" w:eastAsia="Times New Roman" w:hAnsi="Times New Roman" w:cs="Times New Roman"/>
                <w:b/>
                <w:bCs/>
                <w:sz w:val="26"/>
                <w:szCs w:val="26"/>
              </w:rPr>
              <w:lastRenderedPageBreak/>
              <w:t xml:space="preserve">Phạm vi bảo đảm tài chính để thi hành án (Điều 4 </w:t>
            </w:r>
            <w:r w:rsidRPr="005D2327">
              <w:rPr>
                <w:rFonts w:ascii="Times New Roman" w:eastAsia="Times New Roman" w:hAnsi="Times New Roman" w:cs="Times New Roman"/>
                <w:b/>
                <w:bCs/>
                <w:sz w:val="26"/>
                <w:szCs w:val="26"/>
                <w:lang w:val="vi-VN"/>
              </w:rPr>
              <w:t>TTLT07</w:t>
            </w:r>
            <w:r w:rsidRPr="005D2327">
              <w:rPr>
                <w:rFonts w:ascii="Times New Roman" w:eastAsia="Times New Roman" w:hAnsi="Times New Roman" w:cs="Times New Roman"/>
                <w:b/>
                <w:bCs/>
                <w:sz w:val="26"/>
                <w:szCs w:val="26"/>
              </w:rPr>
              <w:t>/2016)</w:t>
            </w:r>
          </w:p>
          <w:p w14:paraId="2BC49783"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Ngân sách nhà nước bảo đảm tài chính để thi hành án trong các trường hợp sau đây:</w:t>
            </w:r>
          </w:p>
          <w:p w14:paraId="2FF5376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Đối với nghĩa vụ thanh toán bằng tiền được xác định trong bản án, quyết định, bao gồm nghĩa vụ bằng tiền mặt, nghĩa vụ bằng tài sản nếu bản án, quyết định đã quy ra thành tiền.</w:t>
            </w:r>
          </w:p>
          <w:p w14:paraId="6D5B812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Đối với nghĩa vụ được xác định trong bản án, quyết định là nghĩa vụ giao tài sản nhưng tài sản phải giao bị giảm giá trị hoặc tài sản phải giao không còn sau khi bản án, quyết định có hiệu lực pháp luật.</w:t>
            </w:r>
          </w:p>
          <w:p w14:paraId="0B88AB32" w14:textId="6A776081"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2. Trường hợp nghĩa vụ thi hành án của cơ quan, tổ chức phát sinh do người thi hành công vụ gây ra và đã được giải quyết theo trình tự, thủ tục bồi thường nhà nước thì việc thi hành bản án, quyết định của Tòa án có hiệu lực pháp luật được thực hiện theo quy định của pháp luật về trách nhiệm bồi thường của nhà nước.</w:t>
            </w:r>
          </w:p>
        </w:tc>
        <w:tc>
          <w:tcPr>
            <w:tcW w:w="5245" w:type="dxa"/>
          </w:tcPr>
          <w:p w14:paraId="29A600CD" w14:textId="105ECC1F"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 Thông tư liên tịch số 07/2016/TTLT-BTP-BTC</w:t>
            </w:r>
          </w:p>
          <w:p w14:paraId="4D7724E9" w14:textId="2A7242FB"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b/>
                <w:bCs/>
                <w:sz w:val="26"/>
                <w:szCs w:val="26"/>
                <w:lang w:val="en-US"/>
              </w:rPr>
              <w:t>Điều 4. Phạm vi bảo đảm tài chính để thi hành án</w:t>
            </w:r>
          </w:p>
          <w:p w14:paraId="6ECFDDF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1. Ngân sách nhà nước bảo đảm tài chính để thi hành án trong các trường hợp sau:</w:t>
            </w:r>
          </w:p>
          <w:p w14:paraId="3782B54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a) Đối với nghĩa vụ thanh toán bằng tiền được xác định trong bản án, quyết định, bao gồm nghĩa vụ bằng tiền mặt, nghĩa vụ bằng tài sản nếu bản án, quyết định đã quy ra thành tiền.</w:t>
            </w:r>
          </w:p>
          <w:p w14:paraId="2C71445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b) Đối với nghĩa vụ được xác định trong bản án, quyết định là nghĩa vụ giao tài sản nhưng tài sản phải giao bị giảm giá trị hoặc tài sản phải giao không còn sau khi bản án, quyết định có hiệu lực pháp luật.</w:t>
            </w:r>
          </w:p>
          <w:p w14:paraId="105714B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2. Trường hợp nghĩa vụ thi hành án của cơ quan, tổ chức phát sinh do người thi hành công vụ gây ra và đã được giải quyết theo trình tự, thủ tục bồi thường nhà nước thì việc thi hành bản án, quyết định của Tòa án có hiệu lực pháp luật được thực hiện theo quy định của pháp luật về trách nhiệm bồi thường của nhà nước.</w:t>
            </w:r>
          </w:p>
          <w:p w14:paraId="6EBDFD81"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09B32AE3" w14:textId="02A19665"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Đây là quy định thu hút quy định tại Thông tư liên tịch; các nội dung sửa đổi, bổ sung so với Nghị định hiện hành nhằm giải quyết vướng mắc, bất cập thực tiễn, không có nội dung mâu thuẫn, chồng chéo với pháp luật có liên quan</w:t>
            </w:r>
          </w:p>
        </w:tc>
        <w:tc>
          <w:tcPr>
            <w:tcW w:w="1134" w:type="dxa"/>
          </w:tcPr>
          <w:p w14:paraId="37F82E53"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7DC5CF50" w14:textId="4715ED7C" w:rsidTr="005D2327">
        <w:tc>
          <w:tcPr>
            <w:tcW w:w="5245" w:type="dxa"/>
          </w:tcPr>
          <w:p w14:paraId="00BE27E2"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72" w:name="bookmark=id.n5bzu1iw7b0z" w:colFirst="0" w:colLast="0"/>
            <w:bookmarkStart w:id="273" w:name="_heading=h.ysatc1lnscne" w:colFirst="0" w:colLast="0"/>
            <w:bookmarkEnd w:id="272"/>
            <w:bookmarkEnd w:id="273"/>
            <w:r w:rsidRPr="005D2327">
              <w:rPr>
                <w:rFonts w:ascii="Times New Roman" w:eastAsia="Times New Roman" w:hAnsi="Times New Roman" w:cs="Times New Roman"/>
                <w:b/>
                <w:bCs/>
                <w:sz w:val="26"/>
                <w:szCs w:val="26"/>
              </w:rPr>
              <w:lastRenderedPageBreak/>
              <w:t xml:space="preserve">Xác định nghĩa vụ phải thi hành án (Điều 5 </w:t>
            </w:r>
            <w:r w:rsidRPr="005D2327">
              <w:rPr>
                <w:rFonts w:ascii="Times New Roman" w:eastAsia="Times New Roman" w:hAnsi="Times New Roman" w:cs="Times New Roman"/>
                <w:b/>
                <w:bCs/>
                <w:sz w:val="26"/>
                <w:szCs w:val="26"/>
                <w:lang w:val="vi-VN"/>
              </w:rPr>
              <w:t>TTLT07</w:t>
            </w:r>
            <w:r w:rsidRPr="005D2327">
              <w:rPr>
                <w:rFonts w:ascii="Times New Roman" w:eastAsia="Times New Roman" w:hAnsi="Times New Roman" w:cs="Times New Roman"/>
                <w:b/>
                <w:bCs/>
                <w:sz w:val="26"/>
                <w:szCs w:val="26"/>
              </w:rPr>
              <w:t>/2016)</w:t>
            </w:r>
          </w:p>
          <w:p w14:paraId="1A0CB59D"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Nghĩa vụ phải thi hành án là căn cứ tính mức bảo đảm tài chính để thi hành án và được xác định như sau:</w:t>
            </w:r>
          </w:p>
          <w:p w14:paraId="749FF777"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Khoản tiền, nghĩa vụ giao tài sản theo quy định tại khoản 1 Điều 93 Nghị định này</w:t>
            </w:r>
            <w:r w:rsidRPr="005D2327">
              <w:rPr>
                <w:rStyle w:val="FootnoteReference"/>
                <w:rFonts w:ascii="Times New Roman" w:eastAsia="Times New Roman" w:hAnsi="Times New Roman" w:cs="Times New Roman"/>
                <w:sz w:val="26"/>
                <w:szCs w:val="26"/>
              </w:rPr>
              <w:footnoteReference w:id="23"/>
            </w:r>
            <w:r w:rsidRPr="005D2327">
              <w:rPr>
                <w:rFonts w:ascii="Times New Roman" w:eastAsia="Times New Roman" w:hAnsi="Times New Roman" w:cs="Times New Roman"/>
                <w:sz w:val="26"/>
                <w:szCs w:val="26"/>
              </w:rPr>
              <w:t>.</w:t>
            </w:r>
          </w:p>
          <w:p w14:paraId="37E574BF"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Nghĩa vụ phải thi hành án trong trường hợp tài sản bị giảm sút giá trị hoặc giá trị của tài sản trong trường hợp tài sản phải giao không còn, thì giá trị giảm sút hoặc giá trị của tài sản phải giao được xác định như sau:</w:t>
            </w:r>
          </w:p>
          <w:p w14:paraId="78BCA3D1"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Giá trị trong văn bản thẩm định giá của tổ chức có chức năng thẩm định giá do cơ quan thi hành án dân sự ký hợp đồng thẩm định giá nếu các bên đương sự không thỏa thuận được việc thanh toán bằng tiền đối với tài sản là vật cùng loại hoặc thỏa thuận thanh toán bằng tiền cao hơn giá trị trong văn bản thẩm định giá.</w:t>
            </w:r>
          </w:p>
          <w:p w14:paraId="77E5805C"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Giá trị thỏa thuận của các bên đương sự trong trường hợp giá trị thỏa thuận thấp hơn giá trị xác định trong văn bản thẩm định giá của tổ chức có chức năng thẩm định giá do cơ quan thi hành án dân sự ký hợp đồng thẩm định giá.</w:t>
            </w:r>
          </w:p>
          <w:p w14:paraId="79CA3B32" w14:textId="3A7A37F1"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2. Trong trường hợp cơ quan, tổ chức phải thi hành án phải thực hiện nghĩa vụ thi hành án với nhiều người được thi hành án trong một bản án, quyết định hoặc phải thực hiện nhiều nghĩa vụ thi hành án trong nhiều bản án, quyết định khác nhau, thì nghĩa vụ phải thi hành án là tổng các nghĩa vụ thi hành án mà cơ quan, tổ chức phải thi hành án phải thực hiện.</w:t>
            </w:r>
          </w:p>
        </w:tc>
        <w:tc>
          <w:tcPr>
            <w:tcW w:w="5245" w:type="dxa"/>
          </w:tcPr>
          <w:p w14:paraId="7C80675A" w14:textId="0D73B52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 Thông tư liên tịch số 07/2016/TTLT-BTP-BTC</w:t>
            </w:r>
          </w:p>
          <w:p w14:paraId="22EB8998" w14:textId="2BCD639B"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b/>
                <w:bCs/>
                <w:sz w:val="26"/>
                <w:szCs w:val="26"/>
                <w:lang w:val="en-US"/>
              </w:rPr>
              <w:t>Điều 5. Xác định nghĩa vụ phải thi hành á</w:t>
            </w:r>
          </w:p>
          <w:p w14:paraId="410A591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Nghĩa vụ phải thi hành án là căn cứ tính mức bảo đảm tài chính để thi hành án và được xác định như sau:</w:t>
            </w:r>
          </w:p>
          <w:p w14:paraId="4508D57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1. Khoản tiền, nghĩa vụ giao tài sản theo quy định tại khoản 1 Điều 4 Thông tư này.</w:t>
            </w:r>
          </w:p>
          <w:p w14:paraId="7EF3329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Nghĩa vụ phải thi hành án trong trường hợp tài sản bị giảm sút giá trị hoặc giá trị của tài sản trong trường hợp tài sản phải giao không còn, thì giá trị giảm sút hoặc giá trị của tài sản phải giao được xác định như sau:</w:t>
            </w:r>
          </w:p>
          <w:p w14:paraId="52E7BED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a) Giá trị trong văn bản thẩm định giá của tổ chức có chức năng thẩm định giá do cơ quan thi hành án dân sự ký hợp đồng thẩm định giá nếu các bên đương sự không thỏa thuận được việc thanh toán bằng tiền đối với tài sản là vật cùng loại hoặc thỏa thuận thanh toán bằng tiền cao hơn giá trị trong văn bản thẩm định giá.</w:t>
            </w:r>
          </w:p>
          <w:p w14:paraId="1F901F2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b) Giá trị thỏa thuận của các bên đương sự trong trường hợp giá trị thỏa thuận thấp hơn giá trị xác định trong văn bản thẩm định giá của tổ chức có chức năng thẩm định giá do cơ quan thi hành án dân sự ký hợp đồng thẩm định giá.</w:t>
            </w:r>
          </w:p>
          <w:p w14:paraId="77091DF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2. Trong trường hợp cơ quan, tổ chức phải thi hành án phải thực hiện nghĩa vụ thi hành án với nhiều người được thi hành án trong một bản án, quyết định hoặc phải thực hiện nhiều nghĩa vụ thi hành án trong nhiều bản án, quyết định khác nhau, thì nghĩa vụ phải thi hành án là tổng các nghĩa vụ thi hành án mà cơ quan, tổ chức phải thi hành án phải thực hiện.</w:t>
            </w:r>
          </w:p>
          <w:p w14:paraId="18ECC09E"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4DA63ED8" w14:textId="4A1D5CC4"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Đây là quy định thu hút quy định tại Thông tư liên tịch; các nội dung sửa đổi, bổ sung so với Nghị định hiện hành nhằm giải quyết vướng mắc, bất cập thực tiễn, không có nội dung mâu thuẫn, chồng chéo với pháp luật có liên quan</w:t>
            </w:r>
          </w:p>
        </w:tc>
        <w:tc>
          <w:tcPr>
            <w:tcW w:w="1134" w:type="dxa"/>
          </w:tcPr>
          <w:p w14:paraId="2F4484E4"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4E209E9B" w14:textId="72AAE64F" w:rsidTr="005D2327">
        <w:tc>
          <w:tcPr>
            <w:tcW w:w="5245" w:type="dxa"/>
          </w:tcPr>
          <w:p w14:paraId="6DACBD2C"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74" w:name="bookmark=id.10b5owhruxub" w:colFirst="0" w:colLast="0"/>
            <w:bookmarkStart w:id="275" w:name="bookmark=id.v2iuk959y9eh" w:colFirst="0" w:colLast="0"/>
            <w:bookmarkStart w:id="276" w:name="_heading=h.n4speiio1gbc" w:colFirst="0" w:colLast="0"/>
            <w:bookmarkEnd w:id="274"/>
            <w:bookmarkEnd w:id="275"/>
            <w:bookmarkEnd w:id="276"/>
            <w:r w:rsidRPr="005D2327">
              <w:rPr>
                <w:rFonts w:ascii="Times New Roman" w:eastAsia="Times New Roman" w:hAnsi="Times New Roman" w:cs="Times New Roman"/>
                <w:b/>
                <w:bCs/>
                <w:sz w:val="26"/>
                <w:szCs w:val="26"/>
              </w:rPr>
              <w:lastRenderedPageBreak/>
              <w:t xml:space="preserve">Thẩm quyền quyết </w:t>
            </w:r>
            <w:r w:rsidRPr="005D2327">
              <w:rPr>
                <w:rFonts w:ascii="Times New Roman" w:eastAsia="Times New Roman" w:hAnsi="Times New Roman" w:cs="Times New Roman"/>
                <w:b/>
                <w:bCs/>
                <w:sz w:val="26"/>
                <w:szCs w:val="26"/>
                <w:lang w:val="vi-VN"/>
              </w:rPr>
              <w:t xml:space="preserve">định, </w:t>
            </w:r>
            <w:r w:rsidRPr="005D2327">
              <w:rPr>
                <w:rFonts w:ascii="Times New Roman" w:eastAsia="Times New Roman" w:hAnsi="Times New Roman" w:cs="Times New Roman"/>
                <w:b/>
                <w:bCs/>
                <w:i/>
                <w:sz w:val="26"/>
                <w:szCs w:val="26"/>
                <w:lang w:val="vi-VN"/>
              </w:rPr>
              <w:t>mức và nguồn kinh phí</w:t>
            </w:r>
            <w:r w:rsidRPr="005D2327">
              <w:rPr>
                <w:rFonts w:ascii="Times New Roman" w:eastAsia="Times New Roman" w:hAnsi="Times New Roman" w:cs="Times New Roman"/>
                <w:b/>
                <w:bCs/>
                <w:sz w:val="26"/>
                <w:szCs w:val="26"/>
                <w:lang w:val="vi-VN"/>
              </w:rPr>
              <w:t xml:space="preserve"> </w:t>
            </w:r>
            <w:r w:rsidRPr="005D2327">
              <w:rPr>
                <w:rFonts w:ascii="Times New Roman" w:eastAsia="Times New Roman" w:hAnsi="Times New Roman" w:cs="Times New Roman"/>
                <w:b/>
                <w:bCs/>
                <w:sz w:val="26"/>
                <w:szCs w:val="26"/>
              </w:rPr>
              <w:t xml:space="preserve">bảo đảm tài chính để thi hành án (Điều </w:t>
            </w:r>
            <w:r w:rsidRPr="005D2327">
              <w:rPr>
                <w:rFonts w:ascii="Times New Roman" w:eastAsia="Times New Roman" w:hAnsi="Times New Roman" w:cs="Times New Roman"/>
                <w:b/>
                <w:bCs/>
                <w:sz w:val="26"/>
                <w:szCs w:val="26"/>
                <w:lang w:val="vi-VN"/>
              </w:rPr>
              <w:t>41, Điều 42</w:t>
            </w:r>
            <w:r w:rsidRPr="005D2327">
              <w:rPr>
                <w:rFonts w:ascii="Times New Roman" w:eastAsia="Times New Roman" w:hAnsi="Times New Roman" w:cs="Times New Roman"/>
                <w:b/>
                <w:bCs/>
                <w:sz w:val="26"/>
                <w:szCs w:val="26"/>
              </w:rPr>
              <w:t xml:space="preserve"> Nghị định </w:t>
            </w:r>
            <w:r w:rsidRPr="005D2327">
              <w:rPr>
                <w:rFonts w:ascii="Times New Roman" w:eastAsia="Times New Roman" w:hAnsi="Times New Roman" w:cs="Times New Roman"/>
                <w:b/>
                <w:bCs/>
                <w:sz w:val="26"/>
                <w:szCs w:val="26"/>
                <w:lang w:val="vi-VN"/>
              </w:rPr>
              <w:t>62, Điều 6, Điều 7 TTLT07</w:t>
            </w:r>
            <w:r w:rsidRPr="005D2327">
              <w:rPr>
                <w:rFonts w:ascii="Times New Roman" w:eastAsia="Times New Roman" w:hAnsi="Times New Roman" w:cs="Times New Roman"/>
                <w:b/>
                <w:bCs/>
                <w:sz w:val="26"/>
                <w:szCs w:val="26"/>
              </w:rPr>
              <w:t>/2016)</w:t>
            </w:r>
          </w:p>
          <w:p w14:paraId="16E225EA"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Kinh phí bảo đảm thi hành án đối với tổ chức phải thi hành án là đơn vị thuộc trung ương quản lý do ngân sách trung ương bảo đảm; kinh phí bảo đảm để thi hành án đối với tổ chức phải thi hành án là đơn vị thuộc địa phương quản lý do ngân sách địa phương bảo đảm; kinh phí bảo đảm thi hành án đối với các đơn vị trong lực lượng vũ trang do ngân sách nhà nước bảo đảm.</w:t>
            </w:r>
          </w:p>
          <w:p w14:paraId="7CD54F4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Thẩm quyền, mức bảo đảm tài chính từ ngân sách nhà nước được thực hiện theo quy định của pháp luật ngân sách nhà nước.</w:t>
            </w:r>
          </w:p>
          <w:p w14:paraId="1E4E7B3C"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Kinh phí bảo đảm tài chính để thi hành án không được sử dụng vào mục đích khác.</w:t>
            </w:r>
          </w:p>
          <w:p w14:paraId="43DA61C5"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 xml:space="preserve">2. </w:t>
            </w:r>
            <w:r w:rsidRPr="005D2327">
              <w:rPr>
                <w:rFonts w:ascii="Times New Roman" w:eastAsia="Times New Roman" w:hAnsi="Times New Roman" w:cs="Times New Roman"/>
                <w:sz w:val="26"/>
                <w:szCs w:val="26"/>
              </w:rPr>
              <w:t>Mức bảo đảm tài chính để thi hành án do người có thẩm quyền quyết định được xác định như sau:</w:t>
            </w:r>
          </w:p>
          <w:p w14:paraId="2BE5AC84"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Mức bảo đảm tài chính để thi hành án là phần còn lại của nghĩa vụ thi hành án sau khi cơ quan, tổ chức phải thi hành án đã áp dụng các biện pháp tài chính được quy định tại </w:t>
            </w:r>
            <w:r w:rsidRPr="005D2327">
              <w:rPr>
                <w:rFonts w:ascii="Times New Roman" w:eastAsia="Times New Roman" w:hAnsi="Times New Roman" w:cs="Times New Roman"/>
                <w:sz w:val="26"/>
                <w:szCs w:val="26"/>
                <w:lang w:val="vi-VN"/>
              </w:rPr>
              <w:t>Điều</w:t>
            </w:r>
            <w:r w:rsidRPr="005D2327">
              <w:rPr>
                <w:rFonts w:ascii="Times New Roman" w:eastAsia="Times New Roman" w:hAnsi="Times New Roman" w:cs="Times New Roman"/>
                <w:sz w:val="26"/>
                <w:szCs w:val="26"/>
              </w:rPr>
              <w:t xml:space="preserve"> 91</w:t>
            </w:r>
            <w:r w:rsidRPr="005D2327">
              <w:rPr>
                <w:rStyle w:val="FootnoteReference"/>
                <w:rFonts w:ascii="Times New Roman" w:eastAsia="Times New Roman" w:hAnsi="Times New Roman" w:cs="Times New Roman"/>
                <w:sz w:val="26"/>
                <w:szCs w:val="26"/>
              </w:rPr>
              <w:footnoteReference w:id="24"/>
            </w:r>
            <w:r w:rsidRPr="005D2327">
              <w:rPr>
                <w:rFonts w:ascii="Times New Roman" w:eastAsia="Times New Roman" w:hAnsi="Times New Roman" w:cs="Times New Roman"/>
                <w:sz w:val="26"/>
                <w:szCs w:val="26"/>
              </w:rPr>
              <w:t xml:space="preserve"> </w:t>
            </w:r>
            <w:r w:rsidRPr="005D2327">
              <w:rPr>
                <w:rFonts w:ascii="Times New Roman" w:eastAsia="Times New Roman" w:hAnsi="Times New Roman" w:cs="Times New Roman"/>
                <w:sz w:val="26"/>
                <w:szCs w:val="26"/>
                <w:lang w:val="vi-VN"/>
              </w:rPr>
              <w:t>Nghị định này</w:t>
            </w:r>
            <w:r w:rsidRPr="005D2327">
              <w:rPr>
                <w:rFonts w:ascii="Times New Roman" w:eastAsia="Times New Roman" w:hAnsi="Times New Roman" w:cs="Times New Roman"/>
                <w:sz w:val="26"/>
                <w:szCs w:val="26"/>
              </w:rPr>
              <w:t> để thanh toán nghĩa vụ thi hành án.</w:t>
            </w:r>
          </w:p>
          <w:p w14:paraId="251817A6"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Trường hợp cơ quan, tổ chức phải thi hành án không có khả năng áp dụng các biện pháp tài chính quy định tại </w:t>
            </w:r>
            <w:r w:rsidRPr="005D2327">
              <w:rPr>
                <w:rFonts w:ascii="Times New Roman" w:eastAsia="Times New Roman" w:hAnsi="Times New Roman" w:cs="Times New Roman"/>
                <w:sz w:val="26"/>
                <w:szCs w:val="26"/>
                <w:lang w:val="vi-VN"/>
              </w:rPr>
              <w:t>Điều</w:t>
            </w:r>
            <w:r w:rsidRPr="005D2327">
              <w:rPr>
                <w:rFonts w:ascii="Times New Roman" w:eastAsia="Times New Roman" w:hAnsi="Times New Roman" w:cs="Times New Roman"/>
                <w:sz w:val="26"/>
                <w:szCs w:val="26"/>
              </w:rPr>
              <w:t xml:space="preserve"> 91</w:t>
            </w:r>
            <w:r w:rsidRPr="005D2327">
              <w:rPr>
                <w:rStyle w:val="FootnoteReference"/>
                <w:rFonts w:ascii="Times New Roman" w:eastAsia="Times New Roman" w:hAnsi="Times New Roman" w:cs="Times New Roman"/>
                <w:sz w:val="26"/>
                <w:szCs w:val="26"/>
              </w:rPr>
              <w:footnoteReference w:id="25"/>
            </w:r>
            <w:r w:rsidRPr="005D2327">
              <w:rPr>
                <w:rFonts w:ascii="Times New Roman" w:eastAsia="Times New Roman" w:hAnsi="Times New Roman" w:cs="Times New Roman"/>
                <w:sz w:val="26"/>
                <w:szCs w:val="26"/>
              </w:rPr>
              <w:t xml:space="preserve"> </w:t>
            </w:r>
            <w:r w:rsidRPr="005D2327">
              <w:rPr>
                <w:rFonts w:ascii="Times New Roman" w:eastAsia="Times New Roman" w:hAnsi="Times New Roman" w:cs="Times New Roman"/>
                <w:sz w:val="26"/>
                <w:szCs w:val="26"/>
                <w:lang w:val="vi-VN"/>
              </w:rPr>
              <w:t>Nghị định này</w:t>
            </w:r>
            <w:r w:rsidRPr="005D2327">
              <w:rPr>
                <w:rFonts w:ascii="Times New Roman" w:eastAsia="Times New Roman" w:hAnsi="Times New Roman" w:cs="Times New Roman"/>
                <w:sz w:val="26"/>
                <w:szCs w:val="26"/>
              </w:rPr>
              <w:t> để thực hiện nghĩa vụ thi hành án thì mức bảo đảm tài chính để thi hành án là toàn bộ nghĩa vụ phải thi hành án.</w:t>
            </w:r>
          </w:p>
          <w:p w14:paraId="6E30858C" w14:textId="28501106"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lang w:val="vi-VN"/>
              </w:rPr>
              <w:lastRenderedPageBreak/>
              <w:t xml:space="preserve">3. </w:t>
            </w:r>
            <w:r w:rsidRPr="005D2327">
              <w:rPr>
                <w:rFonts w:ascii="Times New Roman" w:eastAsia="Times New Roman" w:hAnsi="Times New Roman" w:cs="Times New Roman"/>
                <w:sz w:val="26"/>
                <w:szCs w:val="26"/>
              </w:rPr>
              <w:t>Cơ quan, tổ chức phải thi hành án là đơn vị thuộc Trung ương quản lý do ngân sách Trung ương bảo đảm tài chính để thi hành án; cơ quan, tổ chức phải thi hành án là đơn vị thuộc địa phương quản lý do ngân sách địa phương bảo đảm tài chính để thi hành án theo phân cấp ngân sách nhà nước hiện hành.</w:t>
            </w:r>
          </w:p>
        </w:tc>
        <w:tc>
          <w:tcPr>
            <w:tcW w:w="5245" w:type="dxa"/>
          </w:tcPr>
          <w:p w14:paraId="027A9C2D" w14:textId="25942738"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07/2016/TTLT-BTP-BTC</w:t>
            </w:r>
          </w:p>
          <w:p w14:paraId="4EB0C980" w14:textId="2479069E"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b/>
                <w:bCs/>
                <w:sz w:val="26"/>
                <w:szCs w:val="26"/>
                <w:lang w:val="en-US"/>
              </w:rPr>
              <w:t>Điều 6. Mức bảo đảm tài chính để thi hành án</w:t>
            </w:r>
          </w:p>
          <w:p w14:paraId="6F2F0E7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Mức bảo đảm tài chính để thi hành án do người có thẩm quyền quyết định được xác định như sau:</w:t>
            </w:r>
          </w:p>
          <w:p w14:paraId="7B4AB25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a) Mức bảo đảm tài chính để thi hành án là phần còn lại của nghĩa vụ thi hành án sau khi cơ quan, tổ chức phải thi hành án đã áp dụng các biện pháp tài chính được quy định tại Điều 2 Thông tư này để thanh toán nghĩa vụ thi hành án.</w:t>
            </w:r>
          </w:p>
          <w:p w14:paraId="7BA8759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b) Trường hợp cơ quan, tổ chức phải thi hành án không có khả năng áp dụng các biện pháp tài chính quy định tại </w:t>
            </w:r>
            <w:bookmarkStart w:id="277" w:name="tc_3"/>
            <w:r w:rsidRPr="00A03FF8">
              <w:rPr>
                <w:rFonts w:ascii="Times New Roman" w:eastAsia="Times New Roman" w:hAnsi="Times New Roman" w:cs="Times New Roman"/>
                <w:sz w:val="26"/>
                <w:szCs w:val="26"/>
                <w:lang w:val="en-US"/>
              </w:rPr>
              <w:t>Điều 2 Thông tư này</w:t>
            </w:r>
            <w:bookmarkEnd w:id="277"/>
            <w:r w:rsidRPr="00A03FF8">
              <w:rPr>
                <w:rFonts w:ascii="Times New Roman" w:eastAsia="Times New Roman" w:hAnsi="Times New Roman" w:cs="Times New Roman"/>
                <w:sz w:val="26"/>
                <w:szCs w:val="26"/>
                <w:lang w:val="en-US"/>
              </w:rPr>
              <w:t> để thực hiện nghĩa vụ thi hành án thì mức bảo đảm tài chính để thi hành án là toàn bộ nghĩa vụ phải thi hành án.</w:t>
            </w:r>
          </w:p>
          <w:p w14:paraId="08B5094A" w14:textId="2D8B558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b/>
                <w:bCs/>
                <w:sz w:val="26"/>
                <w:szCs w:val="26"/>
                <w:lang w:val="en-US"/>
              </w:rPr>
              <w:t>Điều 7. Nguồn kinh phí ngân sách bảo đảm tài chính để thi hành án</w:t>
            </w:r>
          </w:p>
          <w:p w14:paraId="24321C1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Cơ quan, tổ chức phải thi hành án là đơn vị thuộc Trung ương quản lý do ngân sách Trung ương bảo đảm tài chính để thi hành án; cơ quan, tổ chức phải thi hành án là đơn vị thuộc địa phương quản lý do ngân sách địa phương bảo đảm tài chính để thi hành án theo phân cấp ngân sách nhà nước hiện hành.</w:t>
            </w:r>
          </w:p>
          <w:p w14:paraId="7958D0DB" w14:textId="7777777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5F51546C" w14:textId="0172FE5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Đây là quy định thu hút quy định tại Thông tư liên tịch; các nội dung sửa đổi, bổ sung so với Nghị định hiện hành nhằm giải quyết vướng mắc, bất cập thực tiễn, không có nội dung mâu thuẫn, chồng chéo với pháp luật có liên quan</w:t>
            </w:r>
          </w:p>
        </w:tc>
        <w:tc>
          <w:tcPr>
            <w:tcW w:w="1134" w:type="dxa"/>
          </w:tcPr>
          <w:p w14:paraId="2152497B"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41CF95FA" w14:textId="6CD9B2FF" w:rsidTr="005D2327">
        <w:tc>
          <w:tcPr>
            <w:tcW w:w="5245" w:type="dxa"/>
          </w:tcPr>
          <w:p w14:paraId="245C522C"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78" w:name="bookmark=id.jckfv9w9rcx9" w:colFirst="0" w:colLast="0"/>
            <w:bookmarkStart w:id="279" w:name="_heading=h.dv8azr5fq09p" w:colFirst="0" w:colLast="0"/>
            <w:bookmarkEnd w:id="278"/>
            <w:bookmarkEnd w:id="279"/>
            <w:r w:rsidRPr="005D2327">
              <w:rPr>
                <w:rFonts w:ascii="Times New Roman" w:eastAsia="Times New Roman" w:hAnsi="Times New Roman" w:cs="Times New Roman"/>
                <w:b/>
                <w:bCs/>
                <w:sz w:val="26"/>
                <w:szCs w:val="26"/>
                <w:lang w:val="vi-VN"/>
              </w:rPr>
              <w:lastRenderedPageBreak/>
              <w:t>Th</w:t>
            </w:r>
            <w:r w:rsidRPr="005D2327">
              <w:rPr>
                <w:rFonts w:ascii="Times New Roman" w:eastAsia="Times New Roman" w:hAnsi="Times New Roman" w:cs="Times New Roman"/>
                <w:b/>
                <w:bCs/>
                <w:sz w:val="26"/>
                <w:szCs w:val="26"/>
              </w:rPr>
              <w:t>ủ tục bảo đảm tài chính để thi hành án (Điều 42 Nghị định</w:t>
            </w:r>
            <w:r w:rsidRPr="005D2327">
              <w:rPr>
                <w:rFonts w:ascii="Times New Roman" w:eastAsia="Times New Roman" w:hAnsi="Times New Roman" w:cs="Times New Roman"/>
                <w:b/>
                <w:bCs/>
                <w:sz w:val="26"/>
                <w:szCs w:val="26"/>
                <w:lang w:val="vi-VN"/>
              </w:rPr>
              <w:t xml:space="preserve"> 62</w:t>
            </w:r>
            <w:r w:rsidRPr="005D2327">
              <w:rPr>
                <w:rFonts w:ascii="Times New Roman" w:eastAsia="Times New Roman" w:hAnsi="Times New Roman" w:cs="Times New Roman"/>
                <w:b/>
                <w:bCs/>
                <w:sz w:val="26"/>
                <w:szCs w:val="26"/>
              </w:rPr>
              <w:t xml:space="preserve">, Điều 8 </w:t>
            </w:r>
            <w:r w:rsidRPr="005D2327">
              <w:rPr>
                <w:rFonts w:ascii="Times New Roman" w:eastAsia="Times New Roman" w:hAnsi="Times New Roman" w:cs="Times New Roman"/>
                <w:b/>
                <w:bCs/>
                <w:sz w:val="26"/>
                <w:szCs w:val="26"/>
                <w:lang w:val="vi-VN"/>
              </w:rPr>
              <w:t>TTLT07</w:t>
            </w:r>
            <w:r w:rsidRPr="005D2327">
              <w:rPr>
                <w:rFonts w:ascii="Times New Roman" w:eastAsia="Times New Roman" w:hAnsi="Times New Roman" w:cs="Times New Roman"/>
                <w:b/>
                <w:bCs/>
                <w:sz w:val="26"/>
                <w:szCs w:val="26"/>
              </w:rPr>
              <w:t>/2016)</w:t>
            </w:r>
          </w:p>
          <w:p w14:paraId="04C92FB0"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 xml:space="preserve">1. </w:t>
            </w:r>
            <w:r w:rsidRPr="005D2327">
              <w:rPr>
                <w:rFonts w:ascii="Times New Roman" w:eastAsia="Times New Roman" w:hAnsi="Times New Roman" w:cs="Times New Roman"/>
                <w:sz w:val="26"/>
                <w:szCs w:val="26"/>
              </w:rPr>
              <w:t>Cơ quan, tổ chức phải thi hành án thuộc diện được đảm bảo tài chính để thi hành án có trách nhiệm lập hồ sơ đề nghị bảo đảm tài chính để thi hành án.</w:t>
            </w:r>
          </w:p>
          <w:p w14:paraId="35373447"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2</w:t>
            </w:r>
            <w:r w:rsidRPr="005D2327">
              <w:rPr>
                <w:rFonts w:ascii="Times New Roman" w:eastAsia="Times New Roman" w:hAnsi="Times New Roman" w:cs="Times New Roman"/>
                <w:sz w:val="26"/>
                <w:szCs w:val="26"/>
              </w:rPr>
              <w:t>. Trong thời hạn 10 ngày kể từ ngày nhận được quyết định thi hành án, cơ quan, tổ chức phải thi hành án có trách nhiệm áp dụng các biện pháp tài chính quy định tại </w:t>
            </w:r>
            <w:r w:rsidRPr="005D2327">
              <w:rPr>
                <w:rFonts w:ascii="Times New Roman" w:eastAsia="Times New Roman" w:hAnsi="Times New Roman" w:cs="Times New Roman"/>
                <w:sz w:val="26"/>
                <w:szCs w:val="26"/>
                <w:lang w:val="vi-VN"/>
              </w:rPr>
              <w:t>Điều</w:t>
            </w:r>
            <w:r w:rsidRPr="005D2327">
              <w:rPr>
                <w:rFonts w:ascii="Times New Roman" w:eastAsia="Times New Roman" w:hAnsi="Times New Roman" w:cs="Times New Roman"/>
                <w:sz w:val="26"/>
                <w:szCs w:val="26"/>
              </w:rPr>
              <w:t xml:space="preserve"> 91</w:t>
            </w:r>
            <w:r w:rsidRPr="005D2327">
              <w:rPr>
                <w:rStyle w:val="FootnoteReference"/>
                <w:rFonts w:ascii="Times New Roman" w:eastAsia="Times New Roman" w:hAnsi="Times New Roman" w:cs="Times New Roman"/>
                <w:sz w:val="26"/>
                <w:szCs w:val="26"/>
              </w:rPr>
              <w:footnoteReference w:id="26"/>
            </w:r>
            <w:r w:rsidRPr="005D2327">
              <w:rPr>
                <w:rFonts w:ascii="Times New Roman" w:eastAsia="Times New Roman" w:hAnsi="Times New Roman" w:cs="Times New Roman"/>
                <w:sz w:val="26"/>
                <w:szCs w:val="26"/>
              </w:rPr>
              <w:t xml:space="preserve"> </w:t>
            </w:r>
            <w:r w:rsidRPr="005D2327">
              <w:rPr>
                <w:rFonts w:ascii="Times New Roman" w:eastAsia="Times New Roman" w:hAnsi="Times New Roman" w:cs="Times New Roman"/>
                <w:sz w:val="26"/>
                <w:szCs w:val="26"/>
                <w:lang w:val="vi-VN"/>
              </w:rPr>
              <w:t xml:space="preserve">Nghị định này </w:t>
            </w:r>
            <w:r w:rsidRPr="005D2327">
              <w:rPr>
                <w:rFonts w:ascii="Times New Roman" w:eastAsia="Times New Roman" w:hAnsi="Times New Roman" w:cs="Times New Roman"/>
                <w:sz w:val="26"/>
                <w:szCs w:val="26"/>
              </w:rPr>
              <w:t>để thanh toán nghĩa vụ thi hành án.</w:t>
            </w:r>
          </w:p>
          <w:p w14:paraId="21DD4A42"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Trong thời hạn 05 ngày làm việc kể từ khi đã áp dụng các biện pháp tài chính nhưng không có khả năng thực hiện hoặc chỉ thực hiện được một phần nghĩa vụ thi hành án, cơ quan, tổ chức phải thi hành án có trách nhiệm hoàn thành hồ sơ đề nghị bảo đảm tài chính để thi hành án gửi cơ quan có thẩm quyền.</w:t>
            </w:r>
          </w:p>
          <w:p w14:paraId="41767DE0"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Đối với cơ quan, tổ chức phải thi hành án là đơn vị dự toán cấp I (của ngân sách các cấp), hồ sơ đề nghị bảo đảm tài chính phải gửi Bộ Tài chính (nếu là đơn vị dự toán của ngân sách Trung ương) thẩm định, cấp kinh phí bảo đảm thi hành án; hoặc gửi cơ quan tài chính cùng cấp (nếu là đơn vị dự toán của ngân sách địa phương) thẩm định, trình Ủy ban nhân dân cùng </w:t>
            </w:r>
            <w:r w:rsidRPr="005D2327">
              <w:rPr>
                <w:rFonts w:ascii="Times New Roman" w:eastAsia="Times New Roman" w:hAnsi="Times New Roman" w:cs="Times New Roman"/>
                <w:sz w:val="26"/>
                <w:szCs w:val="26"/>
              </w:rPr>
              <w:lastRenderedPageBreak/>
              <w:t>cấp xem xét, quyết định cấp kinh phí bảo đảm thi hành án.</w:t>
            </w:r>
          </w:p>
          <w:p w14:paraId="79C7C12E"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Đối với cơ quan, tổ chức phải thi hành án không phải là đơn vị dự toán cấp I thì hồ sơ đề nghị bảo đảm tài chính phải gửi đến cơ quan cấp trên trực tiếp để xem xét, tổng hợp, gửi cơ quan có thẩm quyền thẩm định, cấp kinh phí bảo đảm thi hành án.</w:t>
            </w:r>
          </w:p>
          <w:p w14:paraId="7F4AF47F"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Trong thời hạn 07 ngày làm việc kể từ ngày nhận được đầy đủ hồ sơ theo quy định, cơ quan cấp trên có trách nhiệm xem xét, gửi hồ sơ đề nghị bảo đảm tài chính đến đơn vị dự toán cấp I xem xét, tổng hợp gửi Bộ Tài chính thẩm định, cấp kinh phí bảo đảm thi hành án (nếu là đơn vị dự toán của ngân sách Trung ương) hoặc gửi cơ quan tài chính cùng cấp thẩm định, trình Ủy ban nhân dân cùng cấp xem xét, quyết định cấp kinh phí bảo đảm thi hành án (nếu là đơn vị dự toán của ngân sách địa phương).</w:t>
            </w:r>
          </w:p>
          <w:p w14:paraId="7992B6D3"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Đối với cơ quan, tổ chức phải thi hành án là Ủy ban nhân dân các cấp thì cơ quan tài chính cùng cấp phối hợp với các cơ quan chuyên môn có liên quan thuộc Ủy ban nhân dân cùng cấp lập hồ sơ bảo đảm tài chính trình Ủy ban nhân dân cùng cấp xem xét, quyết định cấp kinh phí bảo đảm thi hành án.</w:t>
            </w:r>
          </w:p>
          <w:p w14:paraId="0C7CC540"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3</w:t>
            </w:r>
            <w:r w:rsidRPr="005D2327">
              <w:rPr>
                <w:rFonts w:ascii="Times New Roman" w:eastAsia="Times New Roman" w:hAnsi="Times New Roman" w:cs="Times New Roman"/>
                <w:sz w:val="26"/>
                <w:szCs w:val="26"/>
              </w:rPr>
              <w:t>. Việc xem xét, cấp kinh phí bảo đảm thi hành án được thực hiện như sau:</w:t>
            </w:r>
          </w:p>
          <w:p w14:paraId="29A7E0D3"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Trường hợp cơ quan, tổ chức phải thi hành án là đơn vị dự toán của ngân sách Trung ương thì trong thời hạn 15 ngày kể từ ngày nhận được hồ sơ đề nghị bảo đảm tài chính của cơ quan, tổ chức phải thi hành án, các Bộ, cơ quan ngang Bộ, cơ quan Trung ương của tổ chức chính trị, tổ chức chính trị - xã hội có trách nhiệm gửi </w:t>
            </w:r>
            <w:r w:rsidRPr="005D2327">
              <w:rPr>
                <w:rFonts w:ascii="Times New Roman" w:eastAsia="Times New Roman" w:hAnsi="Times New Roman" w:cs="Times New Roman"/>
                <w:sz w:val="26"/>
                <w:szCs w:val="26"/>
              </w:rPr>
              <w:lastRenderedPageBreak/>
              <w:t>hồ sơ đề nghị bảo đảm tài chính về Bộ Tài chính thẩm định, cấp kinh phí bảo đảm thi hành án.</w:t>
            </w:r>
          </w:p>
          <w:p w14:paraId="2868B773"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Trường hợp cơ quan, tổ chức phải thi hành án là đơn vị dự toán của ngân sách địa phương thì trong thời hạn 15 ngày kể từ ngày nhận được hồ sơ đề nghị bảo đảm tài chính của cơ quan, tổ chức phải thi hành án, cơ quan tài chính cùng cấp có trách nhiệm thẩm định, trình Ủy ban nhân dân cùng cấp xem xét, quyết định cấp kinh phí bảo đảm thi hành án.</w:t>
            </w:r>
          </w:p>
          <w:p w14:paraId="5452847A"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Trong thời hạn 15 ngày kể từ ngày nhận được hồ sơ đề nghị bảo đảm tài chính để thi hành án, Bộ Tài chính hoặc Ủy ban nhân dân các cấp có trách nhiệm xem xét, quyết định cấp kinh phí bảo đảm thi hành án.</w:t>
            </w:r>
          </w:p>
          <w:p w14:paraId="7CB12405"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4</w:t>
            </w:r>
            <w:r w:rsidRPr="005D2327">
              <w:rPr>
                <w:rFonts w:ascii="Times New Roman" w:eastAsia="Times New Roman" w:hAnsi="Times New Roman" w:cs="Times New Roman"/>
                <w:sz w:val="26"/>
                <w:szCs w:val="26"/>
              </w:rPr>
              <w:t>. Hồ sơ đề nghị bảo đảm tài chính để thi hành án gồm:</w:t>
            </w:r>
          </w:p>
          <w:p w14:paraId="32BFBCA4"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Văn bản đề nghị được bảo đảm tài chính để thi hành án của cơ quan, tổ chức phải thi hành án gửi cơ quan nhà nước có thẩm quyền;</w:t>
            </w:r>
          </w:p>
          <w:p w14:paraId="00B4BDEB"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Bản án, quyết định có hiệu lực của cơ quan nhà nước có thẩm quyền;</w:t>
            </w:r>
          </w:p>
          <w:p w14:paraId="30E687C9"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Quyết định thi hành án;</w:t>
            </w:r>
          </w:p>
          <w:p w14:paraId="16F3F254"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Văn bản kiến nghị của Hội đồng theo quy định tại điểm c khoản 3 Điều 3 Điều 93</w:t>
            </w:r>
            <w:r w:rsidRPr="005D2327">
              <w:rPr>
                <w:rStyle w:val="FootnoteReference"/>
                <w:rFonts w:ascii="Times New Roman" w:eastAsia="Times New Roman" w:hAnsi="Times New Roman" w:cs="Times New Roman"/>
                <w:sz w:val="26"/>
                <w:szCs w:val="26"/>
              </w:rPr>
              <w:footnoteReference w:id="27"/>
            </w:r>
            <w:r w:rsidRPr="005D2327">
              <w:rPr>
                <w:rFonts w:ascii="Times New Roman" w:eastAsia="Times New Roman" w:hAnsi="Times New Roman" w:cs="Times New Roman"/>
                <w:sz w:val="26"/>
                <w:szCs w:val="26"/>
              </w:rPr>
              <w:t xml:space="preserve"> Nghị định này về mức hoàn trả và phương thức hoàn trả của người có lỗi gây ra thiệt hại;</w:t>
            </w:r>
          </w:p>
          <w:p w14:paraId="27A44A5C"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đ) Báo cáo về tình hình thực hiện nghĩa vụ thi hành án của người có lỗi đã gây ra thiệt hại và của cơ quan, tổ chức phải thi hành án đã sử dụng khoản kinh phí tiết kiệm;</w:t>
            </w:r>
          </w:p>
          <w:p w14:paraId="64C57257"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e) Biên bản thỏa thuận thanh toán bằng tiền đối với nghĩa vụ giao tài sản của các bên đương sự. Biên bản phải được lập thành văn bản, </w:t>
            </w:r>
            <w:r w:rsidRPr="005D2327">
              <w:rPr>
                <w:rFonts w:ascii="Times New Roman" w:eastAsia="Times New Roman" w:hAnsi="Times New Roman" w:cs="Times New Roman"/>
                <w:sz w:val="26"/>
                <w:szCs w:val="26"/>
              </w:rPr>
              <w:lastRenderedPageBreak/>
              <w:t>có chữ ký, đóng dấu (nếu có) của các bên đương sự và có xác nhận của Chấp hành viên phụ trách việc thi hành án.</w:t>
            </w:r>
          </w:p>
          <w:p w14:paraId="05C05DAC"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Cơ quan thi hành án dân sự có trách nhiệm ký hợp đồng thẩm định giá với tổ chức có chức năng thẩm định giá chậm nhất là 05 ngày làm việc kể từ ngày các bên đương sự không thỏa thuận được việc thanh toán bằng tiền hoặc kể từ ngày các bên đương sự thỏa thuận được thanh toán bằng tiền nghĩa vụ giao tài sản theo bản án, quyết định. Cơ quan thi hành án có trách nhiệm gửi văn bản thẩm định giá cho cơ quan tài chính thẩm định hồ sơ bảo đảm tài chính.</w:t>
            </w:r>
          </w:p>
          <w:p w14:paraId="1329712E" w14:textId="77777777"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p>
        </w:tc>
        <w:tc>
          <w:tcPr>
            <w:tcW w:w="5245" w:type="dxa"/>
          </w:tcPr>
          <w:p w14:paraId="119DBBFE" w14:textId="1281F43E"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07/2016/TTLT-BTP-BTC</w:t>
            </w:r>
          </w:p>
          <w:p w14:paraId="3502C3D2" w14:textId="77777777" w:rsidR="005D2327" w:rsidRPr="00527B7F" w:rsidRDefault="005D2327" w:rsidP="005D2327">
            <w:pPr>
              <w:shd w:val="clear" w:color="auto" w:fill="FFFFFF" w:themeFill="background1"/>
              <w:jc w:val="both"/>
              <w:rPr>
                <w:rFonts w:ascii="Times New Roman" w:eastAsia="Times New Roman" w:hAnsi="Times New Roman" w:cs="Times New Roman"/>
                <w:b/>
                <w:bCs/>
                <w:sz w:val="26"/>
                <w:szCs w:val="26"/>
                <w:lang w:val="en-US"/>
              </w:rPr>
            </w:pPr>
            <w:r w:rsidRPr="00527B7F">
              <w:rPr>
                <w:rFonts w:ascii="Times New Roman" w:eastAsia="Times New Roman" w:hAnsi="Times New Roman" w:cs="Times New Roman"/>
                <w:b/>
                <w:bCs/>
                <w:sz w:val="26"/>
                <w:szCs w:val="26"/>
                <w:lang w:val="en-US"/>
              </w:rPr>
              <w:t>Điều 8. Thủ tục thực hiện bảo đảm tài chính để thi hành án</w:t>
            </w:r>
          </w:p>
          <w:p w14:paraId="461F24A2"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1. Trong thời hạn 10 ngày, kể từ ngày nhận được quyết định thi hành án, cơ quan, tổ chức phải thi hành án có trách nhiệm áp dụng các biện pháp tài chính quy định tại </w:t>
            </w:r>
            <w:bookmarkStart w:id="280" w:name="tc_4"/>
            <w:r w:rsidRPr="00527B7F">
              <w:rPr>
                <w:rFonts w:ascii="Times New Roman" w:eastAsia="Times New Roman" w:hAnsi="Times New Roman" w:cs="Times New Roman"/>
                <w:sz w:val="26"/>
                <w:szCs w:val="26"/>
                <w:lang w:val="en-US"/>
              </w:rPr>
              <w:t>Điều 2 Thông tư này</w:t>
            </w:r>
            <w:bookmarkEnd w:id="280"/>
            <w:r w:rsidRPr="00527B7F">
              <w:rPr>
                <w:rFonts w:ascii="Times New Roman" w:eastAsia="Times New Roman" w:hAnsi="Times New Roman" w:cs="Times New Roman"/>
                <w:sz w:val="26"/>
                <w:szCs w:val="26"/>
                <w:lang w:val="en-US"/>
              </w:rPr>
              <w:t> để thanh toán nghĩa vụ thi hành án.</w:t>
            </w:r>
          </w:p>
          <w:p w14:paraId="33CD306C"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Trong thời hạn 05 ngày làm việc, kể từ khi đã áp dụng các biện pháp tài chính quy định tại </w:t>
            </w:r>
            <w:bookmarkStart w:id="281" w:name="tc_5"/>
            <w:r w:rsidRPr="00527B7F">
              <w:rPr>
                <w:rFonts w:ascii="Times New Roman" w:eastAsia="Times New Roman" w:hAnsi="Times New Roman" w:cs="Times New Roman"/>
                <w:sz w:val="26"/>
                <w:szCs w:val="26"/>
                <w:lang w:val="en-US"/>
              </w:rPr>
              <w:t>Điều 2 Thông tư này</w:t>
            </w:r>
            <w:bookmarkEnd w:id="281"/>
            <w:r w:rsidRPr="00527B7F">
              <w:rPr>
                <w:rFonts w:ascii="Times New Roman" w:eastAsia="Times New Roman" w:hAnsi="Times New Roman" w:cs="Times New Roman"/>
                <w:sz w:val="26"/>
                <w:szCs w:val="26"/>
                <w:lang w:val="en-US"/>
              </w:rPr>
              <w:t> nhưng không có khả năng thực hiện hoặc chỉ thực hiện được một phần nghĩa vụ thi hành án, cơ quan, tổ chức phải thi hành án có trách nhiệm hoàn thành hồ sơ đề nghị bảo đảm tài chính để thi hành án gửi cơ quan có thẩm quyền.</w:t>
            </w:r>
          </w:p>
          <w:p w14:paraId="61C76358"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a) Đối với cơ quan, tổ chức phải thi hành án là đơn vị dự toán cấp I (của ngân sách các cấp), hồ sơ đề nghị bảo đảm tài chính phải gửi Bộ Tài chính (nếu là đơn vị dự toán của ngân sách Trung ương) thẩm định, cấp kinh phí bảo đảm thi hành án; hoặc gửi cơ quan tài chính cùng cấp (nếu là đơn vị dự toán của ngân sách địa phương) thẩm định, trình Ủy ban nhân dân cùng cấp xem xét, quyết định cấp kinh phí bảo đảm thi hành án.</w:t>
            </w:r>
          </w:p>
          <w:p w14:paraId="393B0514"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lastRenderedPageBreak/>
              <w:t>b) Đối với cơ quan, tổ chức phải thi hành án không phải là đơn vị dự toán cấp I thì hồ sơ đề nghị bảo đảm tài chính phải gửi đến cơ quan cấp trên trực tiếp để xem xét, tổng hợp, gửi cơ quan có thẩm quyền thẩm định, cấp kinh phí bảo đảm thi hành án.</w:t>
            </w:r>
          </w:p>
          <w:p w14:paraId="283EAF80"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Trong thời hạn 07 ngày làm việc, kể từ ngày nhận được đầy đủ hồ sơ theo quy định, cơ quan cấp trên có trách nhiệm xem xét, gửi hồ sơ đề nghị bảo đảm tài chính đến đơn vị dự toán cấp I xem xét, tổng hợp gửi Bộ Tài chính thẩm định, cấp kinh phí bảo đảm thi hành án (nếu là đơn vị dự toán của ngân sách Trung ương) hoặc gửi cơ quan tài chính cùng cấp thẩm định, trình Ủy ban nhân dân cùng cấp xem xét, quyết định cấp kinh phí bảo đảm thi hành án (nếu là đơn vị dự toán của ngân sách địa phương).</w:t>
            </w:r>
          </w:p>
          <w:p w14:paraId="07DF962C"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c) Đối với cơ quan, tổ chức phải thi hành án là Ủy ban nhân dân các cấp thì cơ quan tài chính cùng cấp phối hợp với các cơ quan chuyên môn có liên quan thuộc Ủy ban nhân dân cùng cấp lập hồ sơ bảo đảm tài chính trình Ủy ban nhân dân cùng cấp xem xét, quyết định cấp kinh phí bảo đảm thi hành án.</w:t>
            </w:r>
          </w:p>
          <w:p w14:paraId="2790D334"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2. Việc xem xét, cấp kinh phí bảo đảm thi hành án được thực hiện như sau:</w:t>
            </w:r>
          </w:p>
          <w:p w14:paraId="7A0334B9"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a) Trường hợp cơ quan, tổ chức phải thi hành án là đơn vị dự toán của ngân sách Trung ương thì trong thời hạn 15 ngày, kể từ ngày nhận được hồ sơ đề nghị bảo đảm tài chính của cơ quan, tổ chức phải thi hành án, các Bộ, cơ quan ngang Bộ, cơ quan Trung ương của tổ chức chính trị, tổ chức chính trị - xã hội có trách nhiệm gửi hồ sơ đề nghị bảo đảm tài chính về Bộ Tài chính thẩm định, cấp kinh phí bảo đảm thi hành án.</w:t>
            </w:r>
          </w:p>
          <w:p w14:paraId="680A9E4E"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lastRenderedPageBreak/>
              <w:t>b) Trường hợp cơ quan, tổ chức phải thi hành án là đơn vị dự toán của ngân sách địa phương thì trong thời hạn 15 ngày, kể từ ngày nhận được hồ sơ đề nghị bảo đảm tài chính của cơ quan, tổ chức phải thi hành án, cơ quan tài chính cùng cấp có trách nhiệm thẩm định, trình Ủy ban nhân dân cùng cấp xem xét, quyết định cấp kinh phí bảo đảm thi hành án.</w:t>
            </w:r>
          </w:p>
          <w:p w14:paraId="7A681556"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c) Trong thời hạn 15 ngày, kể từ ngày nhận được hồ sơ đề nghị bảo đảm tài chính để thi hành án, Bộ Tài chính hoặc Ủy ban nhân dân các cấp có trách nhiệm xem xét, quyết định cấp kinh phí bảo đảm thi hành án.</w:t>
            </w:r>
          </w:p>
          <w:p w14:paraId="06077FE1"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3. Hồ sơ đề nghị bảo đảm tài chính để thi hành án gồm:</w:t>
            </w:r>
          </w:p>
          <w:p w14:paraId="68C1831F"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a) Văn bản đề nghị được bảo đảm tài chính để thi hành án của cơ quan, tổ chức phải thi hành án gửi cơ quan nhà nước có thẩm quyền;</w:t>
            </w:r>
          </w:p>
          <w:p w14:paraId="62D038CA"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b) Bản án, quyết định có hiệu lực của cơ quan nhà nước có thẩm quyền;</w:t>
            </w:r>
          </w:p>
          <w:p w14:paraId="691F993D"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c) Quyết định thi hành án;</w:t>
            </w:r>
          </w:p>
          <w:p w14:paraId="7C469CA9"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d) Văn bản kiến nghị của Hội đồng theo quy định tại </w:t>
            </w:r>
            <w:bookmarkStart w:id="282" w:name="tc_6"/>
            <w:r w:rsidRPr="00527B7F">
              <w:rPr>
                <w:rFonts w:ascii="Times New Roman" w:eastAsia="Times New Roman" w:hAnsi="Times New Roman" w:cs="Times New Roman"/>
                <w:sz w:val="26"/>
                <w:szCs w:val="26"/>
                <w:lang w:val="en-US"/>
              </w:rPr>
              <w:t>điểm c khoản 3 Điều 3 của Thông tư này</w:t>
            </w:r>
            <w:bookmarkEnd w:id="282"/>
            <w:r w:rsidRPr="00527B7F">
              <w:rPr>
                <w:rFonts w:ascii="Times New Roman" w:eastAsia="Times New Roman" w:hAnsi="Times New Roman" w:cs="Times New Roman"/>
                <w:sz w:val="26"/>
                <w:szCs w:val="26"/>
                <w:lang w:val="en-US"/>
              </w:rPr>
              <w:t> về mức hoàn trả và phương thức hoàn trả của người có lỗi gây ra thiệt hại;</w:t>
            </w:r>
          </w:p>
          <w:p w14:paraId="3BF507FD"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đ) Báo cáo về tình hình thực hiện nghĩa vụ thi hành án của người có lỗi đã gây ra thiệt hại và của cơ quan, tổ chức phải thi hành án đã sử dụng khoản kinh phí tiết kiệm;</w:t>
            </w:r>
          </w:p>
          <w:p w14:paraId="424053D8" w14:textId="77777777" w:rsidR="005D2327" w:rsidRPr="00527B7F" w:rsidRDefault="005D2327" w:rsidP="005D2327">
            <w:pPr>
              <w:shd w:val="clear" w:color="auto" w:fill="FFFFFF" w:themeFill="background1"/>
              <w:jc w:val="both"/>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 xml:space="preserve">e) Biên bản thỏa thuận thanh toán bằng tiền đối với nghĩa vụ giao tài sản của các bên đương sự. Biên bản phải được lập thành văn bản, có chữ ký, đóng dấu (nếu có) của các bên đương sự và có </w:t>
            </w:r>
            <w:r w:rsidRPr="00527B7F">
              <w:rPr>
                <w:rFonts w:ascii="Times New Roman" w:eastAsia="Times New Roman" w:hAnsi="Times New Roman" w:cs="Times New Roman"/>
                <w:sz w:val="26"/>
                <w:szCs w:val="26"/>
                <w:lang w:val="en-US"/>
              </w:rPr>
              <w:lastRenderedPageBreak/>
              <w:t>xác nhận của Chấp hành viên phụ trách việc thi hành án.</w:t>
            </w:r>
          </w:p>
          <w:p w14:paraId="7D6836BB" w14:textId="2AD3A80D"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lang w:val="en-US"/>
              </w:rPr>
            </w:pPr>
            <w:r w:rsidRPr="00527B7F">
              <w:rPr>
                <w:rFonts w:ascii="Times New Roman" w:eastAsia="Times New Roman" w:hAnsi="Times New Roman" w:cs="Times New Roman"/>
                <w:sz w:val="26"/>
                <w:szCs w:val="26"/>
                <w:lang w:val="en-US"/>
              </w:rPr>
              <w:t>Cơ quan thi hành án dân sự có trách nhiệm ký hợp đồng thẩm định giá với tổ chức có chức năng thẩm định giá chậm nhất là 05 ngày làm việc kể từ ngày các bên đương sự không thỏa thuận được việc thanh toán bằng tiền hoặc kể từ ngày các bên đương sự thỏa thuận được thanh toán bằng tiền nghĩa vụ giao tài sản theo bản án, quyết định. Cơ quan thi hành án có trách nhiệm gửi văn bản thẩm định giá cho cơ quan tài chính thẩm định hồ sơ bảo đảm tài chính.</w:t>
            </w:r>
          </w:p>
        </w:tc>
        <w:tc>
          <w:tcPr>
            <w:tcW w:w="3080" w:type="dxa"/>
          </w:tcPr>
          <w:p w14:paraId="2208AC88" w14:textId="3C123258"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lastRenderedPageBreak/>
              <w:t>Cơ bản giữ nguyên quy định hiện hành, đồng thời, thu hút quy định tại Thông tư liên tịch; các nội dung sửa đổi, bổ sung so với Nghị định hiện hành nhằm giải quyết vướng mắc, bất cập thực tiễn, không có nội dung mâu thuẫn, chồng chéo với pháp luật có liên quan</w:t>
            </w:r>
          </w:p>
        </w:tc>
        <w:tc>
          <w:tcPr>
            <w:tcW w:w="1134" w:type="dxa"/>
          </w:tcPr>
          <w:p w14:paraId="76B4CD21"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652C0396" w14:textId="112E6BCB" w:rsidTr="005D2327">
        <w:tc>
          <w:tcPr>
            <w:tcW w:w="5245" w:type="dxa"/>
          </w:tcPr>
          <w:p w14:paraId="2F4C6DC8"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b/>
                <w:sz w:val="26"/>
                <w:szCs w:val="26"/>
              </w:rPr>
            </w:pPr>
            <w:r w:rsidRPr="005D2327">
              <w:rPr>
                <w:rFonts w:ascii="Times New Roman" w:eastAsia="Times New Roman" w:hAnsi="Times New Roman" w:cs="Times New Roman"/>
                <w:b/>
                <w:sz w:val="26"/>
                <w:szCs w:val="26"/>
              </w:rPr>
              <w:lastRenderedPageBreak/>
              <w:t>Thanh toán tiền thi hành án trong trường hợp bảo đảm tài chính từ ngân sách nhà nước để thi hành án (TTLT07/2016)</w:t>
            </w:r>
          </w:p>
          <w:p w14:paraId="221C620E"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Thủ tục thanh toán tiền thi hành án trong trường hợp bảo đảm tài chính từ ngân sách nhà nước để thi hành án thực hiện như sau:</w:t>
            </w:r>
          </w:p>
          <w:p w14:paraId="35EA891B"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Trong thời hạn 03 ngày làm việc kể từ ngày nhận được kinh phí bảo đảm thi hành án, cơ quan, tổ chức phải thi hành án phải tiến hành các thủ tục thanh toán tiền thi hành án cho người được thi hành án thông qua cơ quan thi hành án hoặc chuyển số tiền bảo đảm tài chính vào tài khoản tiền gửi của cơ quan thi hành án để thanh toán cho người được thi hành án;</w:t>
            </w:r>
          </w:p>
          <w:p w14:paraId="019A985F"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b) Trong thời hạn 30 ngày kể từ ngày nhận được kinh phí bảo đảm tài chính để thi hành án, cơ quan, tổ chức phải thi hành án có trách nhiệm lập báo cáo bằng văn bản về tình hình thanh toán tiền thi hành án cho người được thi hành án, gửi cơ quan quản lý cấp trên trực tiếp, </w:t>
            </w:r>
            <w:r w:rsidRPr="005D2327">
              <w:rPr>
                <w:rFonts w:ascii="Times New Roman" w:eastAsia="Times New Roman" w:hAnsi="Times New Roman" w:cs="Times New Roman"/>
                <w:sz w:val="26"/>
                <w:szCs w:val="26"/>
              </w:rPr>
              <w:lastRenderedPageBreak/>
              <w:t>đồng thời gửi cơ quan tài chính đã cấp kinh phí bảo đảm tài chính để thi hành án.</w:t>
            </w:r>
          </w:p>
          <w:p w14:paraId="22D4138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 xml:space="preserve">2. </w:t>
            </w:r>
            <w:r w:rsidRPr="005D2327">
              <w:rPr>
                <w:rFonts w:ascii="Times New Roman" w:eastAsia="Times New Roman" w:hAnsi="Times New Roman" w:cs="Times New Roman"/>
                <w:sz w:val="26"/>
                <w:szCs w:val="26"/>
              </w:rPr>
              <w:t>Trong thời hạn 03 ngày làm việc kể từ ngày nhận được kinh phí bảo đảm thi hành án, cơ quan, tổ chức phải thi hành án phải tiến hành các thủ tục thanh toán tiền thi hành án cho người được thi hành án thông qua cơ quan thi hành án hoặc chuyển số tiền bảo đảm tài chính vào tài khoản tiền gửi của cơ quan thi hành án để thanh toán cho người được thi hành án.</w:t>
            </w:r>
          </w:p>
          <w:p w14:paraId="4E81FF8C" w14:textId="3CFE29E4"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Trong thời hạn 30 ngày kể từ ngày nhận được kinh phí bảo đảm tài chính để thi hành án, cơ quan, tổ chức phải thi hành án có trách nhiệm lập báo cáo bằng văn bản về tình hình thanh toán tiền thi hành án cho người được thi hành án, gửi cơ quan quản lý cấp trên trực tiếp, đồng thời gửi cơ quan tài chính đã cấp kinh phí bảo đảm tài chính để thi hành án.</w:t>
            </w:r>
          </w:p>
        </w:tc>
        <w:tc>
          <w:tcPr>
            <w:tcW w:w="5245" w:type="dxa"/>
          </w:tcPr>
          <w:p w14:paraId="54886DBB" w14:textId="3CED348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07/2016/TTLT-BTP-BTC</w:t>
            </w:r>
          </w:p>
          <w:p w14:paraId="1D06673A" w14:textId="77777777" w:rsidR="005D2327" w:rsidRPr="00527B7F" w:rsidRDefault="005D2327" w:rsidP="005D2327">
            <w:pPr>
              <w:shd w:val="clear" w:color="auto" w:fill="FFFFFF" w:themeFill="background1"/>
              <w:rPr>
                <w:rFonts w:ascii="Times New Roman" w:eastAsia="Times New Roman" w:hAnsi="Times New Roman" w:cs="Times New Roman"/>
                <w:b/>
                <w:bCs/>
                <w:sz w:val="26"/>
                <w:szCs w:val="26"/>
                <w:lang w:val="en-US"/>
              </w:rPr>
            </w:pPr>
            <w:r w:rsidRPr="00527B7F">
              <w:rPr>
                <w:rFonts w:ascii="Times New Roman" w:eastAsia="Times New Roman" w:hAnsi="Times New Roman" w:cs="Times New Roman"/>
                <w:b/>
                <w:bCs/>
                <w:sz w:val="26"/>
                <w:szCs w:val="26"/>
                <w:lang w:val="en-US"/>
              </w:rPr>
              <w:t>Điều 9. Thanh toán tiền thi hành án</w:t>
            </w:r>
          </w:p>
          <w:p w14:paraId="19B2D8B1" w14:textId="77777777" w:rsidR="005D2327" w:rsidRPr="00527B7F" w:rsidRDefault="005D2327" w:rsidP="005D2327">
            <w:pPr>
              <w:shd w:val="clear" w:color="auto" w:fill="FFFFFF" w:themeFill="background1"/>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Trong thời hạn 03 ngày làm việc, kể từ ngày nhận được kinh phí bảo đảm thi hành án, cơ quan, tổ chức phải thi hành án phải tiến hành các thủ tục thanh toán tiền thi hành án cho người được thi hành án thông qua cơ quan thi hành án hoặc chuyển số tiền bảo đảm tài chính vào tài khoản tiền gửi của cơ quan thi hành án để thanh toán cho người được thi hành án.</w:t>
            </w:r>
          </w:p>
          <w:p w14:paraId="7D2FAFC0" w14:textId="77777777" w:rsidR="005D2327" w:rsidRPr="00527B7F" w:rsidRDefault="005D2327" w:rsidP="005D2327">
            <w:pPr>
              <w:shd w:val="clear" w:color="auto" w:fill="FFFFFF" w:themeFill="background1"/>
              <w:rPr>
                <w:rFonts w:ascii="Times New Roman" w:eastAsia="Times New Roman" w:hAnsi="Times New Roman" w:cs="Times New Roman"/>
                <w:sz w:val="26"/>
                <w:szCs w:val="26"/>
                <w:lang w:val="en-US"/>
              </w:rPr>
            </w:pPr>
            <w:r w:rsidRPr="00527B7F">
              <w:rPr>
                <w:rFonts w:ascii="Times New Roman" w:eastAsia="Times New Roman" w:hAnsi="Times New Roman" w:cs="Times New Roman"/>
                <w:sz w:val="26"/>
                <w:szCs w:val="26"/>
                <w:lang w:val="en-US"/>
              </w:rPr>
              <w:t>Trong thời hạn 30 ngày, kể từ ngày nhận được kinh phí bảo đảm tài chính để thi hành án, cơ quan, tổ chức phải thi hành án có trách nhiệm lập báo cáo bằng văn bản về tình hình thanh toán tiền thi hành án cho người được thi hành án, gửi cơ quan quản lý cấp trên trực tiếp, đồng thời gửi cơ quan tài chính đã cấp kinh phí bảo đảm tài chính để thi hành án.</w:t>
            </w:r>
          </w:p>
          <w:p w14:paraId="4A16935B" w14:textId="77777777" w:rsidR="005D2327" w:rsidRPr="00A03FF8" w:rsidRDefault="005D2327" w:rsidP="005D2327">
            <w:pPr>
              <w:shd w:val="clear" w:color="auto" w:fill="FFFFFF" w:themeFill="background1"/>
              <w:rPr>
                <w:rFonts w:ascii="Times New Roman" w:eastAsia="Times New Roman" w:hAnsi="Times New Roman" w:cs="Times New Roman"/>
                <w:b/>
                <w:bCs/>
                <w:sz w:val="26"/>
                <w:szCs w:val="26"/>
              </w:rPr>
            </w:pPr>
          </w:p>
        </w:tc>
        <w:tc>
          <w:tcPr>
            <w:tcW w:w="3080" w:type="dxa"/>
          </w:tcPr>
          <w:p w14:paraId="1B61F399" w14:textId="77777777" w:rsidR="005D2327" w:rsidRPr="00A03FF8" w:rsidRDefault="005D2327" w:rsidP="005D2327">
            <w:pPr>
              <w:shd w:val="clear" w:color="auto" w:fill="FFFFFF" w:themeFill="background1"/>
              <w:rPr>
                <w:rFonts w:ascii="Times New Roman" w:hAnsi="Times New Roman" w:cs="Times New Roman"/>
                <w:sz w:val="26"/>
                <w:szCs w:val="26"/>
              </w:rPr>
            </w:pPr>
            <w:r w:rsidRPr="00A03FF8">
              <w:rPr>
                <w:rFonts w:ascii="Times New Roman" w:eastAsia="Times New Roman" w:hAnsi="Times New Roman" w:cs="Times New Roman"/>
                <w:bCs/>
                <w:sz w:val="26"/>
                <w:szCs w:val="26"/>
              </w:rPr>
              <w:t>Cơ bản giữ nguyên quy định hiện hành, đồng thời, thu hút quy định tại Thông tư liên tịch; các nội dung sửa đổi, bổ sung so với Nghị định hiện hành nhằm giải quyết vướng mắc, bất cập thực tiễn, không có nội dung mâu thuẫn, chồng chéo với pháp luật có liên quan</w:t>
            </w:r>
          </w:p>
          <w:p w14:paraId="5F1FE1F3"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3CEA0783" w14:textId="77777777" w:rsidR="005D2327" w:rsidRPr="00A03FF8" w:rsidRDefault="005D2327" w:rsidP="005D2327">
            <w:pPr>
              <w:shd w:val="clear" w:color="auto" w:fill="FFFFFF" w:themeFill="background1"/>
              <w:rPr>
                <w:rFonts w:ascii="Times New Roman" w:eastAsia="Times New Roman" w:hAnsi="Times New Roman" w:cs="Times New Roman"/>
                <w:bCs/>
                <w:sz w:val="26"/>
                <w:szCs w:val="26"/>
              </w:rPr>
            </w:pPr>
          </w:p>
        </w:tc>
      </w:tr>
      <w:tr w:rsidR="005D2327" w:rsidRPr="00A03FF8" w14:paraId="78A96D58" w14:textId="792F1257" w:rsidTr="005D2327">
        <w:tc>
          <w:tcPr>
            <w:tcW w:w="5245" w:type="dxa"/>
          </w:tcPr>
          <w:p w14:paraId="7D99DADE"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lang w:val="vi-VN"/>
              </w:rPr>
            </w:pPr>
            <w:r w:rsidRPr="005D2327">
              <w:rPr>
                <w:rFonts w:ascii="Times New Roman" w:eastAsia="Times New Roman" w:hAnsi="Times New Roman" w:cs="Times New Roman"/>
                <w:b/>
                <w:bCs/>
                <w:sz w:val="26"/>
                <w:szCs w:val="26"/>
              </w:rPr>
              <w:lastRenderedPageBreak/>
              <w:t>Thủ tục hoàn trả các khoản bảo đảm tài chính để thi hành án vào ngân sách nhà nước</w:t>
            </w:r>
            <w:r w:rsidRPr="005D2327">
              <w:rPr>
                <w:rFonts w:ascii="Times New Roman" w:eastAsia="Times New Roman" w:hAnsi="Times New Roman" w:cs="Times New Roman"/>
                <w:b/>
                <w:bCs/>
                <w:sz w:val="26"/>
                <w:szCs w:val="26"/>
                <w:lang w:val="vi-VN"/>
              </w:rPr>
              <w:t xml:space="preserve"> (Điều 11, 12, 13 TTLT07</w:t>
            </w:r>
            <w:r w:rsidRPr="005D2327">
              <w:rPr>
                <w:rFonts w:ascii="Times New Roman" w:eastAsia="Times New Roman" w:hAnsi="Times New Roman" w:cs="Times New Roman"/>
                <w:b/>
                <w:bCs/>
                <w:sz w:val="26"/>
                <w:szCs w:val="26"/>
              </w:rPr>
              <w:t>/2016</w:t>
            </w:r>
            <w:r w:rsidRPr="005D2327">
              <w:rPr>
                <w:rFonts w:ascii="Times New Roman" w:eastAsia="Times New Roman" w:hAnsi="Times New Roman" w:cs="Times New Roman"/>
                <w:b/>
                <w:bCs/>
                <w:sz w:val="26"/>
                <w:szCs w:val="26"/>
                <w:lang w:val="vi-VN"/>
              </w:rPr>
              <w:t>)</w:t>
            </w:r>
          </w:p>
          <w:p w14:paraId="126E604D" w14:textId="77777777" w:rsidR="005D2327" w:rsidRPr="005D2327" w:rsidRDefault="005D2327" w:rsidP="005D2327">
            <w:pPr>
              <w:shd w:val="clear" w:color="auto" w:fill="FFFFFF"/>
              <w:ind w:left="1" w:firstLine="720"/>
              <w:jc w:val="both"/>
              <w:rPr>
                <w:rFonts w:ascii="Times New Roman" w:eastAsia="Times New Roman" w:hAnsi="Times New Roman" w:cs="Times New Roman"/>
                <w:bCs/>
                <w:sz w:val="26"/>
                <w:szCs w:val="26"/>
                <w:lang w:val="vi-VN"/>
              </w:rPr>
            </w:pPr>
            <w:r w:rsidRPr="005D2327">
              <w:rPr>
                <w:rFonts w:ascii="Times New Roman" w:eastAsia="Times New Roman" w:hAnsi="Times New Roman" w:cs="Times New Roman"/>
                <w:sz w:val="26"/>
                <w:szCs w:val="26"/>
              </w:rPr>
              <w:t xml:space="preserve">1. </w:t>
            </w:r>
            <w:r w:rsidRPr="005D2327">
              <w:rPr>
                <w:rFonts w:ascii="Times New Roman" w:eastAsia="Times New Roman" w:hAnsi="Times New Roman" w:cs="Times New Roman"/>
                <w:bCs/>
                <w:sz w:val="26"/>
                <w:szCs w:val="26"/>
              </w:rPr>
              <w:t>Thủ tục hoàn trả các khoản bảo đảm tài chính để thi hành án vào ngân sách nhà nước</w:t>
            </w:r>
            <w:r w:rsidRPr="005D2327">
              <w:rPr>
                <w:rFonts w:ascii="Times New Roman" w:eastAsia="Times New Roman" w:hAnsi="Times New Roman" w:cs="Times New Roman"/>
                <w:bCs/>
                <w:sz w:val="26"/>
                <w:szCs w:val="26"/>
                <w:lang w:val="vi-VN"/>
              </w:rPr>
              <w:t xml:space="preserve"> thực hiện như sau:</w:t>
            </w:r>
          </w:p>
          <w:p w14:paraId="2F7121F2"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bCs/>
                <w:sz w:val="26"/>
                <w:szCs w:val="26"/>
              </w:rPr>
              <w:t>a) Trong</w:t>
            </w:r>
            <w:r w:rsidRPr="005D2327">
              <w:rPr>
                <w:rFonts w:ascii="Times New Roman" w:eastAsia="Times New Roman" w:hAnsi="Times New Roman" w:cs="Times New Roman"/>
                <w:sz w:val="26"/>
                <w:szCs w:val="26"/>
              </w:rPr>
              <w:t xml:space="preserve"> thời hạn 05 ngày làm việc kể từ ngày thực hiện xong việc chi trả tiền thi hành án, Thủ trưởng cơ quan, tổ chức phải thi hành án có trách nhiệm ra quyết định về mức hoàn trả, thời hạn hoàn trả trên cơ sở đề nghị của Hội đồng </w:t>
            </w:r>
            <w:r w:rsidRPr="005D2327">
              <w:rPr>
                <w:rFonts w:ascii="Times New Roman" w:eastAsia="Times New Roman" w:hAnsi="Times New Roman" w:cs="Times New Roman"/>
                <w:bCs/>
                <w:sz w:val="26"/>
                <w:szCs w:val="26"/>
              </w:rPr>
              <w:t>xác định người có lỗi và trách nhiệm hoàn trả của người có lỗi gây ra thiệt hại</w:t>
            </w:r>
            <w:r w:rsidRPr="005D2327">
              <w:rPr>
                <w:rFonts w:ascii="Times New Roman" w:eastAsia="Times New Roman" w:hAnsi="Times New Roman" w:cs="Times New Roman"/>
                <w:sz w:val="26"/>
                <w:szCs w:val="26"/>
              </w:rPr>
              <w:t xml:space="preserve"> thu hồi số tiền hoàn trả của người gây thiệt hại để nộp ngân sách nhà nước.</w:t>
            </w:r>
          </w:p>
          <w:p w14:paraId="22300EB1"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Số tiền được thu hồi từ người có lỗi gây ra thiệt hại phải được nộp vào ngân sách Trung ương đối với các cơ quan, tổ chức phải thi hành án là đơn vị thuộc Trung ương quản lý do ngân sách Trung ương bảo đảm tài chính để thi hành án hoặc nộp vào ngân sách địa phương đối với các cơ quan, tổ chức phải thi hành án là đơn vị thuộc địa phương quản lý do ngân sách địa phương bảo đảm tài chính để thi hành án.</w:t>
            </w:r>
          </w:p>
          <w:p w14:paraId="28B0649C"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Việc quyết toán, thu, nộp ngân sách số tiền thu hồi được thực hiện theo chế độ quản lý tài chính hiện hành.</w:t>
            </w:r>
          </w:p>
          <w:p w14:paraId="12107304"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 xml:space="preserve">b) </w:t>
            </w:r>
            <w:r w:rsidRPr="005D2327">
              <w:rPr>
                <w:rFonts w:ascii="Times New Roman" w:eastAsia="Times New Roman" w:hAnsi="Times New Roman" w:cs="Times New Roman"/>
                <w:sz w:val="26"/>
                <w:szCs w:val="26"/>
              </w:rPr>
              <w:t xml:space="preserve">Trong trường hợp người có lỗi gây ra thiệt hại đồng thời là </w:t>
            </w:r>
            <w:r w:rsidRPr="005D2327">
              <w:rPr>
                <w:rFonts w:ascii="Times New Roman" w:eastAsia="Times New Roman" w:hAnsi="Times New Roman" w:cs="Times New Roman"/>
                <w:i/>
                <w:sz w:val="26"/>
                <w:szCs w:val="26"/>
              </w:rPr>
              <w:t>người đứng đầu</w:t>
            </w:r>
            <w:r w:rsidRPr="005D2327">
              <w:rPr>
                <w:rFonts w:ascii="Times New Roman" w:eastAsia="Times New Roman" w:hAnsi="Times New Roman" w:cs="Times New Roman"/>
                <w:sz w:val="26"/>
                <w:szCs w:val="26"/>
              </w:rPr>
              <w:t xml:space="preserve"> cơ quan, tổ chức phải thi hành án thì </w:t>
            </w:r>
            <w:r w:rsidRPr="005D2327">
              <w:rPr>
                <w:rFonts w:ascii="Times New Roman" w:eastAsia="Times New Roman" w:hAnsi="Times New Roman" w:cs="Times New Roman"/>
                <w:i/>
                <w:sz w:val="26"/>
                <w:szCs w:val="26"/>
              </w:rPr>
              <w:t>người đứng đầu</w:t>
            </w:r>
            <w:r w:rsidRPr="005D2327">
              <w:rPr>
                <w:rFonts w:ascii="Times New Roman" w:eastAsia="Times New Roman" w:hAnsi="Times New Roman" w:cs="Times New Roman"/>
                <w:sz w:val="26"/>
                <w:szCs w:val="26"/>
              </w:rPr>
              <w:t xml:space="preserve"> cơ quan quản lý cấp trên trực tiếp của cơ quan, tổ chức phải thi hành án ra quyết định về mức hoàn trả, thời hạn hoàn trả vào ngân sách nhà nước;</w:t>
            </w:r>
          </w:p>
          <w:p w14:paraId="1C1918BA"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 xml:space="preserve">c) </w:t>
            </w:r>
            <w:r w:rsidRPr="005D2327">
              <w:rPr>
                <w:rFonts w:ascii="Times New Roman" w:eastAsia="Times New Roman" w:hAnsi="Times New Roman" w:cs="Times New Roman"/>
                <w:sz w:val="26"/>
                <w:szCs w:val="26"/>
              </w:rPr>
              <w:t xml:space="preserve">Quyết định hoàn trả phải ghi rõ mức hoàn trả, thời hạn hoàn trả, khoản người có lỗi đã thi hành xong theo quy định và khoản tiếp tục phải hoàn trả. Quyết định hoàn trả phải được gửi cho người có lỗi gây ra thiệt hại và những người có liên quan để thực hiện. Trong trường hợp có đơn yêu cầu được miễn, giảm mức hoàn trả, </w:t>
            </w:r>
            <w:r w:rsidRPr="005D2327">
              <w:rPr>
                <w:rFonts w:ascii="Times New Roman" w:eastAsia="Times New Roman" w:hAnsi="Times New Roman" w:cs="Times New Roman"/>
                <w:i/>
                <w:sz w:val="26"/>
                <w:szCs w:val="26"/>
              </w:rPr>
              <w:t>người đứng đầu</w:t>
            </w:r>
            <w:r w:rsidRPr="005D2327">
              <w:rPr>
                <w:rFonts w:ascii="Times New Roman" w:eastAsia="Times New Roman" w:hAnsi="Times New Roman" w:cs="Times New Roman"/>
                <w:sz w:val="26"/>
                <w:szCs w:val="26"/>
              </w:rPr>
              <w:t xml:space="preserve"> cơ quan, tổ chức phải thi hành án có trách nhiệm xem xét, quyết định theo thẩm quyền. Quyết định về việc miễn, giảm mức hoàn trả phải nêu rõ căn cứ pháp lý và lý do giải quyết;</w:t>
            </w:r>
          </w:p>
          <w:p w14:paraId="09D65ADC"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d)</w:t>
            </w:r>
            <w:r w:rsidRPr="005D2327">
              <w:rPr>
                <w:rFonts w:ascii="Times New Roman" w:eastAsia="Times New Roman" w:hAnsi="Times New Roman" w:cs="Times New Roman"/>
                <w:sz w:val="26"/>
                <w:szCs w:val="26"/>
              </w:rPr>
              <w:t xml:space="preserve"> Trường hợp người phải hoàn trả không thống nhất với mức hoàn trả hoặc từ chối hoàn trả thì có quyền khiếu nại hoặc khởi kiện quyết định hoàn trả theo quy định của pháp luật về khiếu nại, tố cáo và pháp luật về thủ tục giải quyết các vụ án hành chính</w:t>
            </w:r>
          </w:p>
          <w:p w14:paraId="7F6861BD"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lang w:val="vi-VN"/>
              </w:rPr>
            </w:pPr>
            <w:r w:rsidRPr="005D2327">
              <w:rPr>
                <w:rFonts w:ascii="Times New Roman" w:eastAsia="Times New Roman" w:hAnsi="Times New Roman" w:cs="Times New Roman"/>
                <w:bCs/>
                <w:sz w:val="26"/>
                <w:szCs w:val="26"/>
                <w:lang w:val="vi-VN"/>
              </w:rPr>
              <w:lastRenderedPageBreak/>
              <w:t xml:space="preserve">2. </w:t>
            </w:r>
            <w:r w:rsidRPr="005D2327">
              <w:rPr>
                <w:rFonts w:ascii="Times New Roman" w:eastAsia="Times New Roman" w:hAnsi="Times New Roman" w:cs="Times New Roman"/>
                <w:sz w:val="26"/>
                <w:szCs w:val="26"/>
              </w:rPr>
              <w:t xml:space="preserve">Việc hoàn trả có thể được thực hiện một lần hoặc nhiều </w:t>
            </w:r>
            <w:r w:rsidRPr="005D2327">
              <w:rPr>
                <w:rFonts w:ascii="Times New Roman" w:eastAsia="Times New Roman" w:hAnsi="Times New Roman" w:cs="Times New Roman"/>
                <w:sz w:val="26"/>
                <w:szCs w:val="26"/>
                <w:lang w:val="vi-VN"/>
              </w:rPr>
              <w:t>lần.</w:t>
            </w:r>
          </w:p>
          <w:p w14:paraId="627A9C39"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Trường hợp việc hoàn trả được thực hiện một lần thì trong thời hạn 10 ngày kể từ ngày Quyết định hoàn trả có hiệu lực pháp luật, người có trách nhiệm hoàn trả phải trả đủ số tiền đã được xác định trong Quyết định hoàn trả.</w:t>
            </w:r>
          </w:p>
          <w:p w14:paraId="14C82D9F"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Trường hợp thực hiện hoàn trả nhiều lần thì người có trách nhiệm hoàn trả số tiền theo mức và thời hạn đã được xác định trong Quyết định hoàn trả.</w:t>
            </w:r>
          </w:p>
          <w:p w14:paraId="5E8AEA5A"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Trong trường hợp việc hoàn trả được thực hiện bằng cách trừ dần vào lương hàng tháng của người có lỗi gây ra thiệt hại thì mức tối thiểu không dưới 10% và tối đa không quá 30% thu nhập từ tiền lương hàng tháng.</w:t>
            </w:r>
          </w:p>
          <w:p w14:paraId="124D6460"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lang w:val="vi-VN"/>
              </w:rPr>
            </w:pPr>
            <w:r w:rsidRPr="005D2327">
              <w:rPr>
                <w:rFonts w:ascii="Times New Roman" w:eastAsia="Times New Roman" w:hAnsi="Times New Roman" w:cs="Times New Roman"/>
                <w:bCs/>
                <w:sz w:val="26"/>
                <w:szCs w:val="26"/>
                <w:lang w:val="vi-VN"/>
              </w:rPr>
              <w:t xml:space="preserve">3. </w:t>
            </w:r>
            <w:r w:rsidRPr="005D2327">
              <w:rPr>
                <w:rFonts w:ascii="Times New Roman" w:eastAsia="Times New Roman" w:hAnsi="Times New Roman" w:cs="Times New Roman"/>
                <w:bCs/>
                <w:sz w:val="26"/>
                <w:szCs w:val="26"/>
              </w:rPr>
              <w:t>Trách nhiệm của cơ quan, tổ chức đối với việc hoàn trả của người có lỗi gây ra thiệt hại trong một số trường hợp cụ thể</w:t>
            </w:r>
            <w:r w:rsidRPr="005D2327">
              <w:rPr>
                <w:rFonts w:ascii="Times New Roman" w:eastAsia="Times New Roman" w:hAnsi="Times New Roman" w:cs="Times New Roman"/>
                <w:bCs/>
                <w:sz w:val="26"/>
                <w:szCs w:val="26"/>
                <w:lang w:val="vi-VN"/>
              </w:rPr>
              <w:t xml:space="preserve"> như sau:</w:t>
            </w:r>
          </w:p>
          <w:p w14:paraId="3E107D02"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lang w:val="vi-VN"/>
              </w:rPr>
            </w:pPr>
            <w:r w:rsidRPr="005D2327">
              <w:rPr>
                <w:rFonts w:ascii="Times New Roman" w:eastAsia="Times New Roman" w:hAnsi="Times New Roman" w:cs="Times New Roman"/>
                <w:sz w:val="26"/>
                <w:szCs w:val="26"/>
                <w:lang w:val="vi-VN"/>
              </w:rPr>
              <w:t xml:space="preserve">a) </w:t>
            </w:r>
            <w:r w:rsidRPr="005D2327">
              <w:rPr>
                <w:rFonts w:ascii="Times New Roman" w:eastAsia="Times New Roman" w:hAnsi="Times New Roman" w:cs="Times New Roman"/>
                <w:sz w:val="26"/>
                <w:szCs w:val="26"/>
              </w:rPr>
              <w:t xml:space="preserve">Trường hợp người có trách nhiệm hoàn trả đã thôi việc, nghỉ hưu hoặc chuyển công tác đến cơ quan, tổ chức khác thì cơ quan, tổ chức phải thi hành án có trách nhiệm phối hợp với chính quyền địa phương, cơ quan, tổ chức đang quản lý thu nhập của người đó thu hồi số tiền hoàn trả theo quyết định hoàn trả đã có hiệu lực pháp luật do cơ quan, tổ chức phải thi hành án đã ban </w:t>
            </w:r>
            <w:r w:rsidRPr="005D2327">
              <w:rPr>
                <w:rFonts w:ascii="Times New Roman" w:eastAsia="Times New Roman" w:hAnsi="Times New Roman" w:cs="Times New Roman"/>
                <w:sz w:val="26"/>
                <w:szCs w:val="26"/>
                <w:lang w:val="vi-VN"/>
              </w:rPr>
              <w:t>hành;</w:t>
            </w:r>
          </w:p>
          <w:p w14:paraId="1998902B"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lang w:val="vi-VN"/>
              </w:rPr>
              <w:t>b)</w:t>
            </w:r>
            <w:r w:rsidRPr="005D2327">
              <w:rPr>
                <w:rFonts w:ascii="Times New Roman" w:eastAsia="Times New Roman" w:hAnsi="Times New Roman" w:cs="Times New Roman"/>
                <w:sz w:val="26"/>
                <w:szCs w:val="26"/>
              </w:rPr>
              <w:t xml:space="preserve"> Trường hợp người có trách nhiệm hoàn trả đã chết sau khi có Quyết định hoàn trả và người có trách nhiệm hoàn trả có tài sản thừa kế và người thừa kế, thì những người thừa kế di sản của người đó phải thực hiện nghĩa vụ hoàn trả theo quy định của pháp luật thừa kế; trường hợp người có trách nhiệm hoàn trả chết mà không có </w:t>
            </w:r>
            <w:r w:rsidRPr="005D2327">
              <w:rPr>
                <w:rFonts w:ascii="Times New Roman" w:eastAsia="Times New Roman" w:hAnsi="Times New Roman" w:cs="Times New Roman"/>
                <w:sz w:val="26"/>
                <w:szCs w:val="26"/>
              </w:rPr>
              <w:lastRenderedPageBreak/>
              <w:t>tài sản thừa kế thì cơ quan, tổ chức phải thi hành án có trách nhiệm xác minh, lập thành văn bản và có xác nhận của chính quyền địa phương nơi người đó cư trú khi còn sống về việc người đó không còn di sản. Ngay sau khi hoàn thành việc xác minh, cơ quan, tổ chức phải thi hành án phải ra quyết định miễn thực hiện trách nhiệm hoàn trả. Trong thời hạn 03 ngày làm việc kể từ ngày ra quyết định miễn thực hiện trách nhiệm hoàn trả, cơ quan, tổ chức phải thi hành án phải báo cáo bằng văn bản và gửi kèm theo quyết định miễn thực hiện trách nhiệm hoàn trả tới cơ quan cấp trên trực tiếp và cơ quan tài chính có thẩm quyền.</w:t>
            </w:r>
          </w:p>
          <w:p w14:paraId="0CDF7E51"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lang w:val="vi-VN"/>
              </w:rPr>
            </w:pPr>
            <w:r w:rsidRPr="005D2327">
              <w:rPr>
                <w:rFonts w:ascii="Times New Roman" w:eastAsia="Times New Roman" w:hAnsi="Times New Roman" w:cs="Times New Roman"/>
                <w:sz w:val="26"/>
                <w:szCs w:val="26"/>
              </w:rPr>
              <w:t xml:space="preserve">Trường hợp người có trách nhiệm hoàn trả đã chết trước khi có Quyết định hoàn trả thì cơ quan, tổ chức phải thi hành án không xem xét trách nhiệm hoàn trả đối với người </w:t>
            </w:r>
            <w:r w:rsidRPr="005D2327">
              <w:rPr>
                <w:rFonts w:ascii="Times New Roman" w:eastAsia="Times New Roman" w:hAnsi="Times New Roman" w:cs="Times New Roman"/>
                <w:sz w:val="26"/>
                <w:szCs w:val="26"/>
                <w:lang w:val="vi-VN"/>
              </w:rPr>
              <w:t>đó;</w:t>
            </w:r>
          </w:p>
          <w:p w14:paraId="59B6C5C7" w14:textId="74FDA1D8"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lang w:val="vi-VN"/>
              </w:rPr>
              <w:t xml:space="preserve">c) </w:t>
            </w:r>
            <w:r w:rsidRPr="005D2327">
              <w:rPr>
                <w:rFonts w:ascii="Times New Roman" w:eastAsia="Times New Roman" w:hAnsi="Times New Roman" w:cs="Times New Roman"/>
                <w:sz w:val="26"/>
                <w:szCs w:val="26"/>
              </w:rPr>
              <w:t xml:space="preserve">Trường hợp cơ quan, tổ chức phải thi hành án đã tiến hành các biện pháp cần thiết theo quy định của pháp luật mà vẫn không thu hồi được số tiền hoàn trả thì cơ quan, tổ chức phải thi hành án có quyền khởi kiện yêu cầu người gây ra thiệt hại thực hiện nghĩa vụ hoàn trả theo quy định của pháp luật về tố tụng dân sự tại Tòa </w:t>
            </w:r>
            <w:r w:rsidRPr="005D2327">
              <w:rPr>
                <w:rFonts w:ascii="Times New Roman" w:eastAsia="Times New Roman" w:hAnsi="Times New Roman" w:cs="Times New Roman"/>
                <w:sz w:val="26"/>
                <w:szCs w:val="26"/>
                <w:lang w:val="vi-VN"/>
              </w:rPr>
              <w:t>án</w:t>
            </w:r>
            <w:r w:rsidRPr="005D2327">
              <w:rPr>
                <w:rFonts w:ascii="Times New Roman" w:eastAsia="Times New Roman" w:hAnsi="Times New Roman" w:cs="Times New Roman"/>
                <w:sz w:val="26"/>
                <w:szCs w:val="26"/>
              </w:rPr>
              <w:t>.</w:t>
            </w:r>
          </w:p>
        </w:tc>
        <w:tc>
          <w:tcPr>
            <w:tcW w:w="5245" w:type="dxa"/>
          </w:tcPr>
          <w:p w14:paraId="05D9A962" w14:textId="19AB79E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07/2016/TTLT-BTP-BTC</w:t>
            </w:r>
          </w:p>
          <w:p w14:paraId="0282D78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bookmarkStart w:id="283" w:name="dieu_11"/>
            <w:r w:rsidRPr="00A03FF8">
              <w:rPr>
                <w:rFonts w:ascii="Times New Roman" w:eastAsia="Times New Roman" w:hAnsi="Times New Roman" w:cs="Times New Roman"/>
                <w:b/>
                <w:bCs/>
                <w:sz w:val="26"/>
                <w:szCs w:val="26"/>
                <w:lang w:val="en-US"/>
              </w:rPr>
              <w:t>Điều 11. Thủ tục hoàn trả các khoản bảo đảm tài chính để thi hành án vào ngân sách nhà nước</w:t>
            </w:r>
            <w:bookmarkEnd w:id="283"/>
          </w:p>
          <w:p w14:paraId="7093FD2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1. Trong thời hạn 05 ngày làm việc, kể từ ngày thực hiện xong việc chi trả tiền thi hành án, Thủ trưởng cơ quan, tổ chức phải thi hành án có trách nhiệm ra quyết định về mức hoàn trả, thời hạn hoàn trả trên cơ sở đề nghị của Hội đồng quy định tại </w:t>
            </w:r>
            <w:bookmarkStart w:id="284" w:name="tc_7"/>
            <w:r w:rsidRPr="00A03FF8">
              <w:rPr>
                <w:rFonts w:ascii="Times New Roman" w:eastAsia="Times New Roman" w:hAnsi="Times New Roman" w:cs="Times New Roman"/>
                <w:sz w:val="26"/>
                <w:szCs w:val="26"/>
                <w:lang w:val="en-US"/>
              </w:rPr>
              <w:t>Điều 3 của Thông tư này</w:t>
            </w:r>
            <w:bookmarkEnd w:id="284"/>
            <w:r w:rsidRPr="00A03FF8">
              <w:rPr>
                <w:rFonts w:ascii="Times New Roman" w:eastAsia="Times New Roman" w:hAnsi="Times New Roman" w:cs="Times New Roman"/>
                <w:sz w:val="26"/>
                <w:szCs w:val="26"/>
                <w:lang w:val="en-US"/>
              </w:rPr>
              <w:t> thu hồi số tiền hoàn trả của người gây thiệt hại để nộp ngân sách nhà nước.</w:t>
            </w:r>
          </w:p>
          <w:p w14:paraId="7864E06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 xml:space="preserve">Số tiền được thu hồi từ người có lỗi gây ra thiệt hại phải được nộp vào ngân sách Trung ương đối với các cơ quan, tổ chức phải thi hành án là đơn vị thuộc Trung ương quản lý do ngân sách Trung </w:t>
            </w:r>
            <w:r w:rsidRPr="00A03FF8">
              <w:rPr>
                <w:rFonts w:ascii="Times New Roman" w:eastAsia="Times New Roman" w:hAnsi="Times New Roman" w:cs="Times New Roman"/>
                <w:sz w:val="26"/>
                <w:szCs w:val="26"/>
                <w:lang w:val="en-US"/>
              </w:rPr>
              <w:lastRenderedPageBreak/>
              <w:t>ương bảo đảm tài chính để thi hành án hoặc nộp vào ngân sách địa phương đối với các cơ quan, tổ chức phải thi hành án là đơn vị thuộc địa phương quản lý do ngân sách địa phương bảo đảm tài chính để thi hành án.</w:t>
            </w:r>
          </w:p>
          <w:p w14:paraId="510272D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Việc quyết toán, thu, nộp ngân sách số tiền thu hồi được thực hiện theo chế độ quản lý tài chính hiện hành.</w:t>
            </w:r>
          </w:p>
          <w:p w14:paraId="65FB7ED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2. Trong trường hợp người có lỗi gây ra thiệt hại đồng thời là Thủ trưởng cơ quan, tổ chức phải thi hành án thì Thủ trưởng cơ quan quản lý cấp trên trực tiếp của cơ quan, tổ chức phải thi hành án ra quyết định về mức hoàn trả, thời hạn hoàn trả vào ngân sách nhà nước.</w:t>
            </w:r>
          </w:p>
          <w:p w14:paraId="7C3DB97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3. Quyết định hoàn trả phải ghi rõ mức hoàn trả, thời hạn hoàn trả, khoản người có lỗi đã thi hành xong theo quy định tại </w:t>
            </w:r>
            <w:bookmarkStart w:id="285" w:name="tc_8"/>
            <w:r w:rsidRPr="00A03FF8">
              <w:rPr>
                <w:rFonts w:ascii="Times New Roman" w:eastAsia="Times New Roman" w:hAnsi="Times New Roman" w:cs="Times New Roman"/>
                <w:sz w:val="26"/>
                <w:szCs w:val="26"/>
                <w:lang w:val="en-US"/>
              </w:rPr>
              <w:t>khoản 1 Điều 2 của Thông tư này</w:t>
            </w:r>
            <w:bookmarkEnd w:id="285"/>
            <w:r w:rsidRPr="00A03FF8">
              <w:rPr>
                <w:rFonts w:ascii="Times New Roman" w:eastAsia="Times New Roman" w:hAnsi="Times New Roman" w:cs="Times New Roman"/>
                <w:sz w:val="26"/>
                <w:szCs w:val="26"/>
                <w:lang w:val="en-US"/>
              </w:rPr>
              <w:t> và khoản tiếp tục phải hoàn trả. Quyết định hoàn trả phải được gửi cho người có lỗi gây ra thiệt hại và những người có liên quan để thực hiện. Trong trường hợp có đơn yêu cầu được miễn, giảm mức hoàn trả, Thủ trưởng cơ quan, tổ chức phải thi hành án có trách nhiệm xem xét, quyết định theo thẩm quyền. Quyết định về việc miễn, giảm mức hoàn trả phải nêu rõ căn cứ pháp lý và lý do giải quyết.</w:t>
            </w:r>
          </w:p>
          <w:p w14:paraId="6700453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4. Trường hợp người phải hoàn trả không thống nhất với mức hoàn trả hoặc từ chối hoàn trả thì có quyền khiếu nại hoặc khởi kiện quyết định hoàn trả theo quy định của pháp luật về khiếu nại, tố cáo và pháp luật về thủ tục giải quyết các vụ án hành chính</w:t>
            </w:r>
          </w:p>
          <w:p w14:paraId="106C6A7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vi-VN"/>
              </w:rPr>
            </w:pPr>
            <w:bookmarkStart w:id="286" w:name="dieu_12"/>
            <w:r w:rsidRPr="00A03FF8">
              <w:rPr>
                <w:rFonts w:ascii="Times New Roman" w:eastAsia="Times New Roman" w:hAnsi="Times New Roman" w:cs="Times New Roman"/>
                <w:b/>
                <w:bCs/>
                <w:sz w:val="26"/>
                <w:szCs w:val="26"/>
                <w:lang w:val="en-US"/>
              </w:rPr>
              <w:t>Điều 12. Thực hiện việc hoàn trả</w:t>
            </w:r>
            <w:bookmarkEnd w:id="286"/>
            <w:r w:rsidRPr="00A03FF8">
              <w:rPr>
                <w:rFonts w:ascii="Times New Roman" w:eastAsia="Times New Roman" w:hAnsi="Times New Roman" w:cs="Times New Roman"/>
                <w:b/>
                <w:bCs/>
                <w:sz w:val="26"/>
                <w:szCs w:val="26"/>
                <w:lang w:val="vi-VN"/>
              </w:rPr>
              <w:t xml:space="preserve"> (TTLT07)</w:t>
            </w:r>
          </w:p>
          <w:p w14:paraId="2A3CE0A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1. Việc hoàn trả có thể được thực hiện một lần hoặc nhiều lần.</w:t>
            </w:r>
          </w:p>
          <w:p w14:paraId="7C83FBF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lastRenderedPageBreak/>
              <w:t>2. Trường hợp việc hoàn trả được thực hiện một lần thì trong thời hạn 10 ngày, kể từ ngày Quyết định hoàn trả có hiệu lực pháp luật, người có trách nhiệm hoàn trả phải trả đủ số tiền đã được xác định trong Quyết định hoàn trả.</w:t>
            </w:r>
          </w:p>
          <w:p w14:paraId="6E66895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3. Trường hợp thực hiện hoàn trả nhiều lần thì người có trách nhiệm hoàn trả số tiền theo mức và thời hạn đã được xác định trong Quyết định hoàn trả.</w:t>
            </w:r>
          </w:p>
          <w:p w14:paraId="6EAF176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4. Trong trường hợp việc hoàn trả được thực hiện bằng cách trừ dần vào lương hàng tháng của người có lỗi gây ra thiệt hại thì mức tối thiểu không dưới 10% và tối đa không quá 30% thu nhập từ tiền lương hàng tháng.</w:t>
            </w:r>
          </w:p>
          <w:p w14:paraId="4E20E98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vi-VN"/>
              </w:rPr>
            </w:pPr>
            <w:bookmarkStart w:id="287" w:name="dieu_13"/>
            <w:r w:rsidRPr="00A03FF8">
              <w:rPr>
                <w:rFonts w:ascii="Times New Roman" w:eastAsia="Times New Roman" w:hAnsi="Times New Roman" w:cs="Times New Roman"/>
                <w:b/>
                <w:bCs/>
                <w:sz w:val="26"/>
                <w:szCs w:val="26"/>
                <w:lang w:val="en-US"/>
              </w:rPr>
              <w:t>Điều 13. Trách nhiệm của cơ quan, tổ chức đối với việc hoàn trả của người có lỗi gây ra thiệt hại trong một số trường hợp cụ thể</w:t>
            </w:r>
            <w:bookmarkEnd w:id="287"/>
            <w:r w:rsidRPr="00A03FF8">
              <w:rPr>
                <w:rFonts w:ascii="Times New Roman" w:eastAsia="Times New Roman" w:hAnsi="Times New Roman" w:cs="Times New Roman"/>
                <w:b/>
                <w:bCs/>
                <w:sz w:val="26"/>
                <w:szCs w:val="26"/>
                <w:lang w:val="vi-VN"/>
              </w:rPr>
              <w:t xml:space="preserve"> (TTLT07)</w:t>
            </w:r>
          </w:p>
          <w:p w14:paraId="5FAC0C0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1. Trường hợp người có trách nhiệm hoàn trả đã thôi việc, nghỉ hưu hoặc chuyển công tác đến cơ quan, tổ chức khác thì cơ quan, tổ chức phải thi hành án có trách nhiệm phối hợp với chính quyền địa phương, cơ quan, tổ chức đang quản lý thu nhập của người đó thu hồi số tiền hoàn trả theo quyết định hoàn trả đã có hiệu lực pháp luật do cơ quan, tổ chức phải thi hành án đã ban hành.</w:t>
            </w:r>
          </w:p>
          <w:p w14:paraId="6655570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 xml:space="preserve">2. Trường hợp người có trách nhiệm hoàn trả đã chết sau khi có Quyết định hoàn trả và người có trách nhiệm hoàn trả có tài sản thừa kế và người thừa kế, thì những người thừa kế di sản của người đó phải thực hiện nghĩa vụ hoàn trả theo quy định của pháp luật thừa kế; trường hợp người có trách nhiệm hoàn trả chết mà không có tài sản thừa kế thì cơ quan, tổ chức phải thi hành án có trách nhiệm xác minh, lập thành văn bản và có xác nhận của chính quyền địa phương nơi người đó </w:t>
            </w:r>
            <w:r w:rsidRPr="00A03FF8">
              <w:rPr>
                <w:rFonts w:ascii="Times New Roman" w:eastAsia="Times New Roman" w:hAnsi="Times New Roman" w:cs="Times New Roman"/>
                <w:sz w:val="26"/>
                <w:szCs w:val="26"/>
                <w:lang w:val="en-US"/>
              </w:rPr>
              <w:lastRenderedPageBreak/>
              <w:t>cư trú khi còn sống về việc người đó không còn di sản. Ngay sau khi hoàn thành việc xác minh, cơ quan, tổ chức phải thi hành án phải ra quyết định miễn thực hiện trách nhiệm hoàn trả. Trong thời hạn 03 ngày làm việc, kể từ ngày ra quyết định miễn thực hiện trách nhiệm hoàn trả, cơ quan, tổ chức phải thi hành án phải báo cáo bằng văn bản và gửi kèm theo quyết định miễn thực hiện trách nhiệm hoàn trả tới cơ quan cấp trên trực tiếp và cơ quan tài chính có thẩm quyền.</w:t>
            </w:r>
          </w:p>
          <w:p w14:paraId="72F8B17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Trường hợp người có trách nhiệm hoàn trả đã chết trước khi có Quyết định hoàn trả thì cơ quan, tổ chức phải thi hành án không xem xét trách nhiệm hoàn trả đối với người đó.</w:t>
            </w:r>
          </w:p>
          <w:p w14:paraId="7F0364D5" w14:textId="112B0AA1" w:rsidR="005D2327" w:rsidRPr="00A03FF8" w:rsidRDefault="005D2327" w:rsidP="005D2327">
            <w:pPr>
              <w:shd w:val="clear" w:color="auto" w:fill="FFFFFF" w:themeFill="background1"/>
              <w:jc w:val="both"/>
              <w:rPr>
                <w:rFonts w:ascii="Times New Roman" w:eastAsia="Times New Roman" w:hAnsi="Times New Roman" w:cs="Times New Roman"/>
                <w:sz w:val="26"/>
                <w:szCs w:val="26"/>
                <w:lang w:val="en-US"/>
              </w:rPr>
            </w:pPr>
            <w:r w:rsidRPr="00A03FF8">
              <w:rPr>
                <w:rFonts w:ascii="Times New Roman" w:eastAsia="Times New Roman" w:hAnsi="Times New Roman" w:cs="Times New Roman"/>
                <w:sz w:val="26"/>
                <w:szCs w:val="26"/>
                <w:lang w:val="en-US"/>
              </w:rPr>
              <w:t xml:space="preserve">3. Trường hợp cơ quan, tổ chức phải thi hành án đã tiến hành các biện pháp cần thiết theo quy định của pháp luật mà vẫn không thu hồi được số tiền hoàn trả thì cơ quan, tổ chức phải thi hành án có quyền khởi kiện yêu cầu người gây ra thiệt hại thực hiện nghĩa vụ hoàn trả theo quy định của pháp luật về tố tụng dân sự tại Tòa </w:t>
            </w:r>
            <w:r w:rsidRPr="00A03FF8">
              <w:rPr>
                <w:rFonts w:ascii="Times New Roman" w:eastAsia="Times New Roman" w:hAnsi="Times New Roman" w:cs="Times New Roman"/>
                <w:sz w:val="26"/>
                <w:szCs w:val="26"/>
                <w:lang w:val="vi-VN"/>
              </w:rPr>
              <w:t>án</w:t>
            </w:r>
          </w:p>
        </w:tc>
        <w:tc>
          <w:tcPr>
            <w:tcW w:w="3080" w:type="dxa"/>
          </w:tcPr>
          <w:p w14:paraId="0A43C682" w14:textId="77777777" w:rsidR="005D2327" w:rsidRPr="00A03FF8" w:rsidRDefault="005D2327" w:rsidP="005D2327">
            <w:pPr>
              <w:shd w:val="clear" w:color="auto" w:fill="FFFFFF" w:themeFill="background1"/>
              <w:rPr>
                <w:rFonts w:ascii="Times New Roman" w:hAnsi="Times New Roman" w:cs="Times New Roman"/>
                <w:sz w:val="26"/>
                <w:szCs w:val="26"/>
              </w:rPr>
            </w:pPr>
            <w:r w:rsidRPr="00A03FF8">
              <w:rPr>
                <w:rFonts w:ascii="Times New Roman" w:eastAsia="Times New Roman" w:hAnsi="Times New Roman" w:cs="Times New Roman"/>
                <w:bCs/>
                <w:sz w:val="26"/>
                <w:szCs w:val="26"/>
              </w:rPr>
              <w:lastRenderedPageBreak/>
              <w:t>Cơ bản giữ nguyên quy định hiện hành, đồng thời, thu hút quy định tại Thông tư liên tịch; các nội dung sửa đổi, bổ sung so với Nghị định hiện hành nhằm giải quyết vướng mắc, bất cập thực tiễn, không có nội dung mâu thuẫn, chồng chéo với pháp luật có liên quan</w:t>
            </w:r>
          </w:p>
          <w:p w14:paraId="40402A74"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1DDF8713" w14:textId="77777777" w:rsidR="005D2327" w:rsidRPr="00A03FF8" w:rsidRDefault="005D2327" w:rsidP="005D2327">
            <w:pPr>
              <w:shd w:val="clear" w:color="auto" w:fill="FFFFFF" w:themeFill="background1"/>
              <w:rPr>
                <w:rFonts w:ascii="Times New Roman" w:eastAsia="Times New Roman" w:hAnsi="Times New Roman" w:cs="Times New Roman"/>
                <w:bCs/>
                <w:sz w:val="26"/>
                <w:szCs w:val="26"/>
              </w:rPr>
            </w:pPr>
          </w:p>
        </w:tc>
      </w:tr>
      <w:tr w:rsidR="005D2327" w:rsidRPr="00A03FF8" w14:paraId="42B17740" w14:textId="234D93EF" w:rsidTr="005D2327">
        <w:tc>
          <w:tcPr>
            <w:tcW w:w="5245" w:type="dxa"/>
          </w:tcPr>
          <w:p w14:paraId="4136D30E" w14:textId="77777777" w:rsidR="005D2327" w:rsidRPr="005D2327" w:rsidRDefault="005D2327" w:rsidP="005D2327">
            <w:pPr>
              <w:ind w:left="1" w:firstLine="720"/>
              <w:jc w:val="both"/>
              <w:rPr>
                <w:rFonts w:ascii="Times New Roman" w:eastAsia="Times New Roman" w:hAnsi="Times New Roman" w:cs="Times New Roman"/>
                <w:b/>
                <w:bCs/>
                <w:sz w:val="26"/>
                <w:szCs w:val="26"/>
              </w:rPr>
            </w:pPr>
            <w:bookmarkStart w:id="288" w:name="_heading=h.kogvwxplwwxs" w:colFirst="0" w:colLast="0"/>
            <w:bookmarkEnd w:id="288"/>
            <w:r w:rsidRPr="005D2327">
              <w:rPr>
                <w:rFonts w:ascii="Times New Roman" w:eastAsia="Times New Roman" w:hAnsi="Times New Roman" w:cs="Times New Roman"/>
                <w:b/>
                <w:bCs/>
                <w:sz w:val="26"/>
                <w:szCs w:val="26"/>
              </w:rPr>
              <w:lastRenderedPageBreak/>
              <w:t>Chương IV.</w:t>
            </w:r>
          </w:p>
          <w:p w14:paraId="2A459070" w14:textId="6F4B9607"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QUẢN LÝ NHÀ NƯỚC VỀ THI HÀNH ÁN DÂN SỰ VÀ NHIỆM VỤ, QUYỀN HẠN, TRÁCH NHIỆM CỦA CƠ QUAN, TỔ CHỨC, CÁ NHÂN TRONG THI HÀNH ÁN DÂN SỰ</w:t>
            </w:r>
          </w:p>
        </w:tc>
        <w:tc>
          <w:tcPr>
            <w:tcW w:w="5245" w:type="dxa"/>
          </w:tcPr>
          <w:p w14:paraId="59C961D9" w14:textId="03B4972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1DBBA4E4"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7230FBDB"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6F907C5A" w14:textId="5C3AFE10" w:rsidTr="005D2327">
        <w:tc>
          <w:tcPr>
            <w:tcW w:w="5245" w:type="dxa"/>
          </w:tcPr>
          <w:p w14:paraId="41C7717F"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pacing w:val="-4"/>
                <w:sz w:val="26"/>
                <w:szCs w:val="26"/>
              </w:rPr>
            </w:pPr>
            <w:bookmarkStart w:id="289" w:name="bookmark=id.farutotewi3l" w:colFirst="0" w:colLast="0"/>
            <w:bookmarkStart w:id="290" w:name="_heading=h.t7n1yhi5751k" w:colFirst="0" w:colLast="0"/>
            <w:bookmarkEnd w:id="289"/>
            <w:bookmarkEnd w:id="290"/>
            <w:r w:rsidRPr="005D2327">
              <w:rPr>
                <w:rFonts w:ascii="Times New Roman" w:eastAsia="Times New Roman" w:hAnsi="Times New Roman" w:cs="Times New Roman"/>
                <w:b/>
                <w:bCs/>
                <w:spacing w:val="-4"/>
                <w:sz w:val="26"/>
                <w:szCs w:val="26"/>
              </w:rPr>
              <w:t>Nhiệm vụ, quyền hạn của Bộ Tư pháp (Điều 167 Luật THADS 2008, Điều 11 TTLT03)</w:t>
            </w:r>
          </w:p>
          <w:p w14:paraId="1B59DECB"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 xml:space="preserve">1. Các nhiệm vụ, quyền hạn khác của Bộ Tư pháp theo quy định tại điểm đ khoản 2 Điều 10 của Luật Thi hành án dân sự bao gồm: </w:t>
            </w:r>
          </w:p>
          <w:p w14:paraId="61C4DA6D"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Ban hành hoặc trình cơ quan có thẩm quyền ban hành văn bản về </w:t>
            </w:r>
            <w:r w:rsidRPr="005D2327">
              <w:rPr>
                <w:rFonts w:ascii="Times New Roman" w:eastAsia="Times New Roman" w:hAnsi="Times New Roman" w:cs="Times New Roman"/>
                <w:i/>
                <w:iCs/>
                <w:sz w:val="26"/>
                <w:szCs w:val="26"/>
              </w:rPr>
              <w:t>các biện pháp kiểm soát quyền lực, phòng chống tham nhũng, tiêu cực trong thi hành án dân sự; cơ chế bảo vệ cơ quan, tổ chức, người thi hành công vụ trong thi hành án dân sự;</w:t>
            </w:r>
          </w:p>
          <w:p w14:paraId="57FC68C7"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Xây dựng và tổ chức thực hiện chính sách, kế hoạch về thi hành án dân sự;</w:t>
            </w:r>
          </w:p>
          <w:p w14:paraId="094C8AB0"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Phổ biến, giáo dục pháp luật về thi hành án dân sự;</w:t>
            </w:r>
          </w:p>
          <w:p w14:paraId="58714718"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Quản lý hệ thống tổ chức, biên chế và hoạt động của cơ quan thi hành án dân sự; quyết định thành lập, giải thể các cơ quan thi hành án dân sự; đào tạo, bổ nhiệm, miễn nhiệm Chấp hành viên, Thẩm tra viên;</w:t>
            </w:r>
          </w:p>
          <w:p w14:paraId="0CC156AA"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đ) </w:t>
            </w:r>
            <w:r w:rsidRPr="005D2327">
              <w:rPr>
                <w:rFonts w:ascii="Times New Roman" w:eastAsia="Times New Roman" w:hAnsi="Times New Roman" w:cs="Times New Roman"/>
                <w:i/>
                <w:iCs/>
                <w:sz w:val="26"/>
                <w:szCs w:val="26"/>
              </w:rPr>
              <w:t>Bảo đảm áp dụng thống nhất pháp luật trong thi hành án dân sự; giải đáp vướng mắc trong thực tiễn thi hành án dân sự</w:t>
            </w:r>
            <w:r w:rsidRPr="005D2327">
              <w:rPr>
                <w:rFonts w:ascii="Times New Roman" w:eastAsia="Times New Roman" w:hAnsi="Times New Roman" w:cs="Times New Roman"/>
                <w:sz w:val="26"/>
                <w:szCs w:val="26"/>
              </w:rPr>
              <w:t>.</w:t>
            </w:r>
          </w:p>
          <w:p w14:paraId="70265D4B"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e) Quyết định kế hoạch phân bổ kinh phí, bảo đảm cơ sở vật chất, phương tiện hoạt động của cơ quan thi hành án dân sự;</w:t>
            </w:r>
          </w:p>
          <w:p w14:paraId="0AD60687"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g) Bảo đảm kinh phí, cơ sở vật chất, phương tiện hoạt động cho công tác thi hành án dân sự, thi hành án hành chính theo quy định pháp luật;</w:t>
            </w:r>
          </w:p>
          <w:p w14:paraId="4FC51B52"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i) Hợp tác quốc tế trong lĩnh vực thi hành án dân sự;</w:t>
            </w:r>
          </w:p>
          <w:p w14:paraId="57B5EE0E"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k) Tổng kết công tác thi hành án dân sự;</w:t>
            </w:r>
          </w:p>
          <w:p w14:paraId="797A840C"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m) Báo cáo Chính phủ về công tác thi hành án dân sự</w:t>
            </w:r>
            <w:r w:rsidRPr="005D2327">
              <w:rPr>
                <w:rFonts w:ascii="Times New Roman" w:eastAsia="Times New Roman" w:hAnsi="Times New Roman" w:cs="Times New Roman"/>
                <w:i/>
                <w:iCs/>
                <w:sz w:val="26"/>
                <w:szCs w:val="26"/>
              </w:rPr>
              <w:t>; trình Thủ tướng chính phủ thành lập Ban chỉ đạo thi hành án dân sự trong trường hợp cần thiết</w:t>
            </w:r>
            <w:r w:rsidRPr="005D2327">
              <w:rPr>
                <w:rFonts w:ascii="Times New Roman" w:eastAsia="Times New Roman" w:hAnsi="Times New Roman" w:cs="Times New Roman"/>
                <w:sz w:val="26"/>
                <w:szCs w:val="26"/>
              </w:rPr>
              <w:t>.</w:t>
            </w:r>
          </w:p>
          <w:p w14:paraId="55F34152" w14:textId="6C28AEF3"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lastRenderedPageBreak/>
              <w:t>2. Bộ Tư pháp chủ trì, phối hợp với Bộ công an tổng hợp, đánh giá tình hình thực hiện việc phối hợp bảo vệ cưỡng chế thi hành án dân sự giữa cơ quan thi hành án dân sự và cơ quan công an để kịp thời chỉ đạo, hướng dẫn và kiểm tra việc phối hợp bảo vệ cưỡng chế thi hành án dân sự; có biện pháp chấn chỉnh, rút kinh nghiệm, nhằm bảo đảm cho việc phối hợp bảo vệ cưỡng chế thi hành án được an toàn, hiệu quả, đúng pháp luật</w:t>
            </w:r>
            <w:r w:rsidRPr="005D2327">
              <w:rPr>
                <w:rFonts w:ascii="Times New Roman" w:eastAsia="Times New Roman" w:hAnsi="Times New Roman" w:cs="Times New Roman"/>
                <w:b/>
                <w:bCs/>
                <w:sz w:val="26"/>
                <w:szCs w:val="26"/>
              </w:rPr>
              <w:t>.</w:t>
            </w:r>
          </w:p>
        </w:tc>
        <w:tc>
          <w:tcPr>
            <w:tcW w:w="5245" w:type="dxa"/>
          </w:tcPr>
          <w:p w14:paraId="55CD3726" w14:textId="78FCB0D7"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p w14:paraId="36C2DFC4"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167. Nhiệm vụ, quyền hạn của Bộ Tư pháp trong thi hành án dân sự (Luật)</w:t>
            </w:r>
          </w:p>
          <w:p w14:paraId="6D0F2F01"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1. Bộ Tư pháp chịu trách nhiệm trước Chính phủ thực hiện quản lý nhà nước về thi hành án dân sự, có các nhiệm vụ, quyền hạn sau đây:</w:t>
            </w:r>
          </w:p>
          <w:p w14:paraId="7A8B1A2B"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Ban hành hoặc trình cơ quan có thẩm quyền ban hành văn bản quy phạm pháp luật về thi hành án dân sự;</w:t>
            </w:r>
          </w:p>
          <w:p w14:paraId="4577D789"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Xây dựng và tổ chức thực hiện chính sách, kế hoạch về thi hành án dân sự;</w:t>
            </w:r>
          </w:p>
          <w:p w14:paraId="21947C9C"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 Phổ biến, giáo dục pháp luật về thi hành án dân sự;</w:t>
            </w:r>
          </w:p>
          <w:p w14:paraId="587D3E58"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d) Quản lý hệ thống tổ chức, biên chế và hoạt động của cơ quan thi hành án dân sự; quyết định thành lập, giải thể các cơ quan thi hành án dân sự; đào tạo, bổ nhiệm, miễn nhiệm Chấp hành viên, Thẩm tra viên;</w:t>
            </w:r>
          </w:p>
          <w:p w14:paraId="57CD8F5B"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đ) Hướng dẫn, chỉ đạo, bồi dưỡng nghiệp vụ cho Chấp hành viên, Thẩm tra viên và công chức khác làm công tác thi hành án dân sự;</w:t>
            </w:r>
          </w:p>
          <w:p w14:paraId="04018AA7"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bookmarkStart w:id="291" w:name="_heading=h.v0gckwvkpijb" w:colFirst="0" w:colLast="0"/>
            <w:bookmarkEnd w:id="291"/>
            <w:r w:rsidRPr="00A03FF8">
              <w:rPr>
                <w:rFonts w:ascii="Times New Roman" w:eastAsia="Times New Roman" w:hAnsi="Times New Roman" w:cs="Times New Roman"/>
                <w:sz w:val="26"/>
                <w:szCs w:val="26"/>
              </w:rPr>
              <w:t>e)</w:t>
            </w:r>
            <w:r w:rsidRPr="00A03FF8">
              <w:rPr>
                <w:rFonts w:ascii="Times New Roman" w:eastAsia="Times New Roman" w:hAnsi="Times New Roman" w:cs="Times New Roman"/>
                <w:sz w:val="26"/>
                <w:szCs w:val="26"/>
                <w:vertAlign w:val="superscript"/>
              </w:rPr>
              <w:t>81</w:t>
            </w:r>
            <w:hyperlink r:id="rId16" w:anchor="_ftn81">
              <w:r w:rsidRPr="00A03FF8">
                <w:rPr>
                  <w:rFonts w:ascii="Times New Roman" w:eastAsia="Times New Roman" w:hAnsi="Times New Roman" w:cs="Times New Roman"/>
                  <w:sz w:val="26"/>
                  <w:szCs w:val="26"/>
                  <w:u w:val="single"/>
                </w:rPr>
                <w:t>[81]</w:t>
              </w:r>
            </w:hyperlink>
            <w:r w:rsidRPr="00A03FF8">
              <w:rPr>
                <w:rFonts w:ascii="Times New Roman" w:eastAsia="Times New Roman" w:hAnsi="Times New Roman" w:cs="Times New Roman"/>
                <w:sz w:val="26"/>
                <w:szCs w:val="26"/>
              </w:rPr>
              <w:t>Thanh tra việc sử dụng ngân sách, việc tuyển dụng, sử dụng, quản lý, thực hiện chế độ chính sách đối với công chức, viên chức, người lao động trong hệ thống tổ chức thi hành án dân sự; kiểm tra, giải quyết khiếu nại, tố cáo, khen thưởng, xử lý vi phạm trong công tác thi hành án dân sự;</w:t>
            </w:r>
          </w:p>
          <w:p w14:paraId="4A30CE0F"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g) Quyết định kế hoạch phân bổ kinh phí, bảo đảm cơ sở vật chất, phương tiện hoạt động của cơ quan thi hành án dân sự;</w:t>
            </w:r>
          </w:p>
          <w:p w14:paraId="4D5DE16D"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h) Hợp tác quốc tế trong lĩnh vực thi hành án dân sự;</w:t>
            </w:r>
          </w:p>
          <w:p w14:paraId="259DF37B"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i) Tổng kết công tác thi hành án dân sự;</w:t>
            </w:r>
          </w:p>
          <w:p w14:paraId="37928A34"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k) Ban hành và thực hiện chế độ thống kê về thi hành án dân sự;</w:t>
            </w:r>
          </w:p>
          <w:p w14:paraId="0BCCC28A"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l) Báo cáo Chính phủ về công tác thi hành án dân sự.</w:t>
            </w:r>
          </w:p>
          <w:p w14:paraId="494FCCD9"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2. Cơ quan quản lý thi hành án dân sự thuộc Bộ Tư pháp giúp Bộ trưởng Bộ Tư pháp quản lý nhà nước về công tác thi hành án dân sự và thực hiện quản lý chuyên ngành về thi hành án dân sự theo quy định của Chính phủ.</w:t>
            </w:r>
          </w:p>
          <w:p w14:paraId="0F12DBBB" w14:textId="3F9E37DD"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2. Thông tư liên tịch số 03/2012/TTLT-BTP-BCA</w:t>
            </w:r>
          </w:p>
          <w:p w14:paraId="618444E3" w14:textId="77777777" w:rsidR="005D2327" w:rsidRPr="00A03FF8" w:rsidRDefault="005D2327" w:rsidP="005D2327">
            <w:pPr>
              <w:pStyle w:val="NormalWeb"/>
              <w:shd w:val="clear" w:color="auto" w:fill="FFFFFF" w:themeFill="background1"/>
              <w:spacing w:line="240" w:lineRule="auto"/>
              <w:jc w:val="both"/>
              <w:rPr>
                <w:b/>
                <w:sz w:val="26"/>
                <w:szCs w:val="26"/>
              </w:rPr>
            </w:pPr>
            <w:r w:rsidRPr="00A03FF8">
              <w:rPr>
                <w:b/>
                <w:sz w:val="26"/>
                <w:szCs w:val="26"/>
              </w:rPr>
              <w:t>Điều 11. Tổng kết, đánh giá và chỉ đạo thực hiện (TTLT03)</w:t>
            </w:r>
          </w:p>
          <w:p w14:paraId="17FAC9A3" w14:textId="2A539BE5"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hAnsi="Times New Roman" w:cs="Times New Roman"/>
                <w:spacing w:val="-4"/>
                <w:sz w:val="26"/>
                <w:szCs w:val="26"/>
              </w:rPr>
              <w:t>Định kỳ mỗi năm, Bộ Tư pháp chủ trì, phối hợp với Bộ Công an tổng hợp báo cáo, đánh giá tình hình thực hiện việc phối hợp bảo vệ cưỡng chế thi hành án dân sự giữa cơ quan thi hành án dân sự và cơ quan công an các đơn vị, địa phương để kịp thời chỉ đạo, hướng dẫn và kiểm tra việc phối hợp bảo vệ cưỡng chế thi hành án dân sự; có biện pháp chấn chỉnh, rút kinh nghiệm, nhằm bảo đảm cho việc phối hợp bảo vệ cưỡng chế thi hành án được an toàn, hiệu quả, đúng pháp luật.</w:t>
            </w:r>
          </w:p>
        </w:tc>
        <w:tc>
          <w:tcPr>
            <w:tcW w:w="3080" w:type="dxa"/>
          </w:tcPr>
          <w:p w14:paraId="0B163F8B" w14:textId="1682539A"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kế thừa quy của Luật THADS năm 2008 thuộc thẩm quyền của </w:t>
            </w:r>
            <w:r w:rsidRPr="00A03FF8">
              <w:rPr>
                <w:rFonts w:ascii="Times New Roman" w:hAnsi="Times New Roman" w:cs="Times New Roman"/>
                <w:bCs/>
                <w:sz w:val="26"/>
                <w:szCs w:val="26"/>
              </w:rPr>
              <w:lastRenderedPageBreak/>
              <w:t>Chính phủ, thu hút quy định từ Thông tư liên tịch;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5E318F3E"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126317CA" w14:textId="2E5118CA" w:rsidTr="005D2327">
        <w:tc>
          <w:tcPr>
            <w:tcW w:w="5245" w:type="dxa"/>
          </w:tcPr>
          <w:p w14:paraId="6FCCA460"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92" w:name="bookmark=id.cugth1ijzka1" w:colFirst="0" w:colLast="0"/>
            <w:bookmarkStart w:id="293" w:name="_heading=h.derldgru4ijb" w:colFirst="0" w:colLast="0"/>
            <w:bookmarkEnd w:id="292"/>
            <w:bookmarkEnd w:id="293"/>
            <w:r w:rsidRPr="005D2327">
              <w:rPr>
                <w:rFonts w:ascii="Times New Roman" w:eastAsia="Times New Roman" w:hAnsi="Times New Roman" w:cs="Times New Roman"/>
                <w:b/>
                <w:bCs/>
                <w:sz w:val="26"/>
                <w:szCs w:val="26"/>
              </w:rPr>
              <w:lastRenderedPageBreak/>
              <w:t xml:space="preserve">Nhiệm vụ, quyền hạn của Bộ Quốc phòng (Điều 168 Luật 2008) </w:t>
            </w:r>
          </w:p>
          <w:p w14:paraId="18CAD9B5"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Phối hợp với Bộ Tư pháp quản lý nhà nước về thi hành án dân sự trong quân đội:</w:t>
            </w:r>
          </w:p>
          <w:p w14:paraId="390EBEB5"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Ban hành hoặc trình cấp có thẩm quyền ban hành văn bản quy phạm pháp luật về thi hành án dân sự trong quân đội;</w:t>
            </w:r>
          </w:p>
          <w:p w14:paraId="05B70A50"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Bổ nhiệm, miễn nhiệm Chấp hành viên; đào tạo, bồi dưỡng nghiệp vụ thi hành án dân sự cho Chấp hành viên, Thẩm tra viên và nhân viên làm công tác thi hành án dân sự trong quân đội;</w:t>
            </w:r>
          </w:p>
          <w:p w14:paraId="5A134965"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Tổng kết, báo cáo Chính phủ về công tác thi hành án dân sự;</w:t>
            </w:r>
          </w:p>
          <w:p w14:paraId="30F39995"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Thực hiện các nhiệm vụ sau đây:</w:t>
            </w:r>
          </w:p>
          <w:p w14:paraId="0C57C691"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a) Hướng dẫn, chỉ đạo nghiệp vụ thi hành </w:t>
            </w:r>
            <w:r w:rsidRPr="005D2327">
              <w:rPr>
                <w:rFonts w:ascii="Times New Roman" w:eastAsia="Times New Roman" w:hAnsi="Times New Roman" w:cs="Times New Roman"/>
                <w:sz w:val="26"/>
                <w:szCs w:val="26"/>
              </w:rPr>
              <w:lastRenderedPageBreak/>
              <w:t>án cho cơ quan thi hành án cấp quân khu; phổ biến, giáo dục pháp luật về thi hành án dân sự trong quân đội;</w:t>
            </w:r>
          </w:p>
          <w:p w14:paraId="1E696F8F"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Quản lý hệ thống tổ chức, biên chế; quyết định thành lập, giải thể các cơ quan thi hành án trong quân đội; bổ nhiệm, miễn nhiệm Thủ trưởng, Phó thủ trưởng cơ quan thi hành án cấp quân khu; khen thưởng, kỷ luật đối với quân nhân làm công tác thi hành án trong quân đội;</w:t>
            </w:r>
          </w:p>
          <w:p w14:paraId="4DE99458"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Thanh tra việc sử dụng ngân sách, việc thực hiện chế độ chính sách và bố trí, sử dụng cán bộ thi hành án; kiểm tra, giải quyết khiếu nại, tố cáo, khen thưởng, xử lý vi phạm về thi hành án trong quân đội;</w:t>
            </w:r>
          </w:p>
          <w:p w14:paraId="14ECD42E"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d) Quản lý, lập kế hoạch phân bổ kinh phí, bảo đảm cơ sở vật chất, phương tiện hoạt động thi hành án trong quân đội;</w:t>
            </w:r>
          </w:p>
          <w:p w14:paraId="3F48BF9C" w14:textId="5C94A4E0"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đ) Chịu trách nhiệm quản lý kho vật chứng của quân đội nhân dân theo quy định tại khoản 1 Điều 114 của Luật Thi hành án dân sự và chỉ đạo các đơn vị, địa phương tiếp nhận, nhập, xuất, bảo quản vật chứng theo quy định của pháp luật.</w:t>
            </w:r>
          </w:p>
        </w:tc>
        <w:tc>
          <w:tcPr>
            <w:tcW w:w="5245" w:type="dxa"/>
          </w:tcPr>
          <w:p w14:paraId="7EC372D7" w14:textId="0DAAAAC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tc>
        <w:tc>
          <w:tcPr>
            <w:tcW w:w="3080" w:type="dxa"/>
          </w:tcPr>
          <w:p w14:paraId="2B19A887" w14:textId="650D3ED2"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kế thừa quy của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7830B9FF"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7ABE1949" w14:textId="005C69D2" w:rsidTr="005D2327">
        <w:tc>
          <w:tcPr>
            <w:tcW w:w="5245" w:type="dxa"/>
          </w:tcPr>
          <w:p w14:paraId="4D86201B"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94" w:name="bookmark=id.6ysnpgpe4hky" w:colFirst="0" w:colLast="0"/>
            <w:bookmarkStart w:id="295" w:name="_heading=h.su7kkiywfkc8" w:colFirst="0" w:colLast="0"/>
            <w:bookmarkEnd w:id="294"/>
            <w:bookmarkEnd w:id="295"/>
            <w:r w:rsidRPr="005D2327">
              <w:rPr>
                <w:rFonts w:ascii="Times New Roman" w:eastAsia="Times New Roman" w:hAnsi="Times New Roman" w:cs="Times New Roman"/>
                <w:b/>
                <w:bCs/>
                <w:sz w:val="26"/>
                <w:szCs w:val="26"/>
              </w:rPr>
              <w:lastRenderedPageBreak/>
              <w:t>Nhiệm vụ, quyền hạn của Bộ công an (Điều 169 Luật THADS 2008, Điều 16 Nghị định 142 về kho vật chứng)</w:t>
            </w:r>
          </w:p>
          <w:p w14:paraId="2D8A99E1"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Phối hợp với Bộ Tư pháp trong việc ban hành văn bản quy phạm pháp luật về thi hành án dân sự.</w:t>
            </w:r>
          </w:p>
          <w:p w14:paraId="393E200F"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2. Chỉ đạo cơ quan công an </w:t>
            </w:r>
            <w:r w:rsidRPr="005D2327">
              <w:rPr>
                <w:rFonts w:ascii="Times New Roman" w:eastAsia="Times New Roman" w:hAnsi="Times New Roman" w:cs="Times New Roman"/>
                <w:i/>
                <w:iCs/>
                <w:sz w:val="26"/>
                <w:szCs w:val="26"/>
              </w:rPr>
              <w:t>xây dựng kế hoạch bảo vệ cưỡng chế,</w:t>
            </w:r>
            <w:r w:rsidRPr="005D2327">
              <w:rPr>
                <w:rFonts w:ascii="Times New Roman" w:eastAsia="Times New Roman" w:hAnsi="Times New Roman" w:cs="Times New Roman"/>
                <w:sz w:val="26"/>
                <w:szCs w:val="26"/>
              </w:rPr>
              <w:t xml:space="preserve"> bảo vệ </w:t>
            </w:r>
            <w:r w:rsidRPr="005D2327">
              <w:rPr>
                <w:rFonts w:ascii="Times New Roman" w:eastAsia="Times New Roman" w:hAnsi="Times New Roman" w:cs="Times New Roman"/>
                <w:i/>
                <w:iCs/>
                <w:sz w:val="26"/>
                <w:szCs w:val="26"/>
              </w:rPr>
              <w:t>bảo đảm trật tự, an toàn trong quá trình tổ chức thi hành án</w:t>
            </w:r>
            <w:r w:rsidRPr="005D2327">
              <w:rPr>
                <w:rFonts w:ascii="Times New Roman" w:eastAsia="Times New Roman" w:hAnsi="Times New Roman" w:cs="Times New Roman"/>
                <w:sz w:val="26"/>
                <w:szCs w:val="26"/>
              </w:rPr>
              <w:t>, phối hợp bảo vệ kho vật chứng của cơ quan thi hành án dân sự trong trường hợp cần thiết.</w:t>
            </w:r>
          </w:p>
          <w:p w14:paraId="1F60B8B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lastRenderedPageBreak/>
              <w:t xml:space="preserve">3. </w:t>
            </w:r>
            <w:r w:rsidRPr="005D2327">
              <w:rPr>
                <w:rFonts w:ascii="Times New Roman" w:eastAsia="Times New Roman" w:hAnsi="Times New Roman" w:cs="Times New Roman"/>
                <w:i/>
                <w:iCs/>
                <w:sz w:val="26"/>
                <w:szCs w:val="26"/>
              </w:rPr>
              <w:t>Chỉ đạo trại giam, trại tạm giam, cơ quan thi hành án hình sự công an cấp tỉnh thực hiện các nhiệm vụ sau đây:</w:t>
            </w:r>
          </w:p>
          <w:p w14:paraId="5C9A1E96"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Thông báo cho cơ quan thi hành án dân sự nơi Tòa án đã xét xử sơ thẩm họ, tên, địa chỉ của phạm nhân là người phải thi hành án dân sự hoặc phạm nhân là người được thi hành án dân sự theo bản án hình sự, trong thời hạn 15 ngày ngày kể từ ngày tiếp nhận phạm nhân vào trại giam;</w:t>
            </w:r>
          </w:p>
          <w:p w14:paraId="1F945ADA"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Tiếp nhận quyết định thi hành án dân sự trong bản án hình sự và các tài liệu khác có liên quan của cơ quan thi hành án dân sự để giao cho phạm nhân theo quy định Nghị định này;</w:t>
            </w:r>
          </w:p>
          <w:p w14:paraId="196E286D"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 Tiếp nhận tiền, giấy tờ mà phạm nhân là người phải thi hành án dân sự hoặc thân nhân của họ tự nguyện nộp tại trại giam, trại tạm giam, cơ quan thi hành án hình sự công an cấp tỉnh và chuyển giao cho cơ quan thi hành án dân sự để thi hành án;</w:t>
            </w:r>
          </w:p>
          <w:p w14:paraId="32119F29"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d) Thực hiện các nhiệm vụ, quyền hạn khác theo quy định Nghị định này</w:t>
            </w:r>
            <w:r w:rsidRPr="005D2327">
              <w:rPr>
                <w:rFonts w:ascii="Times New Roman" w:eastAsia="Times New Roman" w:hAnsi="Times New Roman" w:cs="Times New Roman"/>
                <w:sz w:val="26"/>
                <w:szCs w:val="26"/>
              </w:rPr>
              <w:t>.</w:t>
            </w:r>
          </w:p>
          <w:p w14:paraId="6913BF42"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Chỉ đạo cơ quan công an có thẩm quyền phối hợp với cơ quan thi hành án dân sự đề nghị Tòa án xét, quyết định miễn, giảm hình phạt cho những người phải thi hành án có đủ điều kiện theo quy định của pháp luật.</w:t>
            </w:r>
          </w:p>
          <w:p w14:paraId="359D3F3D" w14:textId="77777777" w:rsidR="005D2327" w:rsidRPr="005D2327" w:rsidRDefault="005D2327" w:rsidP="005D2327">
            <w:pPr>
              <w:widowControl w:val="0"/>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5. Chịu trách nhiệm quản lý kho vật chứng của công an nhân dân, cơ quan được giao nhiệm vụ tiến hành một số hoạt động điều tra đối với những vật chứng được đưa về cơ quan có thẩm quyền tiến hành tố tụng bảo quản theo quy định tại khoản 1 Điều 114 của Luật Thi hành án dân sự và chỉ đạo công an các đơn vị, địa phương tiếp nhận, nhập, xuất, bảo quản vật </w:t>
            </w:r>
            <w:r w:rsidRPr="005D2327">
              <w:rPr>
                <w:rFonts w:ascii="Times New Roman" w:eastAsia="Times New Roman" w:hAnsi="Times New Roman" w:cs="Times New Roman"/>
                <w:i/>
                <w:iCs/>
                <w:sz w:val="26"/>
                <w:szCs w:val="26"/>
              </w:rPr>
              <w:lastRenderedPageBreak/>
              <w:t>chứng, tài liệu, đồ vật theo quyết định, đề nghị của cơ quan thi hành án dân sự.</w:t>
            </w:r>
          </w:p>
          <w:p w14:paraId="3EF7F166" w14:textId="6C8FCF17"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6. Phối hợp với Bộ Tư pháp trong việc tổng kết công tác thi hành án dân sự.</w:t>
            </w:r>
          </w:p>
        </w:tc>
        <w:tc>
          <w:tcPr>
            <w:tcW w:w="5245" w:type="dxa"/>
          </w:tcPr>
          <w:p w14:paraId="0BEEE20E" w14:textId="3FA9EFF5"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tc>
        <w:tc>
          <w:tcPr>
            <w:tcW w:w="3080" w:type="dxa"/>
          </w:tcPr>
          <w:p w14:paraId="6662E37D" w14:textId="7563CE7D"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 xml:space="preserve">Đây là quy định kế thừa quy của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hành. Không có nội dung </w:t>
            </w:r>
            <w:r w:rsidRPr="00A03FF8">
              <w:rPr>
                <w:rFonts w:ascii="Times New Roman" w:hAnsi="Times New Roman" w:cs="Times New Roman"/>
                <w:bCs/>
                <w:sz w:val="26"/>
                <w:szCs w:val="26"/>
              </w:rPr>
              <w:lastRenderedPageBreak/>
              <w:t>mâu thuẫn với pháp luật liên quan.</w:t>
            </w:r>
          </w:p>
        </w:tc>
        <w:tc>
          <w:tcPr>
            <w:tcW w:w="1134" w:type="dxa"/>
          </w:tcPr>
          <w:p w14:paraId="74544C44"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2A5353C6" w14:textId="60FEC8A2" w:rsidTr="005D2327">
        <w:tc>
          <w:tcPr>
            <w:tcW w:w="5245" w:type="dxa"/>
          </w:tcPr>
          <w:p w14:paraId="64088D94"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96" w:name="bookmark=id.4gir9trydwh6" w:colFirst="0" w:colLast="0"/>
            <w:bookmarkStart w:id="297" w:name="_heading=h.j5jpuihxa0db" w:colFirst="0" w:colLast="0"/>
            <w:bookmarkEnd w:id="296"/>
            <w:bookmarkEnd w:id="297"/>
            <w:r w:rsidRPr="005D2327">
              <w:rPr>
                <w:rFonts w:ascii="Times New Roman" w:eastAsia="Times New Roman" w:hAnsi="Times New Roman" w:cs="Times New Roman"/>
                <w:b/>
                <w:bCs/>
                <w:sz w:val="26"/>
                <w:szCs w:val="26"/>
              </w:rPr>
              <w:lastRenderedPageBreak/>
              <w:t>Nhiệm vụ, quyền hạn của Tư lệnh quân khu và tương đương (Điều 172) (Giữ nguyên)</w:t>
            </w:r>
          </w:p>
          <w:p w14:paraId="372C5A15"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Chỉ đạo việc tổ chức phối hợp với các cơ quan có liên quan trong việc thi hành các vụ án lớn, phức tạp, có ảnh hưởng đến an ninh chính trị, trật tự an toàn xã hội trên địa bàn quân khu và tương đương theo đề nghị của Thủ trưởng cơ quan thi hành án cấp quân khu.</w:t>
            </w:r>
          </w:p>
          <w:p w14:paraId="3B88A003"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Yêu cầu cơ quan thi hành án cấp quân khu báo cáo công tác, kiểm tra, thanh tra công tác thi hành án trên địa bàn quân khu và tương đương.</w:t>
            </w:r>
          </w:p>
          <w:p w14:paraId="036F5867"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Có ý kiến bằng văn bản về việc bổ nhiệm, miễn nhiệm Thủ trưởng, Phó thủ trưởng cơ quan thi hành án cấp quân khu.</w:t>
            </w:r>
          </w:p>
          <w:p w14:paraId="6DD8F830" w14:textId="619F1B91"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4. Quyết định khen thưởng hoặc đề nghị cấp có thẩm quyền khen thưởng tập thể, cá nhân có thành tích trong công tác thi hành án dân sự.</w:t>
            </w:r>
          </w:p>
        </w:tc>
        <w:tc>
          <w:tcPr>
            <w:tcW w:w="5245" w:type="dxa"/>
          </w:tcPr>
          <w:p w14:paraId="61C01348" w14:textId="1826A16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 Luật THADS năm 2008</w:t>
            </w:r>
          </w:p>
          <w:p w14:paraId="21F9350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172. Nhiệm vụ, quyền hạn của Tư lệnh quân khu và tương đương trong thi hành án dân sự</w:t>
            </w:r>
          </w:p>
          <w:p w14:paraId="7074D31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Chỉ đạo việc tổ chức phối hợp với các cơ quan có liên quan trong việc thi hành các vụ án lớn, phức tạp, có ảnh hưởng đến an ninh chính trị, trật tự an toàn xã hội trên địa bàn quân khu và tương đương theo đề nghị của Thủ trưởng cơ quan thi hành án cấp quân khu.</w:t>
            </w:r>
          </w:p>
          <w:p w14:paraId="4CD403D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Yêu cầu cơ quan thi hành án cấp quân khu báo cáo công tác, kiểm tra, thanh tra công tác thi hành án trên địa bàn quân khu và tương đương.</w:t>
            </w:r>
          </w:p>
          <w:p w14:paraId="7CA4E05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Có ý kiến bằng văn bản về việc bổ nhiệm, miễn nhiệm Thủ trưởng, Phó thủ trưởng cơ quan thi hành án cấp quân khu.</w:t>
            </w:r>
          </w:p>
          <w:p w14:paraId="4640989F" w14:textId="2CD5F160"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Quyết định khen thưởng hoặc đề nghị cấp có thẩm quyền khen thưởng tập thể, cá nhân có thành tích trong công tác thi hành án dân sự.</w:t>
            </w:r>
          </w:p>
        </w:tc>
        <w:tc>
          <w:tcPr>
            <w:tcW w:w="3080" w:type="dxa"/>
          </w:tcPr>
          <w:p w14:paraId="372BE740" w14:textId="7EBB6B14"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Đây là quy định kế thừa quy của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tc>
        <w:tc>
          <w:tcPr>
            <w:tcW w:w="1134" w:type="dxa"/>
          </w:tcPr>
          <w:p w14:paraId="2963E7B6"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236F4FBA" w14:textId="78BD0A6E" w:rsidTr="005D2327">
        <w:tc>
          <w:tcPr>
            <w:tcW w:w="5245" w:type="dxa"/>
          </w:tcPr>
          <w:p w14:paraId="2FF173B3"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298" w:name="bookmark=id.ftzfhfgilhfh" w:colFirst="0" w:colLast="0"/>
            <w:bookmarkStart w:id="299" w:name="_heading=h.e91kjonpa82c" w:colFirst="0" w:colLast="0"/>
            <w:bookmarkStart w:id="300" w:name="bookmark=id.9163orvgvq5f" w:colFirst="0" w:colLast="0"/>
            <w:bookmarkStart w:id="301" w:name="_heading=h.kdmzdm41jheg" w:colFirst="0" w:colLast="0"/>
            <w:bookmarkStart w:id="302" w:name="_heading=h.5w70k9rbbzs4" w:colFirst="0" w:colLast="0"/>
            <w:bookmarkEnd w:id="298"/>
            <w:bookmarkEnd w:id="299"/>
            <w:bookmarkEnd w:id="300"/>
            <w:bookmarkEnd w:id="301"/>
            <w:bookmarkEnd w:id="302"/>
            <w:r w:rsidRPr="005D2327">
              <w:rPr>
                <w:rFonts w:ascii="Times New Roman" w:eastAsia="Times New Roman" w:hAnsi="Times New Roman" w:cs="Times New Roman"/>
                <w:b/>
                <w:bCs/>
                <w:sz w:val="26"/>
                <w:szCs w:val="26"/>
              </w:rPr>
              <w:t>Nhiệm vụ, quyền hạn của Ủy ban nhân dân cấp tỉnh (Điều 173)</w:t>
            </w:r>
          </w:p>
          <w:p w14:paraId="5CF074B0" w14:textId="77777777" w:rsidR="005D2327" w:rsidRPr="005D2327" w:rsidRDefault="005D2327" w:rsidP="005D2327">
            <w:pPr>
              <w:pBdr>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Yêu cầu cơ quan thi hành án dân sự tỉnh, thành phố báo cáo và kiểm tra công tác thi hành án dân sự ở địa phương; cho ý kiến đối với báo cáo của cơ quan thi hành án dân sự tỉnh, thành phố trước khi trình Hội đồng nhân dân cùng cấp.</w:t>
            </w:r>
          </w:p>
          <w:p w14:paraId="0FB97BE7" w14:textId="77777777" w:rsidR="005D2327" w:rsidRPr="005D2327" w:rsidRDefault="005D2327" w:rsidP="005D2327">
            <w:pPr>
              <w:pBdr>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Đề nghị cơ quan quản lý thi hành án dân sự thuộc Bộ Tư pháp kiểm tra công tác thi hành án dân sự ở địa phương.</w:t>
            </w:r>
          </w:p>
          <w:p w14:paraId="59D2F8F9" w14:textId="77777777" w:rsidR="005D2327" w:rsidRPr="005D2327" w:rsidRDefault="005D2327" w:rsidP="005D2327">
            <w:pPr>
              <w:pBdr>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lastRenderedPageBreak/>
              <w:t xml:space="preserve">3. Quyết định khen thưởng hoặc đề nghị cơ quan có thẩm quyền khen thưởng tập thể, cá nhân có thành tích trong công tác thi hành án dân sự. </w:t>
            </w:r>
          </w:p>
          <w:p w14:paraId="0DA6612B" w14:textId="77777777" w:rsidR="005D2327" w:rsidRPr="005D2327" w:rsidRDefault="005D2327" w:rsidP="005D2327">
            <w:pPr>
              <w:pBdr>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Kiến nghị cơ quan, tổ chức, cá nhân có thẩm quyền xử lý kịp thời vi phạm pháp luật về thi hành án dân sự.</w:t>
            </w:r>
          </w:p>
          <w:p w14:paraId="42EA7A00"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5. Bố trí kinh phí cho Ủy ban nhân dân cấp xã và hỗ trợ kinh phí cho cơ quan thi hành án dân sự để thực hiện các nhiệm vụ, quyền hạn được giao trong thi hành án dân sự theo quy định của pháp luật.</w:t>
            </w:r>
          </w:p>
          <w:p w14:paraId="38572180"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6. Khi chỉ đạo việc tổ chức cưỡng chế thi hành các vụ án lớn, phức tạp, có ảnh hưởng đến an ninh chính trị, trật tự an toàn xã hội ở địa phương, Ủy ban nhân dân cấp tỉnh có nhiệm vụ, quyền hạn:</w:t>
            </w:r>
          </w:p>
          <w:p w14:paraId="01ACFAA1"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a) Ban hành và chỉ đạo tổ chức thực hiện chương trình, kế hoạch tổ chức phối hợp các cơ quan có liên quan trong thi hành án dân sự và chỉ đạo việc tổ chức cưỡng chế thi hành án dân sự trên địa bàn;</w:t>
            </w:r>
          </w:p>
          <w:p w14:paraId="64179EC5"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b) Chỉ đạo việc tổ chức phối hợp và giải quyết kịp thời những vướng mắc, khó khăn phát sinh giữa các cơ quan, tổ chức hữu quan với cơ quan thi hành án dân sự trong việc tổ chức cưỡng chế;</w:t>
            </w:r>
          </w:p>
          <w:p w14:paraId="7932D2D1"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 xml:space="preserve">c) Quyết định các biện pháp bảo đảm an toàn đối với các vụ việc cưỡng chế thi hành các vụ án lớn, phức tạp, có ảnh hưởng đến an ninh chính trị, trật tự an toàn xã hội ở địa phương; </w:t>
            </w:r>
          </w:p>
          <w:p w14:paraId="2DCE984F"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d) Huy động ngay các lực lượng chức năng xử lý, bảo đảm trật tự, an ninh phát sinh các hành vi chống đối, gây rối, cản trở thi hành án dân sự;</w:t>
            </w:r>
          </w:p>
          <w:p w14:paraId="69B5D641"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lastRenderedPageBreak/>
              <w:t>đ) Tổng kết, đánh giá, rút kinh nghiệm về chỉ đạo phối hợp, tổ chức cưỡng chế chế thi hành án dân sự.</w:t>
            </w:r>
            <w:r w:rsidRPr="005D2327">
              <w:rPr>
                <w:rFonts w:ascii="Times New Roman" w:eastAsia="Times New Roman" w:hAnsi="Times New Roman" w:cs="Times New Roman"/>
                <w:sz w:val="26"/>
                <w:szCs w:val="26"/>
              </w:rPr>
              <w:t xml:space="preserve"> </w:t>
            </w:r>
          </w:p>
          <w:p w14:paraId="7FE9675B"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7. Quyết định khen thưởng hoặc đề nghị cơ quan có thẩm quyền khen thưởng tập thể, cá nhân có thành tích trong công tác thi hành án dân sự. </w:t>
            </w:r>
          </w:p>
          <w:p w14:paraId="382F15E8"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8. </w:t>
            </w:r>
            <w:r w:rsidRPr="005D2327">
              <w:rPr>
                <w:rFonts w:ascii="Times New Roman" w:eastAsia="Times New Roman" w:hAnsi="Times New Roman" w:cs="Times New Roman"/>
                <w:i/>
                <w:iCs/>
                <w:sz w:val="26"/>
                <w:szCs w:val="26"/>
              </w:rPr>
              <w:t>Đảm bảo nguồn lực và các điều kiện cần thiết để thực hiện nhiệm vụ, quyền hạn của Ủy ban nhân dân theo quy định của Luật Thi hành án dân sự, Nghị định này và các biện pháp khác để nâng cao hiệu quả công tác thi hành án dân sự trên địa bàn.</w:t>
            </w:r>
          </w:p>
          <w:p w14:paraId="016824E6"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9. </w:t>
            </w:r>
            <w:r w:rsidRPr="005D2327">
              <w:rPr>
                <w:rFonts w:ascii="Times New Roman" w:eastAsia="Times New Roman" w:hAnsi="Times New Roman" w:cs="Times New Roman"/>
                <w:i/>
                <w:iCs/>
                <w:sz w:val="26"/>
                <w:szCs w:val="26"/>
              </w:rPr>
              <w:t>Chỉ đạo thực hiện phòng chống tham nhũng, tiêu cực, cơ chế bảo vệ cơ quan, tổ chức, người làm công tác thi hành án dân sự thuộc trách nhiệm của Ủy ban nhân dân cấp tỉnh;</w:t>
            </w:r>
            <w:r w:rsidRPr="005D2327">
              <w:rPr>
                <w:rFonts w:ascii="Times New Roman" w:eastAsia="Times New Roman" w:hAnsi="Times New Roman" w:cs="Times New Roman"/>
                <w:sz w:val="26"/>
                <w:szCs w:val="26"/>
              </w:rPr>
              <w:t xml:space="preserve"> kiến nghị cơ quan, tổ chức, cá nhân có thẩm quyền xử lý kịp thời vi phạm pháp luật về thi hành án dân sự.</w:t>
            </w:r>
          </w:p>
          <w:p w14:paraId="66C0EF7F" w14:textId="135C4733" w:rsidR="005D2327" w:rsidRPr="005D2327" w:rsidRDefault="005D2327" w:rsidP="005D2327">
            <w:pPr>
              <w:pBdr>
                <w:top w:val="nil"/>
                <w:left w:val="nil"/>
                <w:bottom w:val="nil"/>
                <w:right w:val="nil"/>
                <w:between w:val="nil"/>
              </w:pBd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10. Thành lập Ban chỉ đạo thi hành án dân sự cấp tỉnh theo đề nghị của cơ quan thi hành án dân sự tỉnh, thành phố để giúp Ủy ban nhân dân cấp tỉnh chỉ đạo thực hiện nhiệm vụ, quyền hạn quy định tại khoản 6 Điều này. Quy định chế độ làm việc, nhiệm vụ quyền hạn cụ thể của Ban Chỉ đạo thi hành án dân sự cấp tỉnh.</w:t>
            </w:r>
          </w:p>
        </w:tc>
        <w:tc>
          <w:tcPr>
            <w:tcW w:w="5245" w:type="dxa"/>
          </w:tcPr>
          <w:p w14:paraId="65054056" w14:textId="34BA358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 xml:space="preserve">1. Luật THADS năm 2008 </w:t>
            </w:r>
          </w:p>
          <w:p w14:paraId="198544C3" w14:textId="3CECD71D"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173. Nhiệm vụ, quyền hạn của Ủy ban nhân dân cấp tỉnh trong thi hành án dân sự</w:t>
            </w:r>
          </w:p>
          <w:p w14:paraId="28ABAFE7"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Chỉ đạo việc tổ chức phối hợp các cơ quan có liên quan trong thi hành án dân sự trên địa bàn; giải quyết kịp thời những vướng mắc, khó khăn phát sinh trong việc phối hợp giữa các cơ quan có liên quan trong thi hành án dân sự.</w:t>
            </w:r>
          </w:p>
          <w:p w14:paraId="5D87FA32"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2. Chỉ đạo việc tổ chức cưỡng chế thi hành các vụ án lớn, phức tạp, có ảnh hưởng đến an ninh chính trị, trật tự an toàn xã hội ở địa phương theo </w:t>
            </w:r>
            <w:r w:rsidRPr="00A03FF8">
              <w:rPr>
                <w:rFonts w:ascii="Times New Roman" w:eastAsia="Times New Roman" w:hAnsi="Times New Roman" w:cs="Times New Roman"/>
                <w:sz w:val="26"/>
                <w:szCs w:val="26"/>
              </w:rPr>
              <w:lastRenderedPageBreak/>
              <w:t>đề nghị của Thủ trưởng cơ quan thi hành án dân sự cấp tỉnh.</w:t>
            </w:r>
          </w:p>
          <w:p w14:paraId="449642BB"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Có ý kiến bằng văn bản về việc bổ nhiệm, miễn nhiệm Thủ trưởng, Phó thủ trưởng cơ quan thi hành án dân sự cấp tỉnh.</w:t>
            </w:r>
          </w:p>
          <w:p w14:paraId="538ACF5B"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Yêu cầu cơ quan thi hành án dân sự cấp tỉnh báo cáo công tác thi hành án dân sự ở địa phương; cho ý kiến đối với báo cáo của cơ quan thi hành án dân sự cấp tỉnh trước khi trình Hội đồng nhân dân cùng cấp.</w:t>
            </w:r>
          </w:p>
          <w:p w14:paraId="2BC0E5F7"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5. Yêu cầu cơ quan thi hành án dân sự cấp tỉnh kiểm tra công tác thi hành án ở địa phương; đề nghị cơ quan quản lý thi hành án dân sự thuộc Bộ Tư pháp kiểm tra công tác thi hành án dân sự ở địa phương.</w:t>
            </w:r>
            <w:r w:rsidRPr="00A03FF8">
              <w:rPr>
                <w:rFonts w:ascii="Times New Roman" w:eastAsia="Times New Roman" w:hAnsi="Times New Roman" w:cs="Times New Roman"/>
                <w:b/>
                <w:bCs/>
                <w:sz w:val="26"/>
                <w:szCs w:val="26"/>
              </w:rPr>
              <w:t xml:space="preserve"> </w:t>
            </w:r>
          </w:p>
          <w:p w14:paraId="7095C784" w14:textId="4CEFEF6C"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174. Nhiệm vụ, quyền hạn của Ủy ban nhân dân cấp huyện trong thi hành án dân sự</w:t>
            </w:r>
          </w:p>
          <w:p w14:paraId="3D1407FE"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Chỉ đạo việc tổ chức phối hợp các cơ quan có liên quan trong thi hành án dân sự trên địa bàn; giải quyết kịp thời những vướng mắc, khó khăn phát sinh trong việc phối hợp giữa các cơ quan có liên quan trong thi hành án dân sự.</w:t>
            </w:r>
          </w:p>
          <w:p w14:paraId="44836A9F"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Chỉ đạo việc tổ chức cưỡng chế thi hành các vụ án lớn, phức tạp, có ảnh hưởng đến an ninh chính trị, trật tự an toàn xã hội ở địa phương theo đề nghị của Thủ trưởng cơ quan thi hành án dân sự cấp huyện.</w:t>
            </w:r>
          </w:p>
          <w:p w14:paraId="009E3D51"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Có ý kiến bằng văn bản về việc bổ nhiệm, miễn nhiệm Thủ trưởng, Phó thủ trưởng cơ quan thi hành án dân sự cấp huyện.</w:t>
            </w:r>
          </w:p>
          <w:p w14:paraId="51A300F3"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Yêu cầu cơ quan thi hành án dân sự cấp huyện tự kiểm tra, đề nghị Thủ trưởng cơ quan thi hành án dân sự cấp tỉnh kiểm tra công tác thi hành án dân sự ở địa phương.</w:t>
            </w:r>
          </w:p>
          <w:p w14:paraId="756850C7"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5. Yêu cầu cơ quan thi hành án dân sự cấp huyện báo cáo công tác thi hành án dân sự ở địa phương; cho ý kiến đối với báo cáo của cơ quan thi hành án dân sự cấp huyện trước khi trình Hội đồng nhân dân theo quy định của pháp luật.</w:t>
            </w:r>
          </w:p>
          <w:p w14:paraId="3DEFDA2E"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6. Quyết định khen thưởng hoặc có ý kiến đề nghị cơ quan có thẩm quyền khen thưởng tập thể, cá nhân có thành tích trong công tác thi hành án dân sự.</w:t>
            </w:r>
          </w:p>
          <w:p w14:paraId="3591E22A"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7. Kiến nghị cơ quan, tổ chức, cá nhân có thẩm quyền xử lý kịp thời vi phạm pháp luật về thi hành án dân sự.</w:t>
            </w:r>
          </w:p>
          <w:p w14:paraId="0F41C495" w14:textId="389E3BBA"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p>
          <w:p w14:paraId="691F3888"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6. Quyết định khen thưởng hoặc đề nghị cơ quan có thẩm quyền khen thưởng tập thể, cá nhân có thành tích trong công tác thi hành án dân sự.</w:t>
            </w:r>
          </w:p>
          <w:p w14:paraId="7897061C" w14:textId="22430581"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7. Kiến nghị cơ quan, tổ chức, cá nhân có thẩm quyền xử lý kịp thời vi phạm pháp luật về thi hành án dân sự.</w:t>
            </w:r>
          </w:p>
        </w:tc>
        <w:tc>
          <w:tcPr>
            <w:tcW w:w="3080" w:type="dxa"/>
          </w:tcPr>
          <w:p w14:paraId="54D250B7" w14:textId="5A5BC494"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kế thừa quy của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hành. Không có nội dung </w:t>
            </w:r>
            <w:r w:rsidRPr="00A03FF8">
              <w:rPr>
                <w:rFonts w:ascii="Times New Roman" w:hAnsi="Times New Roman" w:cs="Times New Roman"/>
                <w:bCs/>
                <w:sz w:val="26"/>
                <w:szCs w:val="26"/>
              </w:rPr>
              <w:lastRenderedPageBreak/>
              <w:t>mâu thuẫn với pháp luật liên quan.</w:t>
            </w:r>
          </w:p>
        </w:tc>
        <w:tc>
          <w:tcPr>
            <w:tcW w:w="1134" w:type="dxa"/>
          </w:tcPr>
          <w:p w14:paraId="07460B96"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5FA53375" w14:textId="25372314" w:rsidTr="005D2327">
        <w:tc>
          <w:tcPr>
            <w:tcW w:w="5245" w:type="dxa"/>
          </w:tcPr>
          <w:p w14:paraId="5624397B"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r w:rsidRPr="005D2327">
              <w:rPr>
                <w:rFonts w:ascii="Times New Roman" w:eastAsia="Times New Roman" w:hAnsi="Times New Roman" w:cs="Times New Roman"/>
                <w:b/>
                <w:bCs/>
                <w:sz w:val="26"/>
                <w:szCs w:val="26"/>
              </w:rPr>
              <w:lastRenderedPageBreak/>
              <w:t>Trách nhiệm của Ủy ban nhân dân và các cơ quan, tổ chức có liên quan trong thi hành án dân sự (Điều 3 Nghị định 62)</w:t>
            </w:r>
          </w:p>
          <w:p w14:paraId="46BE13BD"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b/>
              <w:t xml:space="preserve">1. Trong phạm vi quyền hạn do pháp luật quy định, Ủy ban nhân dân các cấp, Tư lệnh quân khu và tương đương có trách nhiệm phối hợp chỉ đạo và tạo điều kiện cho cơ quan thi </w:t>
            </w:r>
            <w:r w:rsidRPr="005D2327">
              <w:rPr>
                <w:rFonts w:ascii="Times New Roman" w:eastAsia="Times New Roman" w:hAnsi="Times New Roman" w:cs="Times New Roman"/>
                <w:sz w:val="26"/>
                <w:szCs w:val="26"/>
              </w:rPr>
              <w:lastRenderedPageBreak/>
              <w:t>hành án dân sự trên địa bàn thực thi chính sách, pháp luật về thi hành án dân sự; chỉ đạo các cơ quan chức năng có liên quan phối hợp với cơ quan thi hành án dân sự để thực hiện tốt việc quản lý hoạt động thi hành án dân sự trên địa bàn.</w:t>
            </w:r>
          </w:p>
          <w:p w14:paraId="050818F9"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Trường hợp cần thiết, theo đề nghị của Bộ trưởng Bộ Tư pháp, Thủ tướng Chính phủ thành lập Ban Chỉ đạo thi hành án dân sự để chỉ đạo đối với các việc thi hành án lớn, phức tạp, có ảnh hưởng đến an ninh, chính trị, trật tự an toàn xã hội hoặc liên quan đến nhiều cấp, nhiều ngành, nhiều địa phương; theo đề nghị của Thủ trưởng cơ quan thi hành án dân sự cùng cấp, Ủy ban nhân dân cấp tỉnh thành lập Ban Chỉ đạo thi hành án dân sự để tham mưu cho Chủ tịch Ủy ban nhân dân cùng cấp chỉ đạo việc tổ chức phối hợp các cơ quan có liên quan trong thi hành án dân sự trên địa bàn; giải quyết kịp thời những vướng mắc, khó khăn phát sinh trong việc phối hợp; chỉ đạo việc tổ chức cưỡng chế thi hành các vụ án lớn, phức tạp, có ảnh hưởng đến an ninh, chính trị, trật tự an toàn xã hội ở địa phương.</w:t>
            </w:r>
          </w:p>
          <w:p w14:paraId="22CAAD96" w14:textId="22B2BDBC"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Bộ Tư pháp chủ trì, phối hợp với Tòa án nhân dân tối cao, Viện Kiểm sát nhân dân tối cao, Bộ công an, Bộ Tài chính, Ủy ban Trung ương Mặt trận Tổ quốc Việt Nam hướng dẫn hoạt động của Ban Chỉ đạo thi hành án dân sự.</w:t>
            </w:r>
          </w:p>
        </w:tc>
        <w:tc>
          <w:tcPr>
            <w:tcW w:w="5245" w:type="dxa"/>
          </w:tcPr>
          <w:p w14:paraId="5BEDBDAA" w14:textId="4A6B462B"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4A920A62" w14:textId="3C2B07F1"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t xml:space="preserve">Đây là quy định kế thừa quy định Nghị định hiện hành; các nội dung sửa đổi, bổ sung so với quy định hiện hành nhằm đáp ứng giải quyết vấn đề vướng mắc, bất cập thực tiễn tổ chức thi hành. Không có nội dung </w:t>
            </w:r>
            <w:r w:rsidRPr="00A03FF8">
              <w:rPr>
                <w:rFonts w:ascii="Times New Roman" w:hAnsi="Times New Roman" w:cs="Times New Roman"/>
                <w:bCs/>
                <w:sz w:val="26"/>
                <w:szCs w:val="26"/>
              </w:rPr>
              <w:lastRenderedPageBreak/>
              <w:t>mâu thuẫn với pháp luật liên quan.</w:t>
            </w:r>
          </w:p>
        </w:tc>
        <w:tc>
          <w:tcPr>
            <w:tcW w:w="1134" w:type="dxa"/>
          </w:tcPr>
          <w:p w14:paraId="4F4988D6"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556B6C7E" w14:textId="53135A06" w:rsidTr="005D2327">
        <w:tc>
          <w:tcPr>
            <w:tcW w:w="5245" w:type="dxa"/>
          </w:tcPr>
          <w:p w14:paraId="3E258E65"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303" w:name="_heading=h.mgm0k1z4he95" w:colFirst="0" w:colLast="0"/>
            <w:bookmarkEnd w:id="303"/>
            <w:r w:rsidRPr="005D2327">
              <w:rPr>
                <w:rFonts w:ascii="Times New Roman" w:eastAsia="Times New Roman" w:hAnsi="Times New Roman" w:cs="Times New Roman"/>
                <w:b/>
                <w:bCs/>
                <w:sz w:val="26"/>
                <w:szCs w:val="26"/>
              </w:rPr>
              <w:lastRenderedPageBreak/>
              <w:t>Ban Chỉ đạo thi hành án dân sự cấp tỉnh (Khoản 5 Điều 5 Nghị định 62, Điều 3, Điều 4, Điều 5 TTLT05)</w:t>
            </w:r>
          </w:p>
          <w:p w14:paraId="41D47BE7"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1. Ban Chỉ đạo thi hành án dân sự cấp tỉnh do Chủ tịch Ủy ban nhân dân cấp tỉnh thành lập trên cơ sở đề nghị của Thủ trưởng cơ quan thi hành án dân sự, có nhiệm vụ tham mưu cho Chủ tịch Ủy ban nhân dân cùng cấp chỉ đạo việc </w:t>
            </w:r>
            <w:r w:rsidRPr="005D2327">
              <w:rPr>
                <w:rFonts w:ascii="Times New Roman" w:eastAsia="Times New Roman" w:hAnsi="Times New Roman" w:cs="Times New Roman"/>
                <w:i/>
                <w:iCs/>
                <w:sz w:val="26"/>
                <w:szCs w:val="26"/>
              </w:rPr>
              <w:lastRenderedPageBreak/>
              <w:t>tổ chức phối hợp các cơ quan có liên quan trong thi hành án dân sự trên địa bàn; giải quyết kịp thời những vướng mắc, khó khăn phát sinh trong việc phối hợp; chỉ đạo việc tổ chức cưỡng chế thi hành các vụ án lớn, phức tạp, có ảnh hưởng đến an ninh, chính trị, trật tự an toàn xã hội ở địa phương.</w:t>
            </w:r>
          </w:p>
          <w:p w14:paraId="0FA22423"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Thành phần Ban Chỉ đạo thi hành án dân sự cấp tỉnh gồm có:</w:t>
            </w:r>
          </w:p>
          <w:p w14:paraId="5A5116AC"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01 Trưởng ban là Chủ tịch hoặc Phó Chủ tịch Ủy ban nhân dân cấp tỉnh;</w:t>
            </w:r>
          </w:p>
          <w:p w14:paraId="73DFBB05"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 01 Phó Trưởng ban là Thủ trưởng cơ quan thi hành án dân sự tỉnh, thành phố;</w:t>
            </w:r>
          </w:p>
          <w:p w14:paraId="6916964A"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 Các Thành viên gồm: Giám đốc Sở Tư pháp, Giám đốc Sở Tài chính, Giám đốc Sở Tài nguyên và Môi trường, Giám đốc công an cấp tỉnh.</w:t>
            </w:r>
          </w:p>
          <w:p w14:paraId="22908F3E"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Ngoài thành phần nêu trên, Chủ tịch Ủy ban nhân dân cấp tỉnh có thể yêu cầu đại diện các Sở, Ngành có liên quan và mời đại diện Lãnh đạo Mặt trận tổ quốc, Tòa án nhân dân, Bảo hiểm xã hội, Bộ Chỉ huy quân sự và các cơ quan liên quan làm Thành viên Ban Chỉ đạo thi hành án dân sự cấp tỉnh.</w:t>
            </w:r>
          </w:p>
          <w:p w14:paraId="1ED408C1"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Trường hợp cần thiết, theo đề nghị của Bộ trưởng Bộ Tư pháp, Thủ tướng Chính phủ thành lập Ban Chỉ đạo thi hành án dân sự để chỉ đạo đối với các việc thi hành án lớn, phức tạp, có ảnh hưởng đến an ninh, chính trị, trật tự an toàn xã hội hoặc liên quan đến nhiều cấp, nhiều ngành, nhiều địa phương; theo đề nghị của Thủ trưởng cơ quan thi hành án dân sự cùng cấp, </w:t>
            </w:r>
            <w:r w:rsidRPr="005D2327">
              <w:rPr>
                <w:rFonts w:ascii="Times New Roman" w:eastAsia="Times New Roman" w:hAnsi="Times New Roman" w:cs="Times New Roman"/>
                <w:iCs/>
                <w:sz w:val="26"/>
                <w:szCs w:val="26"/>
              </w:rPr>
              <w:t>Ủy ban nhân dân cấp tỉnh</w:t>
            </w:r>
            <w:r w:rsidRPr="005D2327">
              <w:rPr>
                <w:rFonts w:ascii="Times New Roman" w:eastAsia="Times New Roman" w:hAnsi="Times New Roman" w:cs="Times New Roman"/>
                <w:sz w:val="26"/>
                <w:szCs w:val="26"/>
              </w:rPr>
              <w:t xml:space="preserve"> thành lập Ban Chỉ đạo thi hành án dân sự để tham mưu cho Chủ tịch Ủy ban nhân dân cùng cấp chỉ đạo việc tổ chức phối </w:t>
            </w:r>
            <w:r w:rsidRPr="005D2327">
              <w:rPr>
                <w:rFonts w:ascii="Times New Roman" w:eastAsia="Times New Roman" w:hAnsi="Times New Roman" w:cs="Times New Roman"/>
                <w:sz w:val="26"/>
                <w:szCs w:val="26"/>
              </w:rPr>
              <w:lastRenderedPageBreak/>
              <w:t>hợp các cơ quan có liên quan trong thi hành án dân sự trên địa bàn; giải quyết kịp thời những vướng mắc, khó khăn phát sinh trong việc phối hợp; chỉ đạo việc tổ chức cưỡng chế thi hành các vụ án lớn, phức tạp, có ảnh hưởng đến an ninh, chính trị, trật tự an toàn xã hội ở địa phương.</w:t>
            </w:r>
          </w:p>
          <w:p w14:paraId="3750F4F2" w14:textId="476095AD"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Bộ Tư pháp chủ trì, phối hợp với Tòa án nhân dân tối cao, Viện Kiểm sát nhân dân tối cao, Bộ công an, Bộ Tài chính, Ủy ban Trung ương Mặt trận Tổ quốc Việt Nam hướng dẫn hoạt động của Ban Chỉ đạo thi hành án dân sự.</w:t>
            </w:r>
          </w:p>
        </w:tc>
        <w:tc>
          <w:tcPr>
            <w:tcW w:w="5245" w:type="dxa"/>
          </w:tcPr>
          <w:p w14:paraId="5AF496B1" w14:textId="2A3329A5"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05/2016/TTLT-BTP-BCA- BTC-TANDTC-VKSNDTC</w:t>
            </w:r>
          </w:p>
          <w:p w14:paraId="2179EDE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3. Thẩm quyền thành lập Ban Chỉ đạo thi hành án dân sự</w:t>
            </w:r>
          </w:p>
          <w:p w14:paraId="5DA7F55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1. Ủy ban nhân dân cấp tỉnh ra quyết định thành lập Ban Chỉ đạo thi hành án dân sự cấp tỉnh (mẫu số 1 được ban hành kèm theo Thông tư liên tịch </w:t>
            </w:r>
            <w:r w:rsidRPr="00A03FF8">
              <w:rPr>
                <w:rFonts w:ascii="Times New Roman" w:eastAsia="Times New Roman" w:hAnsi="Times New Roman" w:cs="Times New Roman"/>
                <w:sz w:val="26"/>
                <w:szCs w:val="26"/>
              </w:rPr>
              <w:lastRenderedPageBreak/>
              <w:t>này) trên cơ sở đề nghị của Cục trưởng Cục Thi hành án dân sự.</w:t>
            </w:r>
          </w:p>
          <w:p w14:paraId="0F7C806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Ủy ban nhân dân cấp huyện ra quyết định thành lập Ban Chỉ đạo thi hành án dân sự cấp huyện (mẫu số 2 được ban hành kèm theo Thông tư liên tịch này) trên cơ sở đề nghị của Chi cục trưởng Chi cục Thi hành án dân sự.</w:t>
            </w:r>
          </w:p>
          <w:p w14:paraId="36558DF6" w14:textId="27CC9823"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4. Thành phần Ban Chỉ đạo thi hành án dân sự, Tổ Thư ký</w:t>
            </w:r>
          </w:p>
          <w:p w14:paraId="0B33DAD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Thành phần Ban Chỉ đạo thi hành án dân sự cấp tỉnh gồm có:</w:t>
            </w:r>
          </w:p>
          <w:p w14:paraId="5F5FB7C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01 Trưởng ban là Chủ tịch hoặc Phó Chủ tịch Ủy ban nhân dân cấp tỉnh;</w:t>
            </w:r>
          </w:p>
          <w:p w14:paraId="761A64A5"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01 Phó Trưởng ban là Cục trưởng Cục Thi hành án dân sự;</w:t>
            </w:r>
          </w:p>
          <w:p w14:paraId="6D940AD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 Các Thành viên gồm: Giám đốc Sở Tư pháp, Giám đốc Sở Tài chính, Giám đốc Sở Tài nguyên và Môi trường, Giám đốc Công an cấp tỉnh.</w:t>
            </w:r>
          </w:p>
          <w:p w14:paraId="6370F8E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Ngoài thành phần nêu trên, Chủ tịch Ủy ban nhân dân cấp tỉnh có thể yêu cầu đại diện Sở Nội vụ, Sở Xây dựng, Sở Quy hoạch - Kiến trúc, Sở Lao động - Thương binh và Xã hội, Sở Thông tin và Truyền thông, Sở Giao thông vận tải và mời đại diện Lãnh đạo Tòa án nhân dân, Bảo hiểm xã hội, Bộ Chỉ huy quân sự,</w:t>
            </w:r>
          </w:p>
          <w:p w14:paraId="0008A5A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Đoàn Luật sư, Hội Cựu chiến binh, Hội Liên hiệp Phụ nữ, Hội Nông dân, Đoàn Thanh niên Cộng sản Hồ Chí Minh và các cơ quan liên quan làm Thành viên Ban Chỉ đạo thi hành án dân sự cấp tỉnh.</w:t>
            </w:r>
          </w:p>
          <w:p w14:paraId="66C8EB29"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Thành phần Ban Chỉ đạo thi hành án dân sự cấp huyện gồm có:</w:t>
            </w:r>
          </w:p>
          <w:p w14:paraId="44F273C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01 Trưởng ban là Chủ tịch hoặc Phó Chủ tịch Ủy ban nhân dân cấp huyện;</w:t>
            </w:r>
          </w:p>
          <w:p w14:paraId="244FEE9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b) 01 Phó Trưởng ban là Chi cục trưởng Chi cục Thi hành án dân sự;</w:t>
            </w:r>
          </w:p>
          <w:p w14:paraId="2980B5C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 Các Thành viên gồm: Trưởng phòng Tư pháp, Trưởng phòng Tài chính, Trưởng phòng Tài nguyên và Môi trường, Trưởng Công an cấp huyện.</w:t>
            </w:r>
          </w:p>
          <w:p w14:paraId="49CB53F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Ngoài các thành phần nêu trên, Chủ tịch Ủy ban nhân dân cấp huyện có thể yêu cầu đại diện Phòng Nội vụ, Phòng Xây dựng, Phòng Quản lý đô thị, Phòng Lao động - Thương binh và Xã hội, Phòng Thông tin và Truyền thông; mời đại diện Tòa án nhân dân, Bảo hiểm xã hội, Ban Chỉ huy quân sự, Hội Cựu chiến binh, Hội Liên hiệp Phụ nữ, Hội Nông dân, Đoàn Thanh niên Cộng sản Hồ Chí Minh và các cơ quan liên quan làm Thành viên Ban Chỉ đạo thi hành án dân sự cấp huyện.</w:t>
            </w:r>
          </w:p>
          <w:p w14:paraId="1861D49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Tổ Thư ký Ban Chỉ đạo thi hành án dân sự</w:t>
            </w:r>
          </w:p>
          <w:p w14:paraId="7C24BFB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a) Tổ Thư ký Ban Chỉ đạo thi hành án dân sự cấp tỉnh gồm 01 Lãnh đạo Phòng nghiệp vụ và tổ chức thi hành án của Cục Thi hành án dân sự và 01 công chức Văn phòng Ủy ban nhân dân cấp tỉnh;</w:t>
            </w:r>
          </w:p>
          <w:p w14:paraId="28DB2DF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Tổ Thư ký Ban Chỉ đạo thi hành án dân sự cấp huyện gồm 01 Chấp hành viên của Chi cục Thi hành án dân sự và 01 công chức Văn phòng Ủy ban nhân dân cấp huyện.</w:t>
            </w:r>
          </w:p>
          <w:p w14:paraId="7B80156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Trưởng ban, Phó Trưởng ban, các Thành viên và Tổ Thư ký Ban Chỉ đạo thi hành án dân sự (sau đây gọi chung là Thành viên Ban Chỉ đạo thi hành án dân sự) làm việc theo chế độ kiêm nhiệm, chịu trách nhiệm cá nhân về thực hiện nhiệm vụ được giao.</w:t>
            </w:r>
          </w:p>
          <w:p w14:paraId="7BC21018" w14:textId="6EF54DEE"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 xml:space="preserve">Điều 5. Vai trò của Ban Chỉ đạo thi hành án dân sự </w:t>
            </w:r>
          </w:p>
          <w:p w14:paraId="5DD55449" w14:textId="5EF05656"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lastRenderedPageBreak/>
              <w:t>Ban Chỉ đạo thi hành án dân sự tham mưu cho Chủ tịch Ủy ban nhân dân cùng cấp chỉ đạo việc tổ chức phối hợp các cơ quan có liên quan trong thi hành án dân sự trên địa bàn; giải quyết kịp thời những vướng mắc, khó khăn phát sinh trong việc phối hợp; chỉ đạo việc tổ chức cưỡng chế thi hành các vụ án lớn, phức tạp, có ảnh hưởng đến an ninh, chính trị, trật tự an toàn xã hội ở địa phương.</w:t>
            </w:r>
          </w:p>
        </w:tc>
        <w:tc>
          <w:tcPr>
            <w:tcW w:w="3080" w:type="dxa"/>
          </w:tcPr>
          <w:p w14:paraId="5C0F6390" w14:textId="4EBF2D2B"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hAnsi="Times New Roman" w:cs="Times New Roman"/>
                <w:bCs/>
                <w:sz w:val="26"/>
                <w:szCs w:val="26"/>
              </w:rPr>
              <w:lastRenderedPageBreak/>
              <w:t xml:space="preserve">Đây là quy định thu hút quy định từ Thông tư liên tịch; quy định mang tính chất đặc thù công tác THADS, việc sửa đổi, bổ sung so với quy định hiện hành nhằm đáp ứng giải quyết vấn đề vướng mắc, bất cập thực </w:t>
            </w:r>
            <w:r w:rsidRPr="00A03FF8">
              <w:rPr>
                <w:rFonts w:ascii="Times New Roman" w:hAnsi="Times New Roman" w:cs="Times New Roman"/>
                <w:bCs/>
                <w:sz w:val="26"/>
                <w:szCs w:val="26"/>
              </w:rPr>
              <w:lastRenderedPageBreak/>
              <w:t>tiễn tổ chức thi hành. Không có nội dung mâu thuẫn với pháp luật liên quan.</w:t>
            </w:r>
          </w:p>
        </w:tc>
        <w:tc>
          <w:tcPr>
            <w:tcW w:w="1134" w:type="dxa"/>
          </w:tcPr>
          <w:p w14:paraId="287181AE" w14:textId="77777777" w:rsidR="005D2327" w:rsidRPr="00A03FF8" w:rsidRDefault="005D2327" w:rsidP="005D2327">
            <w:pPr>
              <w:shd w:val="clear" w:color="auto" w:fill="FFFFFF" w:themeFill="background1"/>
              <w:jc w:val="both"/>
              <w:rPr>
                <w:rFonts w:ascii="Times New Roman" w:hAnsi="Times New Roman" w:cs="Times New Roman"/>
                <w:bCs/>
                <w:sz w:val="26"/>
                <w:szCs w:val="26"/>
              </w:rPr>
            </w:pPr>
          </w:p>
        </w:tc>
      </w:tr>
      <w:tr w:rsidR="005D2327" w:rsidRPr="00A03FF8" w14:paraId="2240707E" w14:textId="2588C076" w:rsidTr="005D2327">
        <w:tc>
          <w:tcPr>
            <w:tcW w:w="5245" w:type="dxa"/>
          </w:tcPr>
          <w:p w14:paraId="5F5AE536" w14:textId="77777777" w:rsidR="005D2327" w:rsidRPr="005D2327" w:rsidRDefault="005D2327" w:rsidP="005D2327">
            <w:pPr>
              <w:numPr>
                <w:ilvl w:val="0"/>
                <w:numId w:val="6"/>
              </w:numPr>
              <w:pBdr>
                <w:top w:val="nil"/>
                <w:left w:val="nil"/>
                <w:bottom w:val="nil"/>
                <w:right w:val="nil"/>
                <w:between w:val="nil"/>
              </w:pBdr>
              <w:shd w:val="clear" w:color="auto" w:fill="FFFFFF"/>
              <w:suppressAutoHyphens/>
              <w:ind w:left="1" w:firstLine="720"/>
              <w:jc w:val="both"/>
              <w:textDirection w:val="btLr"/>
              <w:textAlignment w:val="top"/>
              <w:outlineLvl w:val="0"/>
              <w:rPr>
                <w:rFonts w:ascii="Times New Roman" w:eastAsia="Times New Roman" w:hAnsi="Times New Roman" w:cs="Times New Roman"/>
                <w:i/>
                <w:iCs/>
                <w:sz w:val="26"/>
                <w:szCs w:val="26"/>
              </w:rPr>
            </w:pPr>
            <w:bookmarkStart w:id="304" w:name="_heading=h.qckfstmaz51t" w:colFirst="0" w:colLast="0"/>
            <w:bookmarkEnd w:id="304"/>
            <w:r w:rsidRPr="005D2327">
              <w:rPr>
                <w:rFonts w:ascii="Times New Roman" w:eastAsia="Times New Roman" w:hAnsi="Times New Roman" w:cs="Times New Roman"/>
                <w:b/>
                <w:bCs/>
                <w:sz w:val="26"/>
                <w:szCs w:val="26"/>
              </w:rPr>
              <w:lastRenderedPageBreak/>
              <w:t>Nhiệm vụ, quyền hạn, trách nhiệm của Ban Chỉ đạo thi hành án dân sự cấp tỉnh (Điều 6 TTLT05)</w:t>
            </w:r>
          </w:p>
          <w:p w14:paraId="3D1840E1"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Ban Chỉ đạo thi hành án dân sự có trách nhiệm giúp Chủ tịch Ủy ban nhân dân cấp tỉnh thực hiện những công việc sau:</w:t>
            </w:r>
          </w:p>
          <w:p w14:paraId="667DBFAB"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1. Xây dựng dự thảo chương trình, kế hoạch của Ủy ban nhân dân cấp tỉnh về chỉ đạo việc tổ chức phối hợp các cơ quan có liên quan trong thi hành án dân sự và chỉ đạo việc tổ chức cưỡng chế thi hành án dân sự trình Ủy ban nhân dân quyết định.</w:t>
            </w:r>
          </w:p>
          <w:p w14:paraId="012EEB5A"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Tổ chức thực hiện chương trình, kế hoạch và ý kiến chỉ đạo của Ủy ban nhân dân về việc tổ chức phối hợp các cơ quan có liên quan trong thi hành án dân sự và tổ chức cưỡng chế thi hành án dân sự.</w:t>
            </w:r>
          </w:p>
          <w:p w14:paraId="00078236"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3. Chỉ đạo việc tổ chức phối hợp các cơ quan, tổ chức hữu quan với cơ quan thi hành án dân sự trong việc tổ chức cưỡng chế; tham mưu, đề xuất các biện pháp chỉ đạo giải quyết kịp thời những vướng mắc, khó khăn phát sinh trong việc tổ chức phối hợp các cơ quan có liên quan trong thi hành án dân sự và tổ chức cưỡng chế thi hành án dân sự.</w:t>
            </w:r>
          </w:p>
          <w:p w14:paraId="3B1B1308"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4. Tổ chức kiểm tra hoặc phối hợp với cơ quan chức năng kiểm tra việc thực hiện kết luận của Ban Chỉ đạo thi hành án dân sự, ý kiến chỉ đạo của Chủ tịch Ủy ban nhân dân về tổ chức phối hợp với các cơ quan có liên quan trong thi hành án dân sự và tổ chức cưỡng chế thi hành án dân sự.</w:t>
            </w:r>
          </w:p>
          <w:p w14:paraId="18B5EED7"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5. Đề nghị Chủ tịch Ủy ban nhân dân và cơ quan có thẩm quyền khen thưởng tập thể, cá nhân có thành tích trong công tác thi hành án dân sự ở địa phương.</w:t>
            </w:r>
          </w:p>
          <w:p w14:paraId="16985BAA"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6. Kiến nghị cơ quan, tổ chức có thẩm quyền có biện pháp xử lý kịp thời đối với những vi phạm pháp luật về thi hành án dân sự.</w:t>
            </w:r>
          </w:p>
          <w:p w14:paraId="033F8F18" w14:textId="6E014D04"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7. Chỉ đạo cơ quan có liên quan trong việc phối hợp, thực hiện các yêu cầu, đề nghị của cơ quan thi hành án dân sự trong quá trình tổ chức thi hành án.</w:t>
            </w:r>
          </w:p>
        </w:tc>
        <w:tc>
          <w:tcPr>
            <w:tcW w:w="5245" w:type="dxa"/>
          </w:tcPr>
          <w:p w14:paraId="154830D9" w14:textId="04EEDD90"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05/2016/TTLT-BTP-BCA- BTC-TANDTC-VKSNDTC</w:t>
            </w:r>
          </w:p>
          <w:p w14:paraId="0128D1AD" w14:textId="74ACAC5B"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6. Trách nhiệm của Ban Chỉ đạo thi hành án dân sự</w:t>
            </w:r>
          </w:p>
          <w:p w14:paraId="16008BFA"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Ban Chỉ đạo thi hành án dân sự có trách nhiệm giúp Chủ tịch Ủy ban nhân dân cùng cấp thực hiện những công việc sau:</w:t>
            </w:r>
          </w:p>
          <w:p w14:paraId="2E06BD2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Xây dựng dự thảo chương trình, kế hoạch của Ủy ban nhân dân cùng cấp về chỉ đạo việc tổ chức phối hợp các cơ quan có liên quan trong thi hành án dân sự và chỉ đạo việc tổ chức cưỡng chế thi hành án dân sự trình Ủy ban nhân dân quyết định.</w:t>
            </w:r>
          </w:p>
          <w:p w14:paraId="53936383"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Tổ chức thực hiện chương trình, kế hoạch và ý kiến chỉ đạo của Ủy ban nhân dân về việc tổ chức phối hợp các cơ quan có liên quan trong thi hành án dân sự và tổ chức cưỡng chế thi hành án dân sự.</w:t>
            </w:r>
          </w:p>
          <w:p w14:paraId="585D6EB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Chỉ đạo việc tổ chức phối hợp các cơ quan, tổ chức hữu quan với cơ quan thi hành án dân sự trong việc tổ chức cưỡng chế; tham mưu, đề xuất các biện pháp chỉ đạo giải quyết kịp thời những vướng mắc, khó khăn phát sinh trong việc tổ chức phối hợp các cơ quan có liên quan trong thi hành án dân sự và tổ chức cưỡng chế thi hành án dân sự.</w:t>
            </w:r>
          </w:p>
          <w:p w14:paraId="136D6E00"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4. Tổ chức kiểm tra hoặc phối hợp với cơ quan chức năng kiểm tra việc thực hiện kết luận của Ban Chỉ đạo thi hành án dân sự, ý kiến chỉ đạo của Chủ tịch Ủy ban nhân dân về tổ chức phối hợp với các cơ quan có liên quan trong thi hành án dân sự và tổ chức cưỡng chế thi hành án dân sự.</w:t>
            </w:r>
          </w:p>
          <w:p w14:paraId="6821B1B7"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5. Đề nghị Chủ tịch Ủy ban nhân dân và cơ quan có thẩm quyền khen thưởng tập thể, cá nhân có thành tích trong công tác thi hành án dân sự ở địa phương.</w:t>
            </w:r>
          </w:p>
          <w:p w14:paraId="6CD325EE" w14:textId="1F5D0543"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6. Kiến nghị cơ quan, tổ chức có thẩm quyền có biện pháp xử lý kịp thời đối với những vi phạm pháp luật về thi hành án dân sự.</w:t>
            </w:r>
          </w:p>
        </w:tc>
        <w:tc>
          <w:tcPr>
            <w:tcW w:w="3080" w:type="dxa"/>
          </w:tcPr>
          <w:p w14:paraId="7AD629CE" w14:textId="77777777" w:rsidR="005D2327" w:rsidRPr="00A03FF8" w:rsidRDefault="005D2327" w:rsidP="005D2327">
            <w:pPr>
              <w:shd w:val="clear" w:color="auto" w:fill="FFFFFF" w:themeFill="background1"/>
              <w:rPr>
                <w:rFonts w:ascii="Times New Roman" w:hAnsi="Times New Roman" w:cs="Times New Roman"/>
                <w:sz w:val="26"/>
                <w:szCs w:val="26"/>
              </w:rPr>
            </w:pPr>
            <w:r w:rsidRPr="00A03FF8">
              <w:rPr>
                <w:rFonts w:ascii="Times New Roman" w:hAnsi="Times New Roman" w:cs="Times New Roman"/>
                <w:bCs/>
                <w:sz w:val="26"/>
                <w:szCs w:val="26"/>
              </w:rPr>
              <w:lastRenderedPageBreak/>
              <w:t>Đây là quy định thu hút quy định từ Thông tư liên tịch;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p w14:paraId="7B630EEC"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0A4C36F4" w14:textId="77777777" w:rsidR="005D2327" w:rsidRPr="00A03FF8" w:rsidRDefault="005D2327" w:rsidP="005D2327">
            <w:pPr>
              <w:shd w:val="clear" w:color="auto" w:fill="FFFFFF" w:themeFill="background1"/>
              <w:rPr>
                <w:rFonts w:ascii="Times New Roman" w:hAnsi="Times New Roman" w:cs="Times New Roman"/>
                <w:bCs/>
                <w:sz w:val="26"/>
                <w:szCs w:val="26"/>
              </w:rPr>
            </w:pPr>
          </w:p>
        </w:tc>
      </w:tr>
      <w:tr w:rsidR="005D2327" w:rsidRPr="00A03FF8" w14:paraId="1BCF0807" w14:textId="28E4D814" w:rsidTr="005D2327">
        <w:tc>
          <w:tcPr>
            <w:tcW w:w="5245" w:type="dxa"/>
          </w:tcPr>
          <w:p w14:paraId="42F47E80"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305" w:name="bookmark=id.u9ledyumtked" w:colFirst="0" w:colLast="0"/>
            <w:bookmarkStart w:id="306" w:name="_heading=h.amj19fy0myco" w:colFirst="0" w:colLast="0"/>
            <w:bookmarkEnd w:id="305"/>
            <w:bookmarkEnd w:id="306"/>
            <w:r w:rsidRPr="005D2327">
              <w:rPr>
                <w:rFonts w:ascii="Times New Roman" w:eastAsia="Times New Roman" w:hAnsi="Times New Roman" w:cs="Times New Roman"/>
                <w:b/>
                <w:bCs/>
                <w:sz w:val="26"/>
                <w:szCs w:val="26"/>
              </w:rPr>
              <w:lastRenderedPageBreak/>
              <w:t>Nhiệm vụ, quyền hạn của Ủy ban nhân dân cấp xã (Điều 175 Luật THADS 2008)</w:t>
            </w:r>
          </w:p>
          <w:p w14:paraId="38A5CBA4"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Chủ tịch Ủy ban nhân dân cấp xã trong phạm vi nhiệm vụ, quyền hạn của mình </w:t>
            </w:r>
            <w:r w:rsidRPr="005D2327">
              <w:rPr>
                <w:rFonts w:ascii="Times New Roman" w:eastAsia="Times New Roman" w:hAnsi="Times New Roman" w:cs="Times New Roman"/>
                <w:i/>
                <w:iCs/>
                <w:sz w:val="26"/>
                <w:szCs w:val="26"/>
              </w:rPr>
              <w:t>có trách nhiệm:</w:t>
            </w:r>
          </w:p>
          <w:p w14:paraId="4B8235EF"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1.</w:t>
            </w:r>
            <w:r w:rsidRPr="005D2327">
              <w:rPr>
                <w:rFonts w:ascii="Times New Roman" w:eastAsia="Times New Roman" w:hAnsi="Times New Roman" w:cs="Times New Roman"/>
                <w:i/>
                <w:iCs/>
                <w:sz w:val="26"/>
                <w:szCs w:val="26"/>
              </w:rPr>
              <w:tab/>
              <w:t>Kiến nghị cơ quan, tổ chức, cá nhân có thẩm quyền xử lý kịp thời vi phạm pháp luật về thi hành án dân sự.</w:t>
            </w:r>
          </w:p>
          <w:p w14:paraId="5D5BE61E"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 xml:space="preserve">2. Chỉ đạo việc hỗ trợ Chấp hành viên trong việc thực hiện việc mở khóa, mở gói, buộc ra khỏi nhà, công trình xây dựng, tài sản gắn liền với đất hoặc các biện pháp cần thiết khác để xác minh điều kiện thi hành án, kiểm tra hiện trạng tài sản, thẩm định giá, xác định giá, bán tài sản hoặc giao tài sản cho cá nhân, tổ chức trong trường hợp người phải thi hành án chống đối, </w:t>
            </w:r>
            <w:r w:rsidRPr="005D2327">
              <w:rPr>
                <w:rFonts w:ascii="Times New Roman" w:eastAsia="Times New Roman" w:hAnsi="Times New Roman" w:cs="Times New Roman"/>
                <w:i/>
                <w:iCs/>
                <w:sz w:val="26"/>
                <w:szCs w:val="26"/>
              </w:rPr>
              <w:lastRenderedPageBreak/>
              <w:t>cản trở việc thi hành án.</w:t>
            </w:r>
          </w:p>
          <w:p w14:paraId="04EA9C8B" w14:textId="2997F400"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3.</w:t>
            </w:r>
            <w:r w:rsidRPr="005D2327">
              <w:rPr>
                <w:rFonts w:ascii="Times New Roman" w:eastAsia="Times New Roman" w:hAnsi="Times New Roman" w:cs="Times New Roman"/>
                <w:i/>
                <w:iCs/>
                <w:sz w:val="26"/>
                <w:szCs w:val="26"/>
              </w:rPr>
              <w:tab/>
              <w:t>Được bố trí kinh phí để thực hiện các nhiệm vụ, quyền hạn được giao trong thi hành án dân sự theo quy định của pháp luật.</w:t>
            </w:r>
          </w:p>
        </w:tc>
        <w:tc>
          <w:tcPr>
            <w:tcW w:w="5245" w:type="dxa"/>
          </w:tcPr>
          <w:p w14:paraId="4C378B67" w14:textId="29F15AA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p w14:paraId="2DCD61C0"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175. Nhiệm vụ, quyền hạn của Ủy ban nhân dân cấp xã trong thi hành án dân sự</w:t>
            </w:r>
          </w:p>
          <w:p w14:paraId="3B2BD53F" w14:textId="77777777" w:rsidR="005D2327" w:rsidRPr="00A03FF8" w:rsidRDefault="005D2327" w:rsidP="005D2327">
            <w:pPr>
              <w:pBdr>
                <w:top w:val="nil"/>
                <w:left w:val="nil"/>
                <w:bottom w:val="nil"/>
                <w:right w:val="nil"/>
                <w:between w:val="nil"/>
              </w:pBd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Chủ tịch Ủy ban nhân dân cấp xã trong phạm vi nhiệm vụ, quyền hạn của mình phối hợp với Chấp hành viên và cơ quan thi hành án dân sự trong việc thông báo thi hành án, xác minh điều kiện thi hành án, áp dụng biện pháp bảo đảm, biện pháp cưỡng chế thi hành án và các nhiệm vụ khác về thi hành án dân sự trên địa bàn.</w:t>
            </w:r>
          </w:p>
          <w:p w14:paraId="2B3787E4" w14:textId="67070DA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2C243348" w14:textId="1B56AFE3" w:rsidR="005D2327" w:rsidRPr="00A03FF8" w:rsidRDefault="005D2327" w:rsidP="005D2327">
            <w:pPr>
              <w:shd w:val="clear" w:color="auto" w:fill="FFFFFF" w:themeFill="background1"/>
              <w:rPr>
                <w:rFonts w:ascii="Times New Roman" w:hAnsi="Times New Roman" w:cs="Times New Roman"/>
                <w:sz w:val="26"/>
                <w:szCs w:val="26"/>
              </w:rPr>
            </w:pPr>
            <w:r w:rsidRPr="00A03FF8">
              <w:rPr>
                <w:rFonts w:ascii="Times New Roman" w:hAnsi="Times New Roman" w:cs="Times New Roman"/>
                <w:bCs/>
                <w:sz w:val="26"/>
                <w:szCs w:val="26"/>
              </w:rPr>
              <w:t>Đây là quy định kế thừa quy định của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p w14:paraId="0C650DCC"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6E423BE6" w14:textId="77777777" w:rsidR="005D2327" w:rsidRPr="00A03FF8" w:rsidRDefault="005D2327" w:rsidP="005D2327">
            <w:pPr>
              <w:shd w:val="clear" w:color="auto" w:fill="FFFFFF" w:themeFill="background1"/>
              <w:rPr>
                <w:rFonts w:ascii="Times New Roman" w:hAnsi="Times New Roman" w:cs="Times New Roman"/>
                <w:bCs/>
                <w:sz w:val="26"/>
                <w:szCs w:val="26"/>
              </w:rPr>
            </w:pPr>
          </w:p>
        </w:tc>
      </w:tr>
      <w:tr w:rsidR="005D2327" w:rsidRPr="00A03FF8" w14:paraId="39A9BAFF" w14:textId="7E00CF14" w:rsidTr="005D2327">
        <w:tc>
          <w:tcPr>
            <w:tcW w:w="5245" w:type="dxa"/>
          </w:tcPr>
          <w:p w14:paraId="45787B71"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r w:rsidRPr="005D2327">
              <w:rPr>
                <w:rFonts w:ascii="Times New Roman" w:eastAsia="Times New Roman" w:hAnsi="Times New Roman" w:cs="Times New Roman"/>
                <w:b/>
                <w:bCs/>
                <w:sz w:val="26"/>
                <w:szCs w:val="26"/>
              </w:rPr>
              <w:lastRenderedPageBreak/>
              <w:t>Bảo đảm an ninh trật tự trong thi hành án (Điều 3, Điều 7 TTLT03)</w:t>
            </w:r>
          </w:p>
          <w:p w14:paraId="3A2476EB"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1. Thủ trưởng cơ quan thi hành án dân sự, Chấp hành viên có văn bản đề nghị cơ quan công an, Ủy ban nhân dân có thẩm quyền để phối hợp, bảo đảm an ninh, trật tự, an toàn trong trường hợp </w:t>
            </w:r>
            <w:r w:rsidRPr="005D2327">
              <w:rPr>
                <w:rFonts w:ascii="Times New Roman" w:eastAsia="Times New Roman" w:hAnsi="Times New Roman" w:cs="Times New Roman"/>
                <w:sz w:val="26"/>
                <w:szCs w:val="26"/>
              </w:rPr>
              <w:t>đương sự hoặc những người khác có hành vi cản trở, chống đối</w:t>
            </w:r>
            <w:r w:rsidRPr="005D2327">
              <w:rPr>
                <w:rFonts w:ascii="Times New Roman" w:eastAsia="Times New Roman" w:hAnsi="Times New Roman" w:cs="Times New Roman"/>
                <w:i/>
                <w:iCs/>
                <w:sz w:val="26"/>
                <w:szCs w:val="26"/>
              </w:rPr>
              <w:t xml:space="preserve"> việc thi hành án khi thực hiện các thủ tục sau đây:</w:t>
            </w:r>
          </w:p>
          <w:p w14:paraId="23F2D92F"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a) Xác minh điều kiện thi hành án, kiểm tra hiện trạng, đo vẽ tài sản;</w:t>
            </w:r>
          </w:p>
          <w:p w14:paraId="3682A250"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b) Áp dụng biện pháp bảo đảm thi hành án;</w:t>
            </w:r>
          </w:p>
          <w:p w14:paraId="4C99A06B"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 Áp dụng biện pháp cưỡng chế thi hành án;</w:t>
            </w:r>
          </w:p>
          <w:p w14:paraId="3CABFC0B"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i/>
                <w:iCs/>
                <w:sz w:val="26"/>
                <w:szCs w:val="26"/>
              </w:rPr>
              <w:t>d) Các thủ tục thi hành án khác.</w:t>
            </w:r>
          </w:p>
          <w:p w14:paraId="2CF0FD4D"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2. Khi phát hiện, tiếp nhận thông tin về hành vi tẩu tán tài sản, cản trở, chống đối việc thi hành án hoặc theo đề nghị của cơ quan thi hành án dân sự, Chấp hành viên, cơ quan công an có trách nhiệm phối hợp, hỗ trợ, bảo đảm an ninh, trật tự, an toàn xã hội trong các hoạt động tổ chức thi hành án theo quy định của pháp luật.</w:t>
            </w:r>
          </w:p>
          <w:p w14:paraId="34323B81" w14:textId="77777777" w:rsidR="005D2327" w:rsidRPr="005D2327" w:rsidRDefault="005D2327" w:rsidP="005D2327">
            <w:pPr>
              <w:shd w:val="clear" w:color="auto" w:fill="FFFFFF"/>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Cơ quan thi hành án dân sự, Chấp hành viên phải gửi văn bản đề nghị đến cơ quan công an ít nhất 05 ngày làm việc trước khi thực hiện các hoạt động thi hành án để bố trí lực lượng. Lực lượng công an có trách nhiệm bảo đảm trật tự, an toàn xã hội, ngăn chặn, xử lý các hành vi gây rối, chống người thi hành công vụ tại khu vực tổ chức các hoạt động thi hành án.</w:t>
            </w:r>
          </w:p>
          <w:p w14:paraId="0621971D"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lastRenderedPageBreak/>
              <w:t>Trường hợp nhận thấy việc tổ chức cưỡng chế có thể ảnh hưởng đến tình hình an ninh, trật tự, an toàn xã hội tại địa phương mà không thể bố trí được việc bảo vệ cưỡng chế thì cơ quan công an phải nêu rõ lý do. Trường hợp cần thiết, Thủ trưởng cơ quan thi hành án dân sự báo cáo Ban Chỉ đạo thi hành án dân sự cấp tỉnh về việc tổ chức cưỡng chế. Việc tổ chức cưỡng chế trong trường hợp này được thực hiện theo chỉ đạo của Trưởng Ban Chỉ đạo thi hành án dân sự cấp tỉnh.</w:t>
            </w:r>
          </w:p>
          <w:p w14:paraId="51AEDF71" w14:textId="77777777" w:rsidR="005D2327" w:rsidRPr="005D2327" w:rsidRDefault="005D2327" w:rsidP="005D2327">
            <w:pP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3. Trưởng Ban Chỉ đạo thi hành án dân sự cấp tỉnh có trách nhiệm chỉ đạo cơ quan công an cùng cấp phối hợp hoặc chỉ đạo cơ quan công an cấp xã phối hợp với cơ quan thi hành án dân sự trong quá trình tổ chức thi hành các vụ việc phức tạp, có ảnh hưởng đến an ninh, trật tự an toàn xã hội ở địa phương.</w:t>
            </w:r>
          </w:p>
          <w:p w14:paraId="3CBEDCD3"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Ủy ban nhân dân cấp xã có trách nhiệm cử đại diện tham gia phối hợp với cơ quan thi hành án dân sự, huy động lực lượng tại chỗ phối hợp với cơ quan công an tham gia bảo vệ cưỡng chế và các hoạt động thi hành án dân sự khác.</w:t>
            </w:r>
          </w:p>
          <w:p w14:paraId="012A5E47" w14:textId="77777777" w:rsidR="005D2327" w:rsidRPr="005D2327" w:rsidRDefault="005D2327" w:rsidP="005D2327">
            <w:pPr>
              <w:pBdr>
                <w:top w:val="nil"/>
                <w:left w:val="nil"/>
                <w:bottom w:val="nil"/>
                <w:right w:val="nil"/>
                <w:between w:val="nil"/>
              </w:pBd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Việc phối hợp bảo đảm an ninh trật tự, an toàn xã hội trong thi hành án dân sự phải bảo đảm các nguyên tắc sau đây:</w:t>
            </w:r>
          </w:p>
          <w:p w14:paraId="516F722E"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a) Nhanh chóng, kịp thời, hiệu quả, tuân thủ quy định của pháp luật;</w:t>
            </w:r>
          </w:p>
          <w:p w14:paraId="3B7C24E1"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b) Thực hiện đúng chức năng, nhiệm vụ của các cơ quan đã được pháp luật quy định;</w:t>
            </w:r>
          </w:p>
          <w:p w14:paraId="249FACB3"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 Bảo đảm an toàn về tính mạng, sức khỏe, danh dự, nhân phẩm, tài sản của nhân dân và những người tham gia hoạt động thi hành án dân sự.</w:t>
            </w:r>
          </w:p>
          <w:p w14:paraId="63BF80AA" w14:textId="1CB10427" w:rsidR="005D2327" w:rsidRPr="005D2327" w:rsidRDefault="005D2327" w:rsidP="005D2327">
            <w:pPr>
              <w:widowControl w:val="0"/>
              <w:pBdr>
                <w:top w:val="nil"/>
                <w:left w:val="nil"/>
                <w:bottom w:val="nil"/>
                <w:right w:val="nil"/>
                <w:between w:val="nil"/>
              </w:pBd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 xml:space="preserve">5. Cơ quan, tổ chức, cá nhân có trách nhiệm tham gia việc cưỡng chế thi hành án theo </w:t>
            </w:r>
            <w:r w:rsidRPr="005D2327">
              <w:rPr>
                <w:rFonts w:ascii="Times New Roman" w:eastAsia="Times New Roman" w:hAnsi="Times New Roman" w:cs="Times New Roman"/>
                <w:i/>
                <w:iCs/>
                <w:sz w:val="26"/>
                <w:szCs w:val="26"/>
              </w:rPr>
              <w:lastRenderedPageBreak/>
              <w:t>yêu cầu, đề nghị của cơ quan thi hành án dân sự, Chấp hành viên.</w:t>
            </w:r>
          </w:p>
        </w:tc>
        <w:tc>
          <w:tcPr>
            <w:tcW w:w="5245" w:type="dxa"/>
          </w:tcPr>
          <w:p w14:paraId="116D1C39" w14:textId="47F7F303"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eastAsia="Times New Roman" w:hAnsi="Times New Roman" w:cs="Times New Roman"/>
                <w:b/>
                <w:bCs/>
                <w:sz w:val="26"/>
                <w:szCs w:val="26"/>
              </w:rPr>
            </w:pPr>
          </w:p>
        </w:tc>
        <w:tc>
          <w:tcPr>
            <w:tcW w:w="3080" w:type="dxa"/>
          </w:tcPr>
          <w:p w14:paraId="21E06C5C" w14:textId="19B34E9E"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Đây là quy định mang tính chất đặc thù, không có nội dung mâu thuẫn, chồng chéo với pháp luật có liên quan</w:t>
            </w:r>
          </w:p>
        </w:tc>
        <w:tc>
          <w:tcPr>
            <w:tcW w:w="1134" w:type="dxa"/>
          </w:tcPr>
          <w:p w14:paraId="00151B18" w14:textId="77777777" w:rsidR="005D2327" w:rsidRPr="00A03FF8" w:rsidRDefault="005D2327" w:rsidP="005D2327">
            <w:pPr>
              <w:widowControl w:val="0"/>
              <w:pBdr>
                <w:top w:val="nil"/>
                <w:left w:val="nil"/>
                <w:bottom w:val="nil"/>
                <w:right w:val="nil"/>
                <w:between w:val="nil"/>
              </w:pBdr>
              <w:shd w:val="clear" w:color="auto" w:fill="FFFFFF" w:themeFill="background1"/>
              <w:jc w:val="both"/>
              <w:rPr>
                <w:rFonts w:ascii="Times New Roman" w:eastAsia="Times New Roman" w:hAnsi="Times New Roman" w:cs="Times New Roman"/>
                <w:bCs/>
                <w:sz w:val="26"/>
                <w:szCs w:val="26"/>
              </w:rPr>
            </w:pPr>
          </w:p>
        </w:tc>
      </w:tr>
      <w:tr w:rsidR="005D2327" w:rsidRPr="00A03FF8" w14:paraId="4BD02868" w14:textId="44BD1FB1" w:rsidTr="005D2327">
        <w:tc>
          <w:tcPr>
            <w:tcW w:w="5245" w:type="dxa"/>
          </w:tcPr>
          <w:p w14:paraId="4DF91DB0"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307" w:name="bookmark=id.5bxcp6yccqrf" w:colFirst="0" w:colLast="0"/>
            <w:bookmarkStart w:id="308" w:name="_heading=h.mh9657fuxtex" w:colFirst="0" w:colLast="0"/>
            <w:bookmarkEnd w:id="307"/>
            <w:bookmarkEnd w:id="308"/>
            <w:r w:rsidRPr="005D2327">
              <w:rPr>
                <w:rFonts w:ascii="Times New Roman" w:eastAsia="Times New Roman" w:hAnsi="Times New Roman" w:cs="Times New Roman"/>
                <w:b/>
                <w:bCs/>
                <w:sz w:val="26"/>
                <w:szCs w:val="26"/>
              </w:rPr>
              <w:lastRenderedPageBreak/>
              <w:t xml:space="preserve">Nhiệm vụ, quyền hạn của cơ quan, tổ chức được giao theo dõi, quản lý người đang chấp hành án hình sự (Điều 180 Luật THADS 2008) </w:t>
            </w:r>
          </w:p>
          <w:p w14:paraId="68F4DAC0"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Cơ quan, tổ chức được giao theo dõi, quản lý người đang chấp hành án hình sự theo quy định của Bộ luật Tố tụng hình sự trong phạm vi nhiệm vụ, quyền hạn của mình có trách nhiệm phối hợp với cơ quan thi hành án dân sự về các việc sau đây:</w:t>
            </w:r>
          </w:p>
          <w:p w14:paraId="1478F495"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Giáo dục người đang chấp hành án hình sự thực hiện nghiêm túc nghĩa vụ dân sự theo bản án, quyết định của Tòa án;</w:t>
            </w:r>
          </w:p>
          <w:p w14:paraId="7F4BC321"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Cung cấp cho cơ quan thi hành án dân sự thông tin liên quan về người phải thi hành nghĩa vụ về dân sự đang chấp hành án hình sự; thực hiện việc thông báo giấy tờ về thi hành án dân sự cho người phải thi hành án đang chấp hành án hình sự;</w:t>
            </w:r>
          </w:p>
          <w:p w14:paraId="1889C260"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3. Phối hợp với cơ quan thi hành án dân sự thu tiền thi hành án theo quy định của Luật Thi hành án dân sự và Nghị định này; </w:t>
            </w:r>
          </w:p>
          <w:p w14:paraId="5E56C28F" w14:textId="77F29A3D"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4. Kịp thời thông báo cho cơ quan thi hành án dân sự về nơi cư trú của người bị kết án đã chấp hành xong hình phạt tù, được đặc xá, được miễn chấp hành hình phạt tù.</w:t>
            </w:r>
          </w:p>
        </w:tc>
        <w:tc>
          <w:tcPr>
            <w:tcW w:w="5245" w:type="dxa"/>
          </w:tcPr>
          <w:p w14:paraId="30E9F6F7" w14:textId="44596F08"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 Luật THADS năm 2008</w:t>
            </w:r>
          </w:p>
          <w:p w14:paraId="1C8D15B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180. Nhiệm vụ, quyền hạn của cơ quan, tổ chức được giao theo dõi, quản lý người đang chấp hành án hình sự</w:t>
            </w:r>
          </w:p>
          <w:p w14:paraId="6B877E26"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Cơ quan, tổ chức được giao theo dõi, quản lý người đang chấp hành án hình sự theo quy định của Bộ luật Tố tụng hình sự trong phạm vi nhiệm vụ, quyền hạn của mình có trách nhiệm phối hợp với cơ quan thi hành án dân sự về các việc sau đây:</w:t>
            </w:r>
          </w:p>
          <w:p w14:paraId="47FF622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Giáo dục người đang chấp hành án hình sự thực hiện nghiêm túc nghĩa vụ dân sự theo bản án, quyết định của Tòa án;</w:t>
            </w:r>
          </w:p>
          <w:p w14:paraId="2B645C3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Cung cấp cho cơ quan thi hành án dân sự thông tin liên quan về người phải thi hành nghĩa vụ về dân sự đang chấp hành án hình sự; thực hiện việc thông báo giấy tờ về thi hành án dân sự cho người phải thi hành án đang chấp hành án hình sự;</w:t>
            </w:r>
          </w:p>
          <w:p w14:paraId="4433583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Phối hợp với cơ quan thi hành án dân sự thu tiền thi hành án theo quy định của Luật này;</w:t>
            </w:r>
          </w:p>
          <w:p w14:paraId="703B3503" w14:textId="00CD1254"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sz w:val="26"/>
                <w:szCs w:val="26"/>
              </w:rPr>
              <w:t>4. Kịp thời thông báo cho cơ quan thi hành án dân sự về nơi cư trú của người bị kết án đã chấp hành xong hình phạt tù, được đặc xá, được miễn chấp hành hình phạt tù.</w:t>
            </w:r>
          </w:p>
        </w:tc>
        <w:tc>
          <w:tcPr>
            <w:tcW w:w="3080" w:type="dxa"/>
          </w:tcPr>
          <w:p w14:paraId="302330D1" w14:textId="77777777" w:rsidR="005D2327" w:rsidRPr="00A03FF8" w:rsidRDefault="005D2327" w:rsidP="005D2327">
            <w:pPr>
              <w:shd w:val="clear" w:color="auto" w:fill="FFFFFF" w:themeFill="background1"/>
              <w:rPr>
                <w:rFonts w:ascii="Times New Roman" w:hAnsi="Times New Roman" w:cs="Times New Roman"/>
                <w:sz w:val="26"/>
                <w:szCs w:val="26"/>
              </w:rPr>
            </w:pPr>
            <w:r w:rsidRPr="00A03FF8">
              <w:rPr>
                <w:rFonts w:ascii="Times New Roman" w:hAnsi="Times New Roman" w:cs="Times New Roman"/>
                <w:bCs/>
                <w:sz w:val="26"/>
                <w:szCs w:val="26"/>
              </w:rPr>
              <w:t>Đây là quy định kế thừa quy định của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p w14:paraId="2A6DA7EE"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26759714" w14:textId="77777777" w:rsidR="005D2327" w:rsidRPr="00A03FF8" w:rsidRDefault="005D2327" w:rsidP="005D2327">
            <w:pPr>
              <w:shd w:val="clear" w:color="auto" w:fill="FFFFFF" w:themeFill="background1"/>
              <w:rPr>
                <w:rFonts w:ascii="Times New Roman" w:hAnsi="Times New Roman" w:cs="Times New Roman"/>
                <w:bCs/>
                <w:sz w:val="26"/>
                <w:szCs w:val="26"/>
              </w:rPr>
            </w:pPr>
          </w:p>
        </w:tc>
      </w:tr>
      <w:tr w:rsidR="005D2327" w:rsidRPr="00A03FF8" w14:paraId="38D71D68" w14:textId="0831B036" w:rsidTr="005D2327">
        <w:tc>
          <w:tcPr>
            <w:tcW w:w="5245" w:type="dxa"/>
          </w:tcPr>
          <w:p w14:paraId="31140D4C" w14:textId="77777777" w:rsidR="005D2327" w:rsidRPr="005D2327" w:rsidRDefault="005D2327" w:rsidP="005D2327">
            <w:pPr>
              <w:numPr>
                <w:ilvl w:val="0"/>
                <w:numId w:val="6"/>
              </w:numP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309" w:name="_heading=h.6cfehmp8bdtz" w:colFirst="0" w:colLast="0"/>
            <w:bookmarkEnd w:id="309"/>
            <w:r w:rsidRPr="005D2327">
              <w:rPr>
                <w:rFonts w:ascii="Times New Roman" w:eastAsia="Times New Roman" w:hAnsi="Times New Roman" w:cs="Times New Roman"/>
                <w:b/>
                <w:bCs/>
                <w:sz w:val="26"/>
                <w:szCs w:val="26"/>
              </w:rPr>
              <w:t>Trách nhiệm của Giám thị trại giam, Thủ trưởng cơ quan thi hành án hình sự (Điều 3 TTLT07)</w:t>
            </w:r>
          </w:p>
          <w:p w14:paraId="694EEF41"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Giám thị trại giam, Thủ trưởng cơ quan thi hành án hình sự nơi phạm nhân đang chấp hành án có trách nhiệm thông báo cho cơ quan thi hành án dân sự nơi Tòa án đã xét xử sơ thẩm </w:t>
            </w:r>
            <w:r w:rsidRPr="005D2327">
              <w:rPr>
                <w:rFonts w:ascii="Times New Roman" w:eastAsia="Times New Roman" w:hAnsi="Times New Roman" w:cs="Times New Roman"/>
                <w:sz w:val="26"/>
                <w:szCs w:val="26"/>
              </w:rPr>
              <w:lastRenderedPageBreak/>
              <w:t>họ, tên, địa chỉ của phạm nhân là người phải thi hành án dân sự hoặc phạm nhân là người được thi hành án dân sự theo bản án hình sự, trong thời hạn 15 (mười lăm) ngày kể từ ngày tiếp nhận phạm nhân vào trại giam.</w:t>
            </w:r>
          </w:p>
          <w:p w14:paraId="143D77DE"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Tiếp nhận quyết định thi hành án dân sự trong bản án hình sự và các tài liệu khác có liên quan của cơ quan thi hành án dân sự.</w:t>
            </w:r>
          </w:p>
          <w:p w14:paraId="152C3EAB"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3. Tiếp nhận tiền, giấy tờ do cơ quan thi hành án dân sự chuyển đến trại giam, cơ quan thi hành án hình sự để giao cho phạm nhân là người được thi hành án dân sự theo quy định của </w:t>
            </w:r>
            <w:hyperlink r:id="rId17">
              <w:r w:rsidRPr="005D2327">
                <w:rPr>
                  <w:rFonts w:ascii="Times New Roman" w:eastAsia="Times New Roman" w:hAnsi="Times New Roman" w:cs="Times New Roman"/>
                  <w:sz w:val="26"/>
                  <w:szCs w:val="26"/>
                </w:rPr>
                <w:t>Luật Thi hành án dân sự</w:t>
              </w:r>
            </w:hyperlink>
            <w:r w:rsidRPr="005D2327">
              <w:rPr>
                <w:rFonts w:ascii="Times New Roman" w:eastAsia="Times New Roman" w:hAnsi="Times New Roman" w:cs="Times New Roman"/>
                <w:sz w:val="26"/>
                <w:szCs w:val="26"/>
              </w:rPr>
              <w:t>.</w:t>
            </w:r>
          </w:p>
          <w:p w14:paraId="5D6CD061"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4. Tiếp nhận tiền, giấy tờ mà phạm nhân là người phải thi hành án dân sự hoặc thân nhân của họ tự nguyện nộp tại trại giam, cơ quan thi hành án hình sự để thi hành án theo quyết định thi hành án dân sự và quyết định của bản án hình sự.</w:t>
            </w:r>
          </w:p>
          <w:p w14:paraId="32830429"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5. </w:t>
            </w:r>
            <w:r w:rsidRPr="005D2327">
              <w:rPr>
                <w:rFonts w:ascii="Times New Roman" w:eastAsia="Times New Roman" w:hAnsi="Times New Roman" w:cs="Times New Roman"/>
                <w:i/>
                <w:iCs/>
                <w:sz w:val="26"/>
                <w:szCs w:val="26"/>
              </w:rPr>
              <w:t>Bộ trưởng Bộ công an hướng dẫn</w:t>
            </w:r>
            <w:r w:rsidRPr="005D2327">
              <w:rPr>
                <w:rFonts w:ascii="Times New Roman" w:eastAsia="Times New Roman" w:hAnsi="Times New Roman" w:cs="Times New Roman"/>
                <w:sz w:val="26"/>
                <w:szCs w:val="26"/>
              </w:rPr>
              <w:t xml:space="preserve"> việc lập, sử dụng và quản lý các loại sổ liên quan đến việc theo dõi thu tiền, giấy tờ do phạm nhân là người phải thi hành án dân sự hoặc thân nhân của họ tự nguyện nộp; theo dõi trả tiền, giấy tờ do cơ quan thi hành án dân sự chuyển đến trại giam, cơ quan thi hành án hình sự để giao trả cho phạm nhân là người được thi hành án dân sự.</w:t>
            </w:r>
          </w:p>
          <w:p w14:paraId="67437A73"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6. Lưu quyết định thi hành án dân sự và các tài liệu khác có liên quan đến thi hành án dân sự vào hồ sơ phạm nhân và cập nhật vào phần mềm quản lý thông tin, dữ liệu phạm nhân tại trại giam, cơ quan thi hành án hình sự. Trường hợp phải chuyển giao tiền, giấy tờ cho cơ quan thi hành án dân sự thì trại giam, cơ quan thi hành án hình sự chuyển tiền, giấy tờ và trích sao giấy tờ </w:t>
            </w:r>
            <w:r w:rsidRPr="005D2327">
              <w:rPr>
                <w:rFonts w:ascii="Times New Roman" w:eastAsia="Times New Roman" w:hAnsi="Times New Roman" w:cs="Times New Roman"/>
                <w:sz w:val="26"/>
                <w:szCs w:val="26"/>
              </w:rPr>
              <w:lastRenderedPageBreak/>
              <w:t>liên quan gửi cơ quan thi hành án dân sự đã chuyển giao quyết định thi hành án dân sự hoặc cơ quan thi hành án dân sự nơi Tòa án đã xét xử sơ thẩm.</w:t>
            </w:r>
          </w:p>
          <w:p w14:paraId="22BD7AA6"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7. Lưu trữ sổ sách, hồ sơ, tài liệu thu, nộp, quản lý, trả tiền, giấy tờ: Sổ sách, hồ sơ, tài liệu về thu, nộp, quản lý, trả tiền, giấy tờ được lưu trữ theo quy định của pháp luật về lưu trữ. Các tài liệu có trong hồ sơ được sắp xếp, đánh số bút lục đầy đủ. Giám thị trại giam, Thủ trưởng cơ quan thi hành án hình sự có trách nhiệm duyệt hồ sơ trước khi đưa vào lưu trữ.</w:t>
            </w:r>
          </w:p>
          <w:p w14:paraId="5A170938"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8. Trường hợp phạm nhân là người được thi hành án dân sự từ chối nhận tiền, giấy tờ thì Giám thị trại giam, Thủ trưởng cơ quan thi hành án hình sự có trách nhiệm lập biên bản về việc phạm nhân là người được thi hành án dân sự từ chối nhận tiền, giấy tờ. Biên bản được lập thành 03 (ba) bản, trại giam hoặc cơ quan thi hành án hình sự giữ 01 (một) bản, phạm nhân là người được thi hành án dân sự giữ 01 (một) bản và 01 (một) bản gửi cho cơ quan thi hành án dân sự.</w:t>
            </w:r>
          </w:p>
          <w:p w14:paraId="40C99E28"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9. Trường hợp phạm nhân là người được thi hành án dân sự trực tiếp đề nghị được ủy quyền cho người thân nhận tiền, giấy tờ thì trại giam, cơ quan thi hành án hình sự có trách nhiệm lập biên bản về việc ủy quyền (hoặc xác nhận vào giấy ủy quyền) và gửi cho cơ quan thi hành án dân sự. Trong biên bản về việc ủy quyền hoặc giấy ủy quyền phải ghi đầy đủ, cụ thể họ tên, địa chỉ, số chứng minh nhân dân của người được ủy quyền, nội dung uỷ quyền.</w:t>
            </w:r>
          </w:p>
          <w:p w14:paraId="11C54531" w14:textId="77777777" w:rsidR="005D2327" w:rsidRPr="005D2327" w:rsidRDefault="005D2327" w:rsidP="005D2327">
            <w:pPr>
              <w:shd w:val="clear" w:color="auto" w:fill="FFFFFF"/>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10. Mở và thông báo số tài khoản tạm gửi của trại giam, cơ quan thi hành án hình sự cho cơ </w:t>
            </w:r>
            <w:r w:rsidRPr="005D2327">
              <w:rPr>
                <w:rFonts w:ascii="Times New Roman" w:eastAsia="Times New Roman" w:hAnsi="Times New Roman" w:cs="Times New Roman"/>
                <w:sz w:val="26"/>
                <w:szCs w:val="26"/>
              </w:rPr>
              <w:lastRenderedPageBreak/>
              <w:t>quan thi hành án dân sự đã chuyển giao quyết định thi hành án dân sự.</w:t>
            </w:r>
          </w:p>
          <w:p w14:paraId="6C755D8D" w14:textId="57FC286A"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11. Định kỳ 06 (sáu) tháng, 01 (một) năm hoặc đột xuất, báo cáo bằng văn bản cho cơ quan quản lý thi hành án hình sự thuộc Bộ công an, cơ quan thi hành án hình sự công an cấp tỉnh về kết quả thu, nộp, quản lý tiền, giấy tờ đối với phạm nhân là người phải thi hành án dân sự; trả tiền, giấy tờ đối với phạm nhân là người được thi hành án dân sự và thông báo cho cơ quan thi hành án dân sự có thẩm quyền biết.</w:t>
            </w:r>
          </w:p>
        </w:tc>
        <w:tc>
          <w:tcPr>
            <w:tcW w:w="5245" w:type="dxa"/>
          </w:tcPr>
          <w:p w14:paraId="563F9EDE" w14:textId="06793C99"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Thông tư liên tịch số 07/2013/TTLT/BTP-BCA-BTC</w:t>
            </w:r>
          </w:p>
          <w:p w14:paraId="2809CB7C"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3. Trách nhiệm của Giám thị trại giam, Thủ trưởng cơ quan thi hành án hình sự Công an cấp huyện (TTLT07)</w:t>
            </w:r>
          </w:p>
          <w:p w14:paraId="1AD027B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1. Thông báo cho cơ quan thi hành án dân sự nơi Tòa án đã xét xử sơ thẩm họ, tên, địa chỉ của </w:t>
            </w:r>
            <w:r w:rsidRPr="00A03FF8">
              <w:rPr>
                <w:rFonts w:ascii="Times New Roman" w:eastAsia="Times New Roman" w:hAnsi="Times New Roman" w:cs="Times New Roman"/>
                <w:sz w:val="26"/>
                <w:szCs w:val="26"/>
              </w:rPr>
              <w:lastRenderedPageBreak/>
              <w:t>phạm nhân là người phải thi hành án dân sự hoặc phạm nhân là người được thi hành án dân sự theo bản án hình sự, trong thời hạn 15 (mười lăm) ngày, kể từ ngày tiếp nhận phạm nhân vào trại giam.</w:t>
            </w:r>
          </w:p>
          <w:p w14:paraId="3E9179B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Trường hợp phạm nhân là người phải thi hành án dân sự hoặc phạm nhân là người được thi hành án dân sự đang chấp hành án phạt tù trước ngày Thông tư này có hiệu lực thi hành thì trong thời hạn 60 (sáu mươi) ngày kể từ ngày Thông tư này có hiệu lực thi hành, Giám thị trại giam, Thủ trưởng cơ quan thi hành án hình sự Công an cấp huyện nơi phạm nhân đang chấp hành án có trách nhiệm thông báo cho cơ quan thi hành án dân sự nơi Tòa án đã xét xử sơ thẩm biết nơi phạm nhân chấp hành án, phần nghĩa vụ dân sự chưa thực hiện trong bản án hình sự.</w:t>
            </w:r>
          </w:p>
          <w:p w14:paraId="6DF8401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Tiếp nhận quyết định thi hành án dân sự trong bản án hình sự và các tài liệu khác có liên quan của cơ quan thi hành án dân sự nêu tại khoản 1 Điều 4 Thông tư này.</w:t>
            </w:r>
          </w:p>
          <w:p w14:paraId="67BEC86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Tiếp nhận tiền, giấy tờ do cơ quan thi hành án dân sự chuyển đến trại giam, cơ quan thi hành án hình sự Công an cấp huyện để giao cho phạm nhân là người được thi hành án dân sự theo quy định của </w:t>
            </w:r>
            <w:bookmarkStart w:id="310" w:name="bookmark=id.vnrd5dnzwz20" w:colFirst="0" w:colLast="0"/>
            <w:bookmarkEnd w:id="310"/>
            <w:r w:rsidRPr="00A03FF8">
              <w:rPr>
                <w:rFonts w:ascii="Times New Roman" w:hAnsi="Times New Roman" w:cs="Times New Roman"/>
                <w:sz w:val="26"/>
                <w:szCs w:val="26"/>
              </w:rPr>
              <w:fldChar w:fldCharType="begin"/>
            </w:r>
            <w:r w:rsidRPr="00A03FF8">
              <w:rPr>
                <w:rFonts w:ascii="Times New Roman" w:hAnsi="Times New Roman" w:cs="Times New Roman"/>
                <w:sz w:val="26"/>
                <w:szCs w:val="26"/>
              </w:rPr>
              <w:instrText xml:space="preserve"> HYPERLINK "https://thuvienphapluat.vn/van-ban/Thu-tuc-To-tung/Luat-thi-hanh-an-dan-su-2008-26-2008-QH12-82197.aspx" \h </w:instrText>
            </w:r>
            <w:r w:rsidRPr="00A03FF8">
              <w:rPr>
                <w:rFonts w:ascii="Times New Roman" w:hAnsi="Times New Roman" w:cs="Times New Roman"/>
                <w:sz w:val="26"/>
                <w:szCs w:val="26"/>
              </w:rPr>
              <w:fldChar w:fldCharType="separate"/>
            </w:r>
            <w:r w:rsidRPr="00A03FF8">
              <w:rPr>
                <w:rFonts w:ascii="Times New Roman" w:eastAsia="Times New Roman" w:hAnsi="Times New Roman" w:cs="Times New Roman"/>
                <w:sz w:val="26"/>
                <w:szCs w:val="26"/>
              </w:rPr>
              <w:t>Luật Thi hành án dân sự</w:t>
            </w:r>
            <w:r w:rsidRPr="00A03FF8">
              <w:rPr>
                <w:rFonts w:ascii="Times New Roman" w:eastAsia="Times New Roman" w:hAnsi="Times New Roman" w:cs="Times New Roman"/>
                <w:sz w:val="26"/>
                <w:szCs w:val="26"/>
              </w:rPr>
              <w:fldChar w:fldCharType="end"/>
            </w:r>
            <w:r w:rsidRPr="00A03FF8">
              <w:rPr>
                <w:rFonts w:ascii="Times New Roman" w:eastAsia="Times New Roman" w:hAnsi="Times New Roman" w:cs="Times New Roman"/>
                <w:sz w:val="26"/>
                <w:szCs w:val="26"/>
              </w:rPr>
              <w:t>.</w:t>
            </w:r>
          </w:p>
          <w:p w14:paraId="1D1B1DEB"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4. Tiếp nhận tiền, giấy tờ mà phạm nhân là người phải thi hành án dân sự hoặc thân nhân của họ tự nguyện nộp tại trại giam, cơ quan thi hành án hình sự Công an cấp huyện để thi hành án theo quyết định thi hành án dân sự và quyết định của bản án hình sự.</w:t>
            </w:r>
          </w:p>
          <w:p w14:paraId="3457759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5. Lập, sử dụng và quản lý các loại sổ về thi hành án dân sự theo </w:t>
            </w:r>
            <w:bookmarkStart w:id="311" w:name="bookmark=id.3d78gt2wcwc0" w:colFirst="0" w:colLast="0"/>
            <w:bookmarkEnd w:id="311"/>
            <w:r w:rsidRPr="00A03FF8">
              <w:rPr>
                <w:rFonts w:ascii="Times New Roman" w:eastAsia="Times New Roman" w:hAnsi="Times New Roman" w:cs="Times New Roman"/>
                <w:sz w:val="26"/>
                <w:szCs w:val="26"/>
              </w:rPr>
              <w:t>mẫu 1a, </w:t>
            </w:r>
            <w:bookmarkStart w:id="312" w:name="bookmark=id.3sprbtje7oox" w:colFirst="0" w:colLast="0"/>
            <w:bookmarkEnd w:id="312"/>
            <w:r w:rsidRPr="00A03FF8">
              <w:rPr>
                <w:rFonts w:ascii="Times New Roman" w:eastAsia="Times New Roman" w:hAnsi="Times New Roman" w:cs="Times New Roman"/>
                <w:sz w:val="26"/>
                <w:szCs w:val="26"/>
              </w:rPr>
              <w:t>1b quy định tại Phụ lục I của Thông tư này, gồm các loại sổ sau đây:</w:t>
            </w:r>
          </w:p>
          <w:p w14:paraId="1A463A8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a) Sổ theo dõi thu tiền, giấy tờ do phạm nhân là người phải thi hành án dân sự hoặc thân nhân của họ tự nguyện nộp;</w:t>
            </w:r>
          </w:p>
          <w:p w14:paraId="13403AB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b) Sổ theo dõi trả tiền, giấy tờ do cơ quan thi hành án dân sự chuyển đến trại giam, cơ quan thi hành án hình sự Công an cấp huyện để giao trả cho phạm nhân là người được thi hành án dân sự;</w:t>
            </w:r>
          </w:p>
          <w:p w14:paraId="221A3B8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Sổ được bảo quản cẩn thận, đánh số thứ tự từng trang, đóng dấu giáp lai; ghi chép đầy đủ, kịp thời, chính xác theo các cột mục đã được in trong sổ; không tẩy xóa, sửa chữa tùy tiện. Giám thị trại giam, Thủ trưởng cơ quan thi hành án hình sự Công an cấp huyện xác nhận tổng số trang ở trang đầu của sổ và ký tên, đóng dấu.</w:t>
            </w:r>
          </w:p>
          <w:p w14:paraId="63698B5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Định kỳ hàng tháng, quý, sáu tháng và hằng năm phải kết sổ. Nội dung kết sổ phải phản ánh đúng các cột mục của sổ, có chữ ký của người kết sổ và xác nhận của Giám thị trại giam, Thủ trưởng cơ quan thi hành án hình sự Công an cấp huyện.</w:t>
            </w:r>
          </w:p>
          <w:p w14:paraId="631393B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6. Lưu quyết định thi hành án dân sự và các tài liệu khác có liên quan đến thi hành án dân sự vào hồ sơ phạm nhân và cập nhật vào phần mềm quản lý thông tin, dữ liệu phạm nhân tại trại giam, cơ quan thi hành án hình sự Công an cấp huyện. Trường hợp phải chuyển giao tiền, giấy tờ cho cơ quan thi hành án dân sự thì trại giam, cơ quan thi hành án hình sự Công an cấp huyện chuyển tiền, giấy tờ và trích sao giấy tờ liên quan gửi cơ quan thi hành án dân sự đã chuyển giao quyết định thi hành án dân sự hoặc cơ quan thi hành án dân sự nơi Tòa án đã xét xử sơ thẩm.</w:t>
            </w:r>
          </w:p>
          <w:p w14:paraId="0117EBF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7. Lưu trữ sổ sách, hồ sơ, tài liệu thu, nộp, quản lý, trả tiền, giấy tờ: Sổ sách, hồ sơ, tài liệu về thu, nộp, quản lý, trả tiền, giấy tờ được lưu trữ theo quy định của pháp luật về lưu trữ. Các tài liệu có </w:t>
            </w:r>
            <w:r w:rsidRPr="00A03FF8">
              <w:rPr>
                <w:rFonts w:ascii="Times New Roman" w:eastAsia="Times New Roman" w:hAnsi="Times New Roman" w:cs="Times New Roman"/>
                <w:sz w:val="26"/>
                <w:szCs w:val="26"/>
              </w:rPr>
              <w:lastRenderedPageBreak/>
              <w:t>trong hồ sơ được sắp xếp, đánh số bút lục đầy đủ. Giám thị trại giam, Thủ trưởng cơ quan thi hành án hình sự Công an cấp huyện có trách nhiệm duyệt hồ sơ trước khi đưa vào lưu trữ.</w:t>
            </w:r>
          </w:p>
          <w:p w14:paraId="0DC52E71"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8. Trường hợp phạm nhân là người được thi hành án dân sự từ chối nhận tiền, giấy tờ thì Giám thị trại giam, Thủ trưởng cơ quan thi hành án hình sự Công an cấp huyện có trách nhiệm lập biên bản về việc phạm nhân là người được thi hành án dân sự từ chối nhận tiền, giấy tờ. Biên bản được lập thành 03 (ba) bản, trại giam hoặc cơ quan thi hành án hình sự Công an cấp huyện giữ 01 (một) bản, phạm nhân là người được thi hành án dân sự giữ 01 (một) bản và 01 (một) bản gửi cho cơ quan thi hành án dân sự.</w:t>
            </w:r>
          </w:p>
          <w:p w14:paraId="60935D3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9. Trường hợp phạm nhân là người được thi hành án dân sự trực tiếp đề nghị được ủy quyền cho người thân nhận tiền, giấy tờ thì trại giam, cơ quan thi hành án hình sự Công an cấp huyện có trách nhiệm lập biên bản về việc ủy quyền (hoặc xác nhận vào giấy ủy quyền) và gửi cho cơ quan thi hành án dân sự. Trong biên bản về việc ủy quyền hoặc giấy ủy quyền phải ghi đầy đủ, cụ thể họ tên, địa chỉ, số chứng minh nhân dân của người được ủy quyền, nội dung uỷ quyền.</w:t>
            </w:r>
          </w:p>
          <w:p w14:paraId="106D2812"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10. Mở và thông báo số tài khoản tạm gửi của trại giam, cơ quan thi hành án hình sự Công an cấp huyện cho cơ quan thi hành án dân sự đã chuyển giao quyết định thi hành án dân sự.</w:t>
            </w:r>
          </w:p>
          <w:p w14:paraId="1367108D" w14:textId="107E192B"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 xml:space="preserve">11. Định kỳ 06 (sáu) tháng, 01 (một) năm hoặc đột xuất, báo cáo bằng văn bản cho cơ quan quản lý thi hành án hình sự thuộc Bộ Công an, cơ quan thi hành án hình sự Công an cấp tỉnh về kết quả thu, nộp, quản lý tiền, giấy tờ đối với phạm nhân là người phải thi hành án dân sự; trả tiền, giấy tờ </w:t>
            </w:r>
            <w:r w:rsidRPr="00A03FF8">
              <w:rPr>
                <w:rFonts w:ascii="Times New Roman" w:eastAsia="Times New Roman" w:hAnsi="Times New Roman" w:cs="Times New Roman"/>
                <w:sz w:val="26"/>
                <w:szCs w:val="26"/>
              </w:rPr>
              <w:lastRenderedPageBreak/>
              <w:t>đối với phạm nhân là người được thi hành án dân sự và thông báo cho cơ quan thi hành án dân sự có thẩm quyền biết.</w:t>
            </w:r>
          </w:p>
          <w:tbl>
            <w:tblPr>
              <w:tblW w:w="0" w:type="auto"/>
              <w:tblCellSpacing w:w="0" w:type="dxa"/>
              <w:shd w:val="clear" w:color="auto" w:fill="FFFFFF"/>
              <w:tblLayout w:type="fixed"/>
              <w:tblCellMar>
                <w:left w:w="0" w:type="dxa"/>
                <w:right w:w="0" w:type="dxa"/>
              </w:tblCellMar>
              <w:tblLook w:val="04A0" w:firstRow="1" w:lastRow="0" w:firstColumn="1" w:lastColumn="0" w:noHBand="0" w:noVBand="1"/>
            </w:tblPr>
            <w:tblGrid>
              <w:gridCol w:w="3348"/>
              <w:gridCol w:w="5508"/>
            </w:tblGrid>
            <w:tr w:rsidR="005D2327" w:rsidRPr="00A03FF8" w14:paraId="4B220090" w14:textId="77777777">
              <w:trPr>
                <w:tblCellSpacing w:w="0" w:type="dxa"/>
              </w:trPr>
              <w:tc>
                <w:tcPr>
                  <w:tcW w:w="3348" w:type="dxa"/>
                  <w:shd w:val="clear" w:color="auto" w:fill="FFFFFF"/>
                  <w:tcMar>
                    <w:top w:w="0" w:type="dxa"/>
                    <w:left w:w="108" w:type="dxa"/>
                    <w:bottom w:w="0" w:type="dxa"/>
                    <w:right w:w="108" w:type="dxa"/>
                  </w:tcMar>
                  <w:hideMark/>
                </w:tcPr>
                <w:p w14:paraId="61BE7C19" w14:textId="22454C50" w:rsidR="005D2327" w:rsidRPr="00AC143A" w:rsidRDefault="005D2327" w:rsidP="005D2327">
                  <w:pPr>
                    <w:shd w:val="clear" w:color="auto" w:fill="FFFFFF" w:themeFill="background1"/>
                    <w:spacing w:after="0" w:line="240" w:lineRule="auto"/>
                    <w:jc w:val="center"/>
                    <w:textDirection w:val="btLr"/>
                    <w:rPr>
                      <w:rFonts w:ascii="Times New Roman" w:eastAsia="Times New Roman" w:hAnsi="Times New Roman" w:cs="Times New Roman"/>
                      <w:sz w:val="26"/>
                      <w:szCs w:val="26"/>
                      <w:lang w:val="en-US"/>
                    </w:rPr>
                  </w:pPr>
                </w:p>
              </w:tc>
              <w:tc>
                <w:tcPr>
                  <w:tcW w:w="5508" w:type="dxa"/>
                  <w:shd w:val="clear" w:color="auto" w:fill="FFFFFF"/>
                  <w:tcMar>
                    <w:top w:w="0" w:type="dxa"/>
                    <w:left w:w="108" w:type="dxa"/>
                    <w:bottom w:w="0" w:type="dxa"/>
                    <w:right w:w="108" w:type="dxa"/>
                  </w:tcMar>
                  <w:hideMark/>
                </w:tcPr>
                <w:p w14:paraId="63ABA691" w14:textId="77777777" w:rsidR="005D2327" w:rsidRPr="00AC143A" w:rsidRDefault="005D2327" w:rsidP="005D2327">
                  <w:pPr>
                    <w:shd w:val="clear" w:color="auto" w:fill="FFFFFF" w:themeFill="background1"/>
                    <w:spacing w:after="0" w:line="240" w:lineRule="auto"/>
                    <w:textDirection w:val="btLr"/>
                    <w:rPr>
                      <w:rFonts w:ascii="Times New Roman" w:eastAsia="Times New Roman" w:hAnsi="Times New Roman" w:cs="Times New Roman"/>
                      <w:sz w:val="26"/>
                      <w:szCs w:val="26"/>
                      <w:lang w:val="en-US"/>
                    </w:rPr>
                  </w:pPr>
                </w:p>
              </w:tc>
            </w:tr>
          </w:tbl>
          <w:p w14:paraId="6FD245EE" w14:textId="77777777" w:rsidR="005D2327" w:rsidRPr="00A03FF8" w:rsidRDefault="005D2327" w:rsidP="005D2327">
            <w:pPr>
              <w:shd w:val="clear" w:color="auto" w:fill="FFFFFF" w:themeFill="background1"/>
              <w:rPr>
                <w:rFonts w:ascii="Times New Roman" w:eastAsia="Times New Roman" w:hAnsi="Times New Roman" w:cs="Times New Roman"/>
                <w:b/>
                <w:bCs/>
                <w:sz w:val="26"/>
                <w:szCs w:val="26"/>
              </w:rPr>
            </w:pPr>
          </w:p>
        </w:tc>
        <w:tc>
          <w:tcPr>
            <w:tcW w:w="3080" w:type="dxa"/>
          </w:tcPr>
          <w:p w14:paraId="13A046C0" w14:textId="1E125BE0" w:rsidR="005D2327" w:rsidRPr="00A03FF8" w:rsidRDefault="005D2327" w:rsidP="005D2327">
            <w:pPr>
              <w:shd w:val="clear" w:color="auto" w:fill="FFFFFF" w:themeFill="background1"/>
              <w:rPr>
                <w:rFonts w:ascii="Times New Roman" w:hAnsi="Times New Roman" w:cs="Times New Roman"/>
                <w:sz w:val="26"/>
                <w:szCs w:val="26"/>
              </w:rPr>
            </w:pPr>
            <w:r w:rsidRPr="00A03FF8">
              <w:rPr>
                <w:rFonts w:ascii="Times New Roman" w:hAnsi="Times New Roman" w:cs="Times New Roman"/>
                <w:bCs/>
                <w:sz w:val="26"/>
                <w:szCs w:val="26"/>
              </w:rPr>
              <w:lastRenderedPageBreak/>
              <w:t xml:space="preserve">Đây là quy định thu hút quy định tại Thông tư liên tịch; quy định mang tính chất đặc thù công tác THADS, việc sửa đổi, bổ sung so với quy định hiện hành nhằm đáp ứng giải </w:t>
            </w:r>
            <w:r w:rsidRPr="00A03FF8">
              <w:rPr>
                <w:rFonts w:ascii="Times New Roman" w:hAnsi="Times New Roman" w:cs="Times New Roman"/>
                <w:bCs/>
                <w:sz w:val="26"/>
                <w:szCs w:val="26"/>
              </w:rPr>
              <w:lastRenderedPageBreak/>
              <w:t>quyết vấn đề vướng mắc, bất cập thực tiễn tổ chức thi hành. Không có nội dung mâu thuẫn với pháp luật liên quan.</w:t>
            </w:r>
          </w:p>
          <w:p w14:paraId="70D1B9F0"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7541C834" w14:textId="77777777" w:rsidR="005D2327" w:rsidRPr="00A03FF8" w:rsidRDefault="005D2327" w:rsidP="005D2327">
            <w:pPr>
              <w:shd w:val="clear" w:color="auto" w:fill="FFFFFF" w:themeFill="background1"/>
              <w:rPr>
                <w:rFonts w:ascii="Times New Roman" w:hAnsi="Times New Roman" w:cs="Times New Roman"/>
                <w:bCs/>
                <w:sz w:val="26"/>
                <w:szCs w:val="26"/>
              </w:rPr>
            </w:pPr>
          </w:p>
        </w:tc>
      </w:tr>
      <w:tr w:rsidR="005D2327" w:rsidRPr="00A03FF8" w14:paraId="27FB9513" w14:textId="77AA62C1" w:rsidTr="005D2327">
        <w:tc>
          <w:tcPr>
            <w:tcW w:w="5245" w:type="dxa"/>
          </w:tcPr>
          <w:p w14:paraId="7FA74C83"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313" w:name="bookmark=id.2tyyltn2p3by" w:colFirst="0" w:colLast="0"/>
            <w:bookmarkStart w:id="314" w:name="_heading=h.kd0lohzewyjv" w:colFirst="0" w:colLast="0"/>
            <w:bookmarkEnd w:id="313"/>
            <w:bookmarkEnd w:id="314"/>
            <w:r w:rsidRPr="005D2327">
              <w:rPr>
                <w:rFonts w:ascii="Times New Roman" w:eastAsia="Times New Roman" w:hAnsi="Times New Roman" w:cs="Times New Roman"/>
                <w:b/>
                <w:bCs/>
                <w:sz w:val="26"/>
                <w:szCs w:val="26"/>
              </w:rPr>
              <w:lastRenderedPageBreak/>
              <w:t>Trách nhiệm của Kho bạc nhà nước, ngân hàng và tổ chức tín dụng khác (Điều 176 Luật THADS 2008)</w:t>
            </w:r>
          </w:p>
          <w:p w14:paraId="502F2DE8"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Cung cấp đúng, đầy đủ, kịp thời thông tin, số liệu về tài khoản của người phải thi hành án theo yêu cầu của Chấp hành viên, cơ quan thi hành án dân sự.</w:t>
            </w:r>
          </w:p>
          <w:p w14:paraId="3D0101E9"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Thực hiện nghiêm chỉnh, kịp thời yêu cầu của Chấp hành viên về phong tỏa tài khoản, phong tỏa tài sản; khấu trừ tiền trong tài khoản; giải tỏa việc phong tỏa tài khoản, phong tỏa tài sản của người phải thi hành án.</w:t>
            </w:r>
          </w:p>
          <w:p w14:paraId="6AB31F4F" w14:textId="77777777" w:rsidR="005D2327" w:rsidRPr="005D2327" w:rsidRDefault="005D2327" w:rsidP="005D2327">
            <w:pPr>
              <w:widowControl w:val="0"/>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sz w:val="26"/>
                <w:szCs w:val="26"/>
              </w:rPr>
              <w:t xml:space="preserve">3. </w:t>
            </w:r>
            <w:r w:rsidRPr="005D2327">
              <w:rPr>
                <w:rFonts w:ascii="Times New Roman" w:eastAsia="Times New Roman" w:hAnsi="Times New Roman" w:cs="Times New Roman"/>
                <w:i/>
                <w:iCs/>
                <w:sz w:val="26"/>
                <w:szCs w:val="26"/>
              </w:rPr>
              <w:t xml:space="preserve">Thực hiện việc cho người đăng ký mua tài sản đấu giá xem tài sản theo đề nghị của cơ quan thi hành án dân sự theo quy định của pháp luật trong trường hợp Kho bạc nhà nước, ngân hàng và tổ chức tín dụng đang bảo quản tài sản thi hành án; </w:t>
            </w:r>
          </w:p>
          <w:p w14:paraId="342D57E7" w14:textId="74C50777"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 xml:space="preserve">4. Thực hiện đầy đủ yêu cầu khác của Chấp hành viên, cơ quan thi hành án dân sự theo quy định của Luật Thi hành án dân sự. </w:t>
            </w:r>
          </w:p>
        </w:tc>
        <w:tc>
          <w:tcPr>
            <w:tcW w:w="5245" w:type="dxa"/>
          </w:tcPr>
          <w:p w14:paraId="1B0430FC" w14:textId="1BD5A4F3"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 Luật THADS năm 2008</w:t>
            </w:r>
          </w:p>
          <w:p w14:paraId="6922A386" w14:textId="7D1D280B"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176. Trách nhiệm của Kho bạc nhà nước, ngân hàng và tổ chức tín dụng khác trong thi hành án dân sự</w:t>
            </w:r>
          </w:p>
          <w:p w14:paraId="70E83C3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Cung cấp đúng, đầy đủ, kịp thời thông tin, số liệu về tài khoản của người phải thi hành án theo yêu cầu của Chấp hành viên, cơ quan thi hành án dân sự.</w:t>
            </w:r>
          </w:p>
          <w:p w14:paraId="185B29C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Thực hiện nghiêm chỉnh, kịp thời yêu cầu của Chấp hành viên về phong tỏa tài khoản, phong tỏa tài sản; khấu trừ tiền trong tài khoản; giải tỏa việc phong tỏa tài khoản, phong tỏa tài sản của người phải thi hành án.</w:t>
            </w:r>
          </w:p>
          <w:p w14:paraId="7C5F883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Thực hiện đầy đủ yêu cầu khác của Chấp hành viên, cơ quan thi hành án dân sự theo quy định của Luật này.</w:t>
            </w:r>
          </w:p>
          <w:p w14:paraId="7D4DF572" w14:textId="77777777" w:rsidR="005D2327" w:rsidRPr="00A03FF8" w:rsidRDefault="005D2327" w:rsidP="005D2327">
            <w:pPr>
              <w:shd w:val="clear" w:color="auto" w:fill="FFFFFF" w:themeFill="background1"/>
              <w:rPr>
                <w:rFonts w:ascii="Times New Roman" w:eastAsia="Times New Roman" w:hAnsi="Times New Roman" w:cs="Times New Roman"/>
                <w:b/>
                <w:bCs/>
                <w:sz w:val="26"/>
                <w:szCs w:val="26"/>
              </w:rPr>
            </w:pPr>
          </w:p>
        </w:tc>
        <w:tc>
          <w:tcPr>
            <w:tcW w:w="3080" w:type="dxa"/>
          </w:tcPr>
          <w:p w14:paraId="1FC82CE6" w14:textId="77777777" w:rsidR="005D2327" w:rsidRPr="00A03FF8" w:rsidRDefault="005D2327" w:rsidP="005D2327">
            <w:pPr>
              <w:shd w:val="clear" w:color="auto" w:fill="FFFFFF" w:themeFill="background1"/>
              <w:rPr>
                <w:rFonts w:ascii="Times New Roman" w:hAnsi="Times New Roman" w:cs="Times New Roman"/>
                <w:sz w:val="26"/>
                <w:szCs w:val="26"/>
              </w:rPr>
            </w:pPr>
            <w:r w:rsidRPr="00A03FF8">
              <w:rPr>
                <w:rFonts w:ascii="Times New Roman" w:hAnsi="Times New Roman" w:cs="Times New Roman"/>
                <w:bCs/>
                <w:sz w:val="26"/>
                <w:szCs w:val="26"/>
              </w:rPr>
              <w:t>Đây là quy định kế thừa quy định của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p w14:paraId="32CE1B57"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5E9B8DA8" w14:textId="77777777" w:rsidR="005D2327" w:rsidRPr="00A03FF8" w:rsidRDefault="005D2327" w:rsidP="005D2327">
            <w:pPr>
              <w:shd w:val="clear" w:color="auto" w:fill="FFFFFF" w:themeFill="background1"/>
              <w:rPr>
                <w:rFonts w:ascii="Times New Roman" w:hAnsi="Times New Roman" w:cs="Times New Roman"/>
                <w:bCs/>
                <w:sz w:val="26"/>
                <w:szCs w:val="26"/>
              </w:rPr>
            </w:pPr>
          </w:p>
        </w:tc>
      </w:tr>
      <w:tr w:rsidR="005D2327" w:rsidRPr="00A03FF8" w14:paraId="17CC8BB6" w14:textId="10965680" w:rsidTr="005D2327">
        <w:tc>
          <w:tcPr>
            <w:tcW w:w="5245" w:type="dxa"/>
          </w:tcPr>
          <w:p w14:paraId="45BC6467"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315" w:name="bookmark=id.wjn3ljd1fqv3" w:colFirst="0" w:colLast="0"/>
            <w:bookmarkStart w:id="316" w:name="_heading=h.7p1tsqvok65b" w:colFirst="0" w:colLast="0"/>
            <w:bookmarkEnd w:id="315"/>
            <w:bookmarkEnd w:id="316"/>
            <w:r w:rsidRPr="005D2327">
              <w:rPr>
                <w:rFonts w:ascii="Times New Roman" w:eastAsia="Times New Roman" w:hAnsi="Times New Roman" w:cs="Times New Roman"/>
                <w:b/>
                <w:bCs/>
                <w:sz w:val="26"/>
                <w:szCs w:val="26"/>
              </w:rPr>
              <w:t>Trách nhiệm của Bảo hiểm xã hội (Điều 177 Luật THADS 2008)</w:t>
            </w:r>
          </w:p>
          <w:p w14:paraId="6764AD24"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Cung cấp đúng, đầy đủ, kịp thời thông tin, số liệu về các khoản thu nhập của người phải thi hành án đang được chi trả qua Bảo hiểm xã hội theo yêu cầu của Chấp hành viên, cơ quan thi hành án dân sự.</w:t>
            </w:r>
          </w:p>
          <w:p w14:paraId="1C53233C" w14:textId="77777777" w:rsidR="005D2327" w:rsidRPr="005D2327" w:rsidRDefault="005D2327" w:rsidP="005D2327">
            <w:pP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Thực hiện nghiêm chỉnh, kịp thời yêu cầu của Chấp hành viên về khấu trừ thu nhập của người phải thi hành án để thi hành án.</w:t>
            </w:r>
          </w:p>
          <w:p w14:paraId="6000787E" w14:textId="3C7B7084"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lastRenderedPageBreak/>
              <w:t>3. Thực hiện đầy đủ yêu cầu khác của Chấp hành viên, cơ quan thi hành án dân sự theo quy định của Luật Thi hành án dân sự và Nghị định này.</w:t>
            </w:r>
          </w:p>
        </w:tc>
        <w:tc>
          <w:tcPr>
            <w:tcW w:w="5245" w:type="dxa"/>
          </w:tcPr>
          <w:p w14:paraId="77FAAC81" w14:textId="3B205CBF"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lastRenderedPageBreak/>
              <w:t>1. Luật THADS năm 2008</w:t>
            </w:r>
          </w:p>
          <w:p w14:paraId="7A589D4D" w14:textId="43416B32"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177. Trách nhiệm của Bảo hiểm xã hội trong thi hành án dân sự</w:t>
            </w:r>
          </w:p>
          <w:p w14:paraId="34979E1E"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Cung cấp đúng, đầy đủ, kịp thời thông tin, số liệu về các khoản thu nhập của người phải thi hành án đang được chi trả qua Bảo hiểm xã hội theo yêu cầu của Chấp hành viên, cơ quan thi hành án dân sự.</w:t>
            </w:r>
          </w:p>
          <w:p w14:paraId="3799BB24"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lastRenderedPageBreak/>
              <w:t>2. Thực hiện nghiêm chỉnh, kịp thời yêu cầu của Chấp hành viên về khấu trừ thu nhập của người phải thi hành án để thi hành án.</w:t>
            </w:r>
          </w:p>
          <w:p w14:paraId="6361141C" w14:textId="629632FE"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Thực hiện đầy đủ yêu cầu khác của Chấp hành viên, cơ quan thi hành án dân sự theo quy định của Luật này.</w:t>
            </w:r>
          </w:p>
        </w:tc>
        <w:tc>
          <w:tcPr>
            <w:tcW w:w="3080" w:type="dxa"/>
          </w:tcPr>
          <w:p w14:paraId="673288FA" w14:textId="77777777" w:rsidR="005D2327" w:rsidRPr="00A03FF8" w:rsidRDefault="005D2327" w:rsidP="005D2327">
            <w:pPr>
              <w:shd w:val="clear" w:color="auto" w:fill="FFFFFF" w:themeFill="background1"/>
              <w:rPr>
                <w:rFonts w:ascii="Times New Roman" w:hAnsi="Times New Roman" w:cs="Times New Roman"/>
                <w:sz w:val="26"/>
                <w:szCs w:val="26"/>
              </w:rPr>
            </w:pPr>
            <w:r w:rsidRPr="00A03FF8">
              <w:rPr>
                <w:rFonts w:ascii="Times New Roman" w:hAnsi="Times New Roman" w:cs="Times New Roman"/>
                <w:bCs/>
                <w:sz w:val="26"/>
                <w:szCs w:val="26"/>
              </w:rPr>
              <w:lastRenderedPageBreak/>
              <w:t xml:space="preserve">Đây là quy định kế thừa quy định của Luật THADS năm 2008 thuộc thẩm quyền của Chính phủ; quy định mang tính chất đặc thù công tác THADS, việc sửa đổi, bổ sung so với quy định hiện hành nhằm đáp ứng giải quyết vấn đề vướng mắc, bất cập thực </w:t>
            </w:r>
            <w:r w:rsidRPr="00A03FF8">
              <w:rPr>
                <w:rFonts w:ascii="Times New Roman" w:hAnsi="Times New Roman" w:cs="Times New Roman"/>
                <w:bCs/>
                <w:sz w:val="26"/>
                <w:szCs w:val="26"/>
              </w:rPr>
              <w:lastRenderedPageBreak/>
              <w:t>tiễn tổ chức thi hành. Không có nội dung mâu thuẫn với pháp luật liên quan.</w:t>
            </w:r>
          </w:p>
          <w:p w14:paraId="1E4D5542"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728138A0" w14:textId="77777777" w:rsidR="005D2327" w:rsidRPr="00A03FF8" w:rsidRDefault="005D2327" w:rsidP="005D2327">
            <w:pPr>
              <w:shd w:val="clear" w:color="auto" w:fill="FFFFFF" w:themeFill="background1"/>
              <w:rPr>
                <w:rFonts w:ascii="Times New Roman" w:hAnsi="Times New Roman" w:cs="Times New Roman"/>
                <w:bCs/>
                <w:sz w:val="26"/>
                <w:szCs w:val="26"/>
              </w:rPr>
            </w:pPr>
          </w:p>
        </w:tc>
      </w:tr>
      <w:tr w:rsidR="005D2327" w:rsidRPr="00A03FF8" w14:paraId="76D64576" w14:textId="626640F1" w:rsidTr="005D2327">
        <w:tc>
          <w:tcPr>
            <w:tcW w:w="5245" w:type="dxa"/>
          </w:tcPr>
          <w:p w14:paraId="669848E0" w14:textId="77777777" w:rsidR="005D2327" w:rsidRPr="005D2327" w:rsidRDefault="005D2327" w:rsidP="005D2327">
            <w:pPr>
              <w:widowControl w:val="0"/>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317" w:name="bookmark=id.i58a6rv1wg0g" w:colFirst="0" w:colLast="0"/>
            <w:bookmarkStart w:id="318" w:name="_heading=h.976d2jmr95vt" w:colFirst="0" w:colLast="0"/>
            <w:bookmarkEnd w:id="317"/>
            <w:bookmarkEnd w:id="318"/>
            <w:r w:rsidRPr="005D2327">
              <w:rPr>
                <w:rFonts w:ascii="Times New Roman" w:eastAsia="Times New Roman" w:hAnsi="Times New Roman" w:cs="Times New Roman"/>
                <w:b/>
                <w:bCs/>
                <w:sz w:val="26"/>
                <w:szCs w:val="26"/>
              </w:rPr>
              <w:lastRenderedPageBreak/>
              <w:t xml:space="preserve">Trách nhiệm của cơ quan đăng ký tài sản, đăng ký giao dịch bảo đảm (Điều 178 Luật THADS 2008) </w:t>
            </w:r>
          </w:p>
          <w:p w14:paraId="7B3099CE" w14:textId="77777777" w:rsidR="005D2327" w:rsidRPr="005D2327" w:rsidRDefault="005D2327" w:rsidP="005D2327">
            <w:pPr>
              <w:widowControl w:val="0"/>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Tạm dừng hoặc dừng việc thực hiện các yêu cầu liên quan đến các giao dịch đối với tài sản của người phải thi hành án đăng ký tại cơ quan đăng ký tài sản, đăng ký giao dịch bảo đảm ngay sau khi nhận được yêu cầu của Chấp hành viên, cơ quan thi hành án dân sự.</w:t>
            </w:r>
          </w:p>
          <w:p w14:paraId="12896B46" w14:textId="77777777" w:rsidR="005D2327" w:rsidRPr="005D2327" w:rsidRDefault="005D2327" w:rsidP="005D2327">
            <w:pPr>
              <w:widowControl w:val="0"/>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2. Thực hiện việc đăng ký quyền sở hữu tài sản, quyền sử dụng đất cho người mua được tài sản, người được thi hành án nhận tài sản để trừ vào số tiền được thi hành án.</w:t>
            </w:r>
          </w:p>
          <w:p w14:paraId="6FBC192A" w14:textId="3CE52496"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3. Thu hồi, sửa đổi, hủy các giấy tờ chứng nhận quyền sở hữu, quyền sử dụng đất, giấy tờ đăng ký biện pháp bảo đảm đã cấp cho người phải thi hành án; thực hiện việc cấp mới các giấy tờ theo quy định của pháp luật.</w:t>
            </w:r>
          </w:p>
        </w:tc>
        <w:tc>
          <w:tcPr>
            <w:tcW w:w="5245" w:type="dxa"/>
          </w:tcPr>
          <w:p w14:paraId="285FFA09" w14:textId="1400C44D"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r w:rsidRPr="00A03FF8">
              <w:rPr>
                <w:rFonts w:ascii="Times New Roman" w:eastAsia="Times New Roman" w:hAnsi="Times New Roman" w:cs="Times New Roman"/>
                <w:b/>
                <w:bCs/>
                <w:sz w:val="26"/>
                <w:szCs w:val="26"/>
              </w:rPr>
              <w:t>1. Luật THADS năm 2008</w:t>
            </w:r>
          </w:p>
          <w:p w14:paraId="50474348"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b/>
                <w:bCs/>
                <w:sz w:val="26"/>
                <w:szCs w:val="26"/>
              </w:rPr>
              <w:t>Điều 178. Trách nhiệm của cơ quan đăng ký tài sản, đăng ký giao dịch bảo đảm trong thi hành án dân sự</w:t>
            </w:r>
          </w:p>
          <w:p w14:paraId="58ED070F"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1. Tạm dừng hoặc dừng việc thực hiện các yêu cầu liên quan đến các giao dịch đối với tài sản của người phải thi hành án đăng ký tại cơ quan đăng ký tài sản, đăng ký giao dịch bảo đảm ngay sau khi nhận được yêu cầu của Chấp hành viên, cơ quan thi hành án dân sự.</w:t>
            </w:r>
          </w:p>
          <w:p w14:paraId="1834A57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2. Thực hiện việc đăng ký quyền sở hữu tài sản, quyền sử dụng đất cho người mua được tài sản, người được thi hành án nhận tài sản để trừ vào số tiền được thi hành án.</w:t>
            </w:r>
          </w:p>
          <w:p w14:paraId="36BD7A7D" w14:textId="77777777" w:rsidR="005D2327" w:rsidRPr="00A03FF8" w:rsidRDefault="005D2327" w:rsidP="005D2327">
            <w:pPr>
              <w:shd w:val="clear" w:color="auto" w:fill="FFFFFF" w:themeFill="background1"/>
              <w:jc w:val="both"/>
              <w:rPr>
                <w:rFonts w:ascii="Times New Roman" w:eastAsia="Times New Roman" w:hAnsi="Times New Roman" w:cs="Times New Roman"/>
                <w:sz w:val="26"/>
                <w:szCs w:val="26"/>
              </w:rPr>
            </w:pPr>
            <w:r w:rsidRPr="00A03FF8">
              <w:rPr>
                <w:rFonts w:ascii="Times New Roman" w:eastAsia="Times New Roman" w:hAnsi="Times New Roman" w:cs="Times New Roman"/>
                <w:sz w:val="26"/>
                <w:szCs w:val="26"/>
              </w:rPr>
              <w:t>3. Thu hồi, sửa đổi, hủy các giấy tờ chứng nhận quyền sở hữu, quyền sử dụng đất, giấy tờ đăng ký giao dịch bảo đảm đã cấp cho người phải thi hành án; thực hiện việc cấp mới các giấy tờ theo quy định của pháp luật.</w:t>
            </w:r>
          </w:p>
          <w:p w14:paraId="014328FF" w14:textId="77777777" w:rsidR="005D2327" w:rsidRPr="00A03FF8" w:rsidRDefault="005D2327" w:rsidP="005D2327">
            <w:pPr>
              <w:shd w:val="clear" w:color="auto" w:fill="FFFFFF" w:themeFill="background1"/>
              <w:rPr>
                <w:rFonts w:ascii="Times New Roman" w:eastAsia="Times New Roman" w:hAnsi="Times New Roman" w:cs="Times New Roman"/>
                <w:b/>
                <w:bCs/>
                <w:sz w:val="26"/>
                <w:szCs w:val="26"/>
              </w:rPr>
            </w:pPr>
          </w:p>
        </w:tc>
        <w:tc>
          <w:tcPr>
            <w:tcW w:w="3080" w:type="dxa"/>
          </w:tcPr>
          <w:p w14:paraId="07D99A85" w14:textId="77777777" w:rsidR="005D2327" w:rsidRPr="00A03FF8" w:rsidRDefault="005D2327" w:rsidP="005D2327">
            <w:pPr>
              <w:shd w:val="clear" w:color="auto" w:fill="FFFFFF" w:themeFill="background1"/>
              <w:rPr>
                <w:rFonts w:ascii="Times New Roman" w:hAnsi="Times New Roman" w:cs="Times New Roman"/>
                <w:sz w:val="26"/>
                <w:szCs w:val="26"/>
              </w:rPr>
            </w:pPr>
            <w:r w:rsidRPr="00A03FF8">
              <w:rPr>
                <w:rFonts w:ascii="Times New Roman" w:hAnsi="Times New Roman" w:cs="Times New Roman"/>
                <w:bCs/>
                <w:sz w:val="26"/>
                <w:szCs w:val="26"/>
              </w:rPr>
              <w:t>Đây là quy định kế thừa quy định của Luật THADS năm 2008 thuộc thẩm quyền của Chính phủ; quy định mang tính chất đặc thù công tác THADS, việc sửa đổi, bổ sung so với quy định hiện hành nhằm đáp ứng giải quyết vấn đề vướng mắc, bất cập thực tiễn tổ chức thi hành. Không có nội dung mâu thuẫn với pháp luật liên quan.</w:t>
            </w:r>
          </w:p>
          <w:p w14:paraId="08887AA8"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07D65045" w14:textId="77777777" w:rsidR="005D2327" w:rsidRPr="00A03FF8" w:rsidRDefault="005D2327" w:rsidP="005D2327">
            <w:pPr>
              <w:shd w:val="clear" w:color="auto" w:fill="FFFFFF" w:themeFill="background1"/>
              <w:rPr>
                <w:rFonts w:ascii="Times New Roman" w:hAnsi="Times New Roman" w:cs="Times New Roman"/>
                <w:bCs/>
                <w:sz w:val="26"/>
                <w:szCs w:val="26"/>
              </w:rPr>
            </w:pPr>
          </w:p>
        </w:tc>
      </w:tr>
      <w:tr w:rsidR="005D2327" w:rsidRPr="00A03FF8" w14:paraId="34B99D8E" w14:textId="43D21E10" w:rsidTr="005D2327">
        <w:tc>
          <w:tcPr>
            <w:tcW w:w="5245" w:type="dxa"/>
          </w:tcPr>
          <w:p w14:paraId="3DB96542"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b/>
                <w:bCs/>
                <w:i/>
                <w:sz w:val="26"/>
                <w:szCs w:val="26"/>
              </w:rPr>
            </w:pPr>
            <w:bookmarkStart w:id="319" w:name="_heading=h.4vq7nphwmcma" w:colFirst="0" w:colLast="0"/>
            <w:bookmarkEnd w:id="319"/>
            <w:r w:rsidRPr="005D2327">
              <w:rPr>
                <w:rFonts w:ascii="Times New Roman" w:eastAsia="Times New Roman" w:hAnsi="Times New Roman" w:cs="Times New Roman"/>
                <w:b/>
                <w:bCs/>
                <w:i/>
                <w:sz w:val="26"/>
                <w:szCs w:val="26"/>
              </w:rPr>
              <w:t>Trách nhiệm của người đứng đầu cơ quan, tổ chức nơi người phải thi hành án công tác, làm việc (Điều mới)</w:t>
            </w:r>
          </w:p>
          <w:p w14:paraId="0C6E7BDB" w14:textId="77777777" w:rsidR="005D2327" w:rsidRPr="005D2327" w:rsidRDefault="005D2327" w:rsidP="005D2327">
            <w:pPr>
              <w:pBdr>
                <w:top w:val="nil"/>
                <w:left w:val="nil"/>
                <w:bottom w:val="nil"/>
                <w:right w:val="nil"/>
                <w:between w:val="nil"/>
              </w:pBdr>
              <w:ind w:left="1" w:firstLine="720"/>
              <w:jc w:val="both"/>
              <w:rPr>
                <w:rFonts w:ascii="Times New Roman" w:eastAsia="Times New Roman" w:hAnsi="Times New Roman" w:cs="Times New Roman"/>
                <w:i/>
                <w:iCs/>
                <w:sz w:val="26"/>
                <w:szCs w:val="26"/>
              </w:rPr>
            </w:pPr>
            <w:r w:rsidRPr="005D2327">
              <w:rPr>
                <w:rFonts w:ascii="Times New Roman" w:eastAsia="Times New Roman" w:hAnsi="Times New Roman" w:cs="Times New Roman"/>
                <w:i/>
                <w:iCs/>
                <w:sz w:val="26"/>
                <w:szCs w:val="26"/>
              </w:rPr>
              <w:t xml:space="preserve">Trường hợp xác minh người phải thi hành án đang làm việc cho cơ quan, tổ chức thì cơ quan thi hành án dân sự gửi quyết định thi hành án cho cơ quan, tổ chức đó. </w:t>
            </w:r>
          </w:p>
          <w:p w14:paraId="0E44E22B" w14:textId="05924319"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i/>
                <w:iCs/>
                <w:sz w:val="26"/>
                <w:szCs w:val="26"/>
              </w:rPr>
              <w:t xml:space="preserve">Người đứng đầu cơ quan, tổ chức nơi người phải thi hành án công tác, làm việc có </w:t>
            </w:r>
            <w:r w:rsidRPr="005D2327">
              <w:rPr>
                <w:rFonts w:ascii="Times New Roman" w:eastAsia="Times New Roman" w:hAnsi="Times New Roman" w:cs="Times New Roman"/>
                <w:i/>
                <w:iCs/>
                <w:sz w:val="26"/>
                <w:szCs w:val="26"/>
              </w:rPr>
              <w:lastRenderedPageBreak/>
              <w:t>trách nhiệm đôn đốc, nhắc nhở người phải thi hành án tự nguyện thi hành án. Việc tự nguyện thi hành án là một trong những căn cứ để đánh giá đối với người phải thi hành án trong việc chấp hành chủ trương, chính sách của Đảng, pháp luật của Nhà nước.</w:t>
            </w:r>
          </w:p>
        </w:tc>
        <w:tc>
          <w:tcPr>
            <w:tcW w:w="5245" w:type="dxa"/>
          </w:tcPr>
          <w:p w14:paraId="5095A9DF" w14:textId="0BC6EBC8"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18A2B2FF" w14:textId="4014E05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r w:rsidRPr="00A03FF8">
              <w:rPr>
                <w:rFonts w:ascii="Times New Roman" w:eastAsia="Times New Roman" w:hAnsi="Times New Roman" w:cs="Times New Roman"/>
                <w:bCs/>
                <w:sz w:val="26"/>
                <w:szCs w:val="26"/>
              </w:rPr>
              <w:t>Đây là quy định mới, mang tính đặc thù, không có nội dung mâu thuẫn, chồng chéo với pháp luật có liên quan</w:t>
            </w:r>
          </w:p>
        </w:tc>
        <w:tc>
          <w:tcPr>
            <w:tcW w:w="1134" w:type="dxa"/>
          </w:tcPr>
          <w:p w14:paraId="6ED83216"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3D91A28A" w14:textId="770673DE" w:rsidTr="005D2327">
        <w:tc>
          <w:tcPr>
            <w:tcW w:w="5245" w:type="dxa"/>
          </w:tcPr>
          <w:p w14:paraId="5724D4F2" w14:textId="77777777" w:rsidR="005D2327" w:rsidRPr="005D2327" w:rsidRDefault="005D2327" w:rsidP="005D2327">
            <w:pPr>
              <w:widowControl w:val="0"/>
              <w:pBdr>
                <w:top w:val="nil"/>
                <w:left w:val="nil"/>
                <w:bottom w:val="nil"/>
                <w:right w:val="nil"/>
                <w:between w:val="nil"/>
              </w:pBdr>
              <w:ind w:left="1" w:firstLine="720"/>
              <w:jc w:val="both"/>
              <w:rPr>
                <w:rFonts w:ascii="Times New Roman" w:eastAsia="Times New Roman" w:hAnsi="Times New Roman" w:cs="Times New Roman"/>
                <w:b/>
                <w:bCs/>
                <w:sz w:val="26"/>
                <w:szCs w:val="26"/>
              </w:rPr>
            </w:pPr>
            <w:bookmarkStart w:id="320" w:name="_heading=h.chn83jwt8zsy" w:colFirst="0" w:colLast="0"/>
            <w:bookmarkEnd w:id="320"/>
            <w:r w:rsidRPr="005D2327">
              <w:rPr>
                <w:rFonts w:ascii="Times New Roman" w:eastAsia="Times New Roman" w:hAnsi="Times New Roman" w:cs="Times New Roman"/>
                <w:b/>
                <w:bCs/>
                <w:sz w:val="26"/>
                <w:szCs w:val="26"/>
              </w:rPr>
              <w:lastRenderedPageBreak/>
              <w:t>Chương V</w:t>
            </w:r>
          </w:p>
          <w:p w14:paraId="7815F55C" w14:textId="3B0A30F7"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b/>
                <w:bCs/>
                <w:sz w:val="26"/>
                <w:szCs w:val="26"/>
              </w:rPr>
              <w:t>ĐIỀU KHOẢN THI HÀNH</w:t>
            </w:r>
          </w:p>
        </w:tc>
        <w:tc>
          <w:tcPr>
            <w:tcW w:w="5245" w:type="dxa"/>
          </w:tcPr>
          <w:p w14:paraId="63B7E5DD" w14:textId="40FB4FAD"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20FA4E11"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4D9811D8"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55182BE1" w14:textId="5DF17198" w:rsidTr="005D2327">
        <w:tc>
          <w:tcPr>
            <w:tcW w:w="5245" w:type="dxa"/>
          </w:tcPr>
          <w:p w14:paraId="11054089"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b/>
                <w:bCs/>
                <w:sz w:val="26"/>
                <w:szCs w:val="26"/>
              </w:rPr>
            </w:pPr>
            <w:bookmarkStart w:id="321" w:name="_heading=h.pidlh2efbepw" w:colFirst="0" w:colLast="0"/>
            <w:bookmarkEnd w:id="321"/>
            <w:r w:rsidRPr="005D2327">
              <w:rPr>
                <w:rFonts w:ascii="Times New Roman" w:eastAsia="Times New Roman" w:hAnsi="Times New Roman" w:cs="Times New Roman"/>
                <w:b/>
                <w:bCs/>
                <w:sz w:val="26"/>
                <w:szCs w:val="26"/>
              </w:rPr>
              <w:t>Hiệu lực thi hành</w:t>
            </w:r>
          </w:p>
          <w:p w14:paraId="11898237" w14:textId="77777777" w:rsidR="005D2327" w:rsidRPr="005D2327" w:rsidRDefault="005D2327" w:rsidP="005D2327">
            <w:pPr>
              <w:widowControl w:val="0"/>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1. Nghị định này có hiệu lực thi hành từ ngày 01 tháng 7 năm 2026.</w:t>
            </w:r>
          </w:p>
          <w:p w14:paraId="365B9EBD" w14:textId="63554588"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pacing w:val="-2"/>
                <w:sz w:val="26"/>
                <w:szCs w:val="26"/>
              </w:rPr>
              <w:t>2. Nghị định này thay thế Nghị định số 62/2015/NĐ-CP ngày 18 tháng 7 năm 2015 của Chính phủ quy định chi tiết và hướng dẫn thi hành một số điều của Luật Thi hành án dân sự đã được sửa đổi, bổ sung bởi Nghị định số 120/2016/NĐ-CP, Nghị định số 33/2020/NĐ-CP và Nghị định số 152/2024/NĐ-CP.</w:t>
            </w:r>
          </w:p>
        </w:tc>
        <w:tc>
          <w:tcPr>
            <w:tcW w:w="5245" w:type="dxa"/>
          </w:tcPr>
          <w:p w14:paraId="0A411886" w14:textId="38E36B02"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7E56701E"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129FC42A"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r w:rsidR="005D2327" w:rsidRPr="00A03FF8" w14:paraId="66D304D8" w14:textId="163540F9" w:rsidTr="005D2327">
        <w:tc>
          <w:tcPr>
            <w:tcW w:w="5245" w:type="dxa"/>
          </w:tcPr>
          <w:p w14:paraId="59594C2B" w14:textId="77777777" w:rsidR="005D2327" w:rsidRPr="005D2327" w:rsidRDefault="005D2327" w:rsidP="005D2327">
            <w:pPr>
              <w:numPr>
                <w:ilvl w:val="0"/>
                <w:numId w:val="6"/>
              </w:numPr>
              <w:pBdr>
                <w:top w:val="nil"/>
                <w:left w:val="nil"/>
                <w:bottom w:val="nil"/>
                <w:right w:val="nil"/>
                <w:between w:val="nil"/>
              </w:pBdr>
              <w:suppressAutoHyphens/>
              <w:ind w:left="1" w:firstLine="720"/>
              <w:jc w:val="both"/>
              <w:textDirection w:val="btLr"/>
              <w:textAlignment w:val="top"/>
              <w:outlineLvl w:val="0"/>
              <w:rPr>
                <w:rFonts w:ascii="Times New Roman" w:eastAsia="Times New Roman" w:hAnsi="Times New Roman" w:cs="Times New Roman"/>
                <w:sz w:val="26"/>
                <w:szCs w:val="26"/>
              </w:rPr>
            </w:pPr>
            <w:bookmarkStart w:id="322" w:name="_heading=h.ia7iux2q3kws" w:colFirst="0" w:colLast="0"/>
            <w:bookmarkEnd w:id="322"/>
            <w:r w:rsidRPr="005D2327">
              <w:rPr>
                <w:rFonts w:ascii="Times New Roman" w:eastAsia="Times New Roman" w:hAnsi="Times New Roman" w:cs="Times New Roman"/>
                <w:b/>
                <w:bCs/>
                <w:sz w:val="26"/>
                <w:szCs w:val="26"/>
              </w:rPr>
              <w:t>Điều khoản chuyển tiếp</w:t>
            </w:r>
          </w:p>
          <w:p w14:paraId="51CBFEB0" w14:textId="77777777" w:rsidR="005D2327" w:rsidRPr="005D2327" w:rsidRDefault="005D2327" w:rsidP="005D2327">
            <w:pPr>
              <w:widowControl w:val="0"/>
              <w:pBdr>
                <w:top w:val="nil"/>
                <w:left w:val="nil"/>
                <w:bottom w:val="nil"/>
                <w:right w:val="nil"/>
                <w:between w:val="nil"/>
              </w:pBdr>
              <w:ind w:left="1" w:firstLine="720"/>
              <w:jc w:val="both"/>
              <w:rPr>
                <w:rFonts w:ascii="Times New Roman" w:eastAsia="Times New Roman" w:hAnsi="Times New Roman" w:cs="Times New Roman"/>
                <w:sz w:val="26"/>
                <w:szCs w:val="26"/>
              </w:rPr>
            </w:pPr>
            <w:r w:rsidRPr="005D2327">
              <w:rPr>
                <w:rFonts w:ascii="Times New Roman" w:eastAsia="Times New Roman" w:hAnsi="Times New Roman" w:cs="Times New Roman"/>
                <w:sz w:val="26"/>
                <w:szCs w:val="26"/>
              </w:rPr>
              <w:t xml:space="preserve">1. Đối với các việc thi hành án đã thi hành một phần hoặc chưa thi hành xong trước khi Nghị định này có hiệu lực thi hành nhưng đã thực hiện các thủ tục về thi hành án theo đúng quy định của Luật Thi hành án dân sự và các văn bản hướng dẫn thi hành thì kết quả thi hành án được công nhận; các thủ tục thi hành án tiếp theo được tiếp tục thực hiện theo quy định của Nghị định này. </w:t>
            </w:r>
          </w:p>
          <w:p w14:paraId="498E0608" w14:textId="19F68373" w:rsidR="005D2327" w:rsidRPr="005D2327" w:rsidRDefault="005D2327" w:rsidP="005D2327">
            <w:pPr>
              <w:shd w:val="clear" w:color="auto" w:fill="FFFFFF" w:themeFill="background1"/>
              <w:ind w:firstLine="720"/>
              <w:jc w:val="both"/>
              <w:rPr>
                <w:rFonts w:ascii="Times New Roman" w:eastAsia="Times New Roman" w:hAnsi="Times New Roman" w:cs="Times New Roman"/>
                <w:b/>
                <w:bCs/>
                <w:sz w:val="26"/>
                <w:szCs w:val="26"/>
              </w:rPr>
            </w:pPr>
            <w:r w:rsidRPr="005D2327">
              <w:rPr>
                <w:rFonts w:ascii="Times New Roman" w:eastAsia="Times New Roman" w:hAnsi="Times New Roman" w:cs="Times New Roman"/>
                <w:sz w:val="26"/>
                <w:szCs w:val="26"/>
              </w:rPr>
              <w:t>2. Tổ chức, cá nhân có thẩm quyền tổ chức thi hành án dân sự áp dụng các quy định về trình tự, thủ tục thi hành án quy định tại Nghị định này, trừ trường hợp pháp luật có quy định khác.</w:t>
            </w:r>
          </w:p>
        </w:tc>
        <w:tc>
          <w:tcPr>
            <w:tcW w:w="5245" w:type="dxa"/>
          </w:tcPr>
          <w:p w14:paraId="5BD56B19" w14:textId="460A7525" w:rsidR="005D2327" w:rsidRPr="00A03FF8" w:rsidRDefault="005D2327" w:rsidP="005D2327">
            <w:pPr>
              <w:shd w:val="clear" w:color="auto" w:fill="FFFFFF" w:themeFill="background1"/>
              <w:jc w:val="both"/>
              <w:rPr>
                <w:rFonts w:ascii="Times New Roman" w:eastAsia="Times New Roman" w:hAnsi="Times New Roman" w:cs="Times New Roman"/>
                <w:b/>
                <w:bCs/>
                <w:sz w:val="26"/>
                <w:szCs w:val="26"/>
              </w:rPr>
            </w:pPr>
          </w:p>
        </w:tc>
        <w:tc>
          <w:tcPr>
            <w:tcW w:w="3080" w:type="dxa"/>
          </w:tcPr>
          <w:p w14:paraId="257A7B25"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c>
          <w:tcPr>
            <w:tcW w:w="1134" w:type="dxa"/>
          </w:tcPr>
          <w:p w14:paraId="140A4F66" w14:textId="77777777" w:rsidR="005D2327" w:rsidRPr="00A03FF8" w:rsidRDefault="005D2327" w:rsidP="005D2327">
            <w:pPr>
              <w:shd w:val="clear" w:color="auto" w:fill="FFFFFF" w:themeFill="background1"/>
              <w:jc w:val="both"/>
              <w:rPr>
                <w:rFonts w:ascii="Times New Roman" w:eastAsia="Times New Roman" w:hAnsi="Times New Roman" w:cs="Times New Roman"/>
                <w:bCs/>
                <w:sz w:val="26"/>
                <w:szCs w:val="26"/>
              </w:rPr>
            </w:pPr>
          </w:p>
        </w:tc>
      </w:tr>
    </w:tbl>
    <w:p w14:paraId="486DBA78" w14:textId="77777777" w:rsidR="00C05D72" w:rsidRPr="00A03FF8" w:rsidRDefault="00C05D72" w:rsidP="00772A63">
      <w:pPr>
        <w:shd w:val="clear" w:color="auto" w:fill="FFFFFF" w:themeFill="background1"/>
        <w:spacing w:before="120" w:after="120" w:line="252" w:lineRule="auto"/>
        <w:jc w:val="center"/>
        <w:rPr>
          <w:rFonts w:ascii="Times New Roman" w:eastAsia="Times New Roman" w:hAnsi="Times New Roman" w:cs="Times New Roman"/>
          <w:b/>
          <w:bCs/>
          <w:sz w:val="26"/>
          <w:szCs w:val="26"/>
        </w:rPr>
      </w:pPr>
    </w:p>
    <w:p w14:paraId="34976BEE" w14:textId="520DDC67" w:rsidR="007A666A" w:rsidRDefault="007A666A">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14:paraId="76247841" w14:textId="77777777" w:rsidR="007A666A" w:rsidRPr="007A666A" w:rsidRDefault="007A666A" w:rsidP="007A666A">
      <w:pPr>
        <w:rPr>
          <w:rFonts w:ascii="Times New Roman" w:hAnsi="Times New Roman" w:cs="Times New Roman"/>
          <w:b/>
          <w:sz w:val="28"/>
          <w:szCs w:val="28"/>
        </w:rPr>
      </w:pPr>
      <w:r w:rsidRPr="007A666A">
        <w:rPr>
          <w:rFonts w:ascii="Times New Roman" w:hAnsi="Times New Roman" w:cs="Times New Roman"/>
          <w:b/>
          <w:sz w:val="28"/>
          <w:szCs w:val="28"/>
          <w:highlight w:val="yellow"/>
        </w:rPr>
        <w:lastRenderedPageBreak/>
        <w:t>3. Điều ước quốc tế có liên quan đến dự thảo</w:t>
      </w:r>
    </w:p>
    <w:tbl>
      <w:tblPr>
        <w:tblStyle w:val="TableGrid"/>
        <w:tblW w:w="15428" w:type="dxa"/>
        <w:jc w:val="center"/>
        <w:tblLook w:val="04A0" w:firstRow="1" w:lastRow="0" w:firstColumn="1" w:lastColumn="0" w:noHBand="0" w:noVBand="1"/>
      </w:tblPr>
      <w:tblGrid>
        <w:gridCol w:w="8789"/>
        <w:gridCol w:w="3555"/>
        <w:gridCol w:w="1264"/>
        <w:gridCol w:w="1820"/>
      </w:tblGrid>
      <w:tr w:rsidR="007A666A" w:rsidRPr="007A666A" w14:paraId="02EC113B" w14:textId="77777777" w:rsidTr="00A810A0">
        <w:trPr>
          <w:jc w:val="center"/>
        </w:trPr>
        <w:tc>
          <w:tcPr>
            <w:tcW w:w="8789" w:type="dxa"/>
            <w:vAlign w:val="center"/>
          </w:tcPr>
          <w:p w14:paraId="70264C13" w14:textId="77777777" w:rsidR="007A666A" w:rsidRPr="007A666A" w:rsidRDefault="007A666A" w:rsidP="0079463D">
            <w:pPr>
              <w:contextualSpacing/>
              <w:jc w:val="center"/>
              <w:rPr>
                <w:rFonts w:ascii="Times New Roman" w:hAnsi="Times New Roman" w:cs="Times New Roman"/>
                <w:b/>
                <w:sz w:val="26"/>
                <w:szCs w:val="26"/>
              </w:rPr>
            </w:pPr>
            <w:r w:rsidRPr="007A666A">
              <w:rPr>
                <w:rFonts w:ascii="Times New Roman" w:hAnsi="Times New Roman" w:cs="Times New Roman"/>
                <w:b/>
                <w:sz w:val="26"/>
                <w:szCs w:val="26"/>
              </w:rPr>
              <w:t>QUY ĐỊNH CỦA DỰ THẢO LUẬT</w:t>
            </w:r>
          </w:p>
        </w:tc>
        <w:tc>
          <w:tcPr>
            <w:tcW w:w="3555" w:type="dxa"/>
            <w:vAlign w:val="center"/>
          </w:tcPr>
          <w:p w14:paraId="0841557D" w14:textId="77777777" w:rsidR="007A666A" w:rsidRPr="007A666A" w:rsidRDefault="007A666A" w:rsidP="0079463D">
            <w:pPr>
              <w:contextualSpacing/>
              <w:jc w:val="center"/>
              <w:rPr>
                <w:rFonts w:ascii="Times New Roman" w:hAnsi="Times New Roman" w:cs="Times New Roman"/>
                <w:b/>
                <w:sz w:val="26"/>
                <w:szCs w:val="26"/>
              </w:rPr>
            </w:pPr>
            <w:r w:rsidRPr="007A666A">
              <w:rPr>
                <w:rFonts w:ascii="Times New Roman" w:hAnsi="Times New Roman" w:cs="Times New Roman"/>
                <w:b/>
                <w:sz w:val="26"/>
                <w:szCs w:val="26"/>
              </w:rPr>
              <w:t>QUY ĐỊNH CỦA ĐIỀU ƯỚC QUỐC TẾ CÓ LIÊN QUAN</w:t>
            </w:r>
          </w:p>
        </w:tc>
        <w:tc>
          <w:tcPr>
            <w:tcW w:w="1264" w:type="dxa"/>
            <w:vAlign w:val="center"/>
          </w:tcPr>
          <w:p w14:paraId="4D795521" w14:textId="77777777" w:rsidR="007A666A" w:rsidRPr="007A666A" w:rsidRDefault="007A666A" w:rsidP="0079463D">
            <w:pPr>
              <w:contextualSpacing/>
              <w:jc w:val="center"/>
              <w:rPr>
                <w:rFonts w:ascii="Times New Roman" w:hAnsi="Times New Roman" w:cs="Times New Roman"/>
                <w:b/>
                <w:sz w:val="26"/>
                <w:szCs w:val="26"/>
              </w:rPr>
            </w:pPr>
            <w:r w:rsidRPr="007A666A">
              <w:rPr>
                <w:rFonts w:ascii="Times New Roman" w:hAnsi="Times New Roman" w:cs="Times New Roman"/>
                <w:b/>
                <w:sz w:val="26"/>
                <w:szCs w:val="26"/>
              </w:rPr>
              <w:t>ĐÁNH GIÁ</w:t>
            </w:r>
          </w:p>
          <w:p w14:paraId="42C3C016" w14:textId="77777777" w:rsidR="007A666A" w:rsidRPr="007A666A" w:rsidRDefault="007A666A" w:rsidP="0079463D">
            <w:pPr>
              <w:contextualSpacing/>
              <w:jc w:val="center"/>
              <w:rPr>
                <w:rFonts w:ascii="Times New Roman" w:hAnsi="Times New Roman" w:cs="Times New Roman"/>
                <w:sz w:val="26"/>
                <w:szCs w:val="26"/>
              </w:rPr>
            </w:pPr>
            <w:r w:rsidRPr="007A666A">
              <w:rPr>
                <w:rFonts w:ascii="Times New Roman" w:hAnsi="Times New Roman" w:cs="Times New Roman"/>
                <w:sz w:val="26"/>
                <w:szCs w:val="26"/>
              </w:rPr>
              <w:t>(Tính tương thích)</w:t>
            </w:r>
          </w:p>
        </w:tc>
        <w:tc>
          <w:tcPr>
            <w:tcW w:w="1820" w:type="dxa"/>
            <w:vAlign w:val="center"/>
          </w:tcPr>
          <w:p w14:paraId="6AACD173" w14:textId="77777777" w:rsidR="007A666A" w:rsidRPr="007A666A" w:rsidRDefault="007A666A" w:rsidP="0079463D">
            <w:pPr>
              <w:contextualSpacing/>
              <w:jc w:val="center"/>
              <w:rPr>
                <w:rFonts w:ascii="Times New Roman" w:hAnsi="Times New Roman" w:cs="Times New Roman"/>
                <w:b/>
                <w:sz w:val="26"/>
                <w:szCs w:val="26"/>
              </w:rPr>
            </w:pPr>
            <w:r w:rsidRPr="007A666A">
              <w:rPr>
                <w:rFonts w:ascii="Times New Roman" w:hAnsi="Times New Roman" w:cs="Times New Roman"/>
                <w:b/>
                <w:sz w:val="26"/>
                <w:szCs w:val="26"/>
              </w:rPr>
              <w:t>ĐỀ XUẤT XỬ LÝ</w:t>
            </w:r>
          </w:p>
        </w:tc>
      </w:tr>
      <w:tr w:rsidR="007A666A" w:rsidRPr="007A666A" w14:paraId="6BE5DFF0" w14:textId="77777777" w:rsidTr="00A810A0">
        <w:trPr>
          <w:jc w:val="center"/>
        </w:trPr>
        <w:tc>
          <w:tcPr>
            <w:tcW w:w="8789" w:type="dxa"/>
          </w:tcPr>
          <w:p w14:paraId="744EB796" w14:textId="18109CFC" w:rsidR="003F37C3" w:rsidRPr="00F63980" w:rsidRDefault="003F37C3" w:rsidP="0079463D">
            <w:pPr>
              <w:ind w:firstLine="720"/>
              <w:contextualSpacing/>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Điều 21. Thông báo trong trường hợp xác định được địa chỉ của người được thông báo ở nước ngoài</w:t>
            </w:r>
          </w:p>
          <w:p w14:paraId="0AE5F5EC" w14:textId="77777777" w:rsidR="003F37C3" w:rsidRDefault="003F37C3" w:rsidP="0079463D">
            <w:pPr>
              <w:ind w:firstLine="401"/>
              <w:contextualSpacing/>
              <w:jc w:val="both"/>
              <w:rPr>
                <w:rFonts w:ascii="Times New Roman" w:eastAsia="Times New Roman" w:hAnsi="Times New Roman" w:cs="Times New Roman"/>
                <w:i/>
                <w:iCs/>
                <w:sz w:val="26"/>
                <w:szCs w:val="26"/>
              </w:rPr>
            </w:pPr>
            <w:r w:rsidRPr="00FD2FB2">
              <w:rPr>
                <w:rFonts w:ascii="Times New Roman" w:eastAsia="Times New Roman" w:hAnsi="Times New Roman" w:cs="Times New Roman"/>
                <w:i/>
                <w:iCs/>
                <w:sz w:val="26"/>
                <w:szCs w:val="26"/>
              </w:rPr>
              <w:t xml:space="preserve">1. </w:t>
            </w:r>
            <w:r>
              <w:rPr>
                <w:rFonts w:ascii="Times New Roman" w:eastAsia="Times New Roman" w:hAnsi="Times New Roman" w:cs="Times New Roman"/>
                <w:i/>
                <w:iCs/>
                <w:sz w:val="26"/>
                <w:szCs w:val="26"/>
              </w:rPr>
              <w:t xml:space="preserve">Trường hợp người được thông báo </w:t>
            </w:r>
            <w:r w:rsidRPr="00172200">
              <w:rPr>
                <w:color w:val="000000" w:themeColor="text1"/>
                <w:lang w:val="en-US"/>
              </w:rPr>
              <w:t xml:space="preserve">không ở Việt Nam mà </w:t>
            </w:r>
            <w:r w:rsidRPr="00172200">
              <w:rPr>
                <w:color w:val="000000" w:themeColor="text1"/>
              </w:rPr>
              <w:t xml:space="preserve">xác định được địa chỉ của </w:t>
            </w:r>
            <w:r w:rsidRPr="00172200">
              <w:rPr>
                <w:color w:val="000000" w:themeColor="text1"/>
                <w:lang w:val="en-US"/>
              </w:rPr>
              <w:t>họ</w:t>
            </w:r>
            <w:r w:rsidRPr="00172200">
              <w:rPr>
                <w:color w:val="000000" w:themeColor="text1"/>
              </w:rPr>
              <w:t xml:space="preserve"> ở nước ngoài</w:t>
            </w:r>
            <w:r>
              <w:rPr>
                <w:rFonts w:ascii="Times New Roman" w:eastAsia="Times New Roman" w:hAnsi="Times New Roman" w:cs="Times New Roman"/>
                <w:bCs/>
                <w:i/>
                <w:sz w:val="26"/>
                <w:szCs w:val="26"/>
              </w:rPr>
              <w:t xml:space="preserve"> </w:t>
            </w:r>
            <w:r>
              <w:rPr>
                <w:rFonts w:ascii="Times New Roman" w:eastAsia="Times New Roman" w:hAnsi="Times New Roman" w:cs="Times New Roman"/>
                <w:i/>
                <w:iCs/>
                <w:sz w:val="26"/>
                <w:szCs w:val="26"/>
              </w:rPr>
              <w:t>thì việc thông báo thực hiện như sau:</w:t>
            </w:r>
          </w:p>
          <w:p w14:paraId="33181F19" w14:textId="77777777" w:rsidR="003F37C3" w:rsidRDefault="003F37C3" w:rsidP="0079463D">
            <w:pPr>
              <w:ind w:firstLine="401"/>
              <w:contextualSpacing/>
              <w:jc w:val="both"/>
              <w:rPr>
                <w:rFonts w:ascii="Times New Roman" w:eastAsia="Times New Roman" w:hAnsi="Times New Roman" w:cs="Times New Roman"/>
                <w:bCs/>
                <w:i/>
                <w:sz w:val="26"/>
                <w:szCs w:val="26"/>
              </w:rPr>
            </w:pPr>
            <w:r>
              <w:rPr>
                <w:rFonts w:ascii="Times New Roman" w:eastAsia="Times New Roman" w:hAnsi="Times New Roman" w:cs="Times New Roman"/>
                <w:bCs/>
                <w:i/>
                <w:sz w:val="26"/>
                <w:szCs w:val="26"/>
              </w:rPr>
              <w:t>a) C</w:t>
            </w:r>
            <w:r w:rsidRPr="00FD2FB2">
              <w:rPr>
                <w:rFonts w:ascii="Times New Roman" w:eastAsia="Times New Roman" w:hAnsi="Times New Roman" w:cs="Times New Roman"/>
                <w:bCs/>
                <w:i/>
                <w:sz w:val="26"/>
                <w:szCs w:val="26"/>
              </w:rPr>
              <w:t>ác văn bản, quyết định về thi hành án được thực hiện trên môi trường số theo quy định tại Điều…Nghị định này</w:t>
            </w:r>
            <w:r>
              <w:rPr>
                <w:rFonts w:ascii="Times New Roman" w:eastAsia="Times New Roman" w:hAnsi="Times New Roman" w:cs="Times New Roman"/>
                <w:bCs/>
                <w:i/>
                <w:sz w:val="26"/>
                <w:szCs w:val="26"/>
              </w:rPr>
              <w:t>;</w:t>
            </w:r>
          </w:p>
          <w:p w14:paraId="3F6DDD0C" w14:textId="77777777" w:rsidR="003F37C3" w:rsidRDefault="003F37C3" w:rsidP="0079463D">
            <w:pPr>
              <w:ind w:firstLine="401"/>
              <w:contextualSpacing/>
              <w:jc w:val="both"/>
              <w:rPr>
                <w:rFonts w:ascii="Times New Roman" w:eastAsia="Times New Roman" w:hAnsi="Times New Roman" w:cs="Times New Roman"/>
                <w:i/>
                <w:iCs/>
                <w:sz w:val="26"/>
                <w:szCs w:val="26"/>
              </w:rPr>
            </w:pPr>
            <w:r>
              <w:rPr>
                <w:rFonts w:ascii="Times New Roman" w:eastAsia="Times New Roman" w:hAnsi="Times New Roman" w:cs="Times New Roman"/>
                <w:bCs/>
                <w:i/>
                <w:sz w:val="26"/>
                <w:szCs w:val="26"/>
              </w:rPr>
              <w:t xml:space="preserve">b) Đối với quyết định thi hành án thì thực hiện theo quy định tại </w:t>
            </w:r>
            <w:r>
              <w:rPr>
                <w:rFonts w:ascii="Times New Roman" w:eastAsia="Times New Roman" w:hAnsi="Times New Roman" w:cs="Times New Roman"/>
                <w:i/>
                <w:iCs/>
                <w:sz w:val="26"/>
                <w:szCs w:val="26"/>
              </w:rPr>
              <w:t>các điểm b, c, d và đ khoản 4 Điều 35 của Luật Thi hành án dân sự</w:t>
            </w:r>
            <w:r w:rsidRPr="00F63980">
              <w:rPr>
                <w:rFonts w:ascii="Times New Roman" w:eastAsia="Times New Roman" w:hAnsi="Times New Roman" w:cs="Times New Roman"/>
                <w:i/>
                <w:iCs/>
                <w:sz w:val="26"/>
                <w:szCs w:val="26"/>
              </w:rPr>
              <w:t>.</w:t>
            </w:r>
          </w:p>
          <w:p w14:paraId="74C5DC77" w14:textId="77777777" w:rsidR="003F37C3" w:rsidRDefault="003F37C3" w:rsidP="0079463D">
            <w:pPr>
              <w:ind w:firstLine="401"/>
              <w:contextualSpacing/>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2. </w:t>
            </w:r>
            <w:r w:rsidRPr="00F63980">
              <w:rPr>
                <w:rFonts w:ascii="Times New Roman" w:eastAsia="Times New Roman" w:hAnsi="Times New Roman" w:cs="Times New Roman"/>
                <w:i/>
                <w:iCs/>
                <w:sz w:val="26"/>
                <w:szCs w:val="26"/>
              </w:rPr>
              <w:t>Trường hợp thực hiện tương trợ tư pháp về dân sự để tống đạt quyết định thi hành án</w:t>
            </w:r>
            <w:r>
              <w:rPr>
                <w:rFonts w:ascii="Times New Roman" w:eastAsia="Times New Roman" w:hAnsi="Times New Roman" w:cs="Times New Roman"/>
                <w:i/>
                <w:iCs/>
                <w:sz w:val="26"/>
                <w:szCs w:val="26"/>
              </w:rPr>
              <w:t xml:space="preserve"> thì t</w:t>
            </w:r>
            <w:r w:rsidRPr="00F63980">
              <w:rPr>
                <w:rFonts w:ascii="Times New Roman" w:eastAsia="Times New Roman" w:hAnsi="Times New Roman" w:cs="Times New Roman"/>
                <w:i/>
                <w:iCs/>
                <w:sz w:val="26"/>
                <w:szCs w:val="26"/>
              </w:rPr>
              <w:t>rong thời hạn 0</w:t>
            </w:r>
            <w:r>
              <w:rPr>
                <w:rFonts w:ascii="Times New Roman" w:eastAsia="Times New Roman" w:hAnsi="Times New Roman" w:cs="Times New Roman"/>
                <w:i/>
                <w:iCs/>
                <w:sz w:val="26"/>
                <w:szCs w:val="26"/>
              </w:rPr>
              <w:t>3</w:t>
            </w:r>
            <w:r w:rsidRPr="00F63980">
              <w:rPr>
                <w:rFonts w:ascii="Times New Roman" w:eastAsia="Times New Roman" w:hAnsi="Times New Roman" w:cs="Times New Roman"/>
                <w:i/>
                <w:iCs/>
                <w:sz w:val="26"/>
                <w:szCs w:val="26"/>
              </w:rPr>
              <w:t xml:space="preserve"> tháng kể từ ngày cơ quan thi hành án dân sự gửi văn bản đề nghị tương trợ tư pháp mà nhận được kết quả thì ngày nhận được kết quả là ngày thông báo hợp lệ.</w:t>
            </w:r>
            <w:r>
              <w:rPr>
                <w:rFonts w:ascii="Times New Roman" w:eastAsia="Times New Roman" w:hAnsi="Times New Roman" w:cs="Times New Roman"/>
                <w:i/>
                <w:iCs/>
                <w:sz w:val="26"/>
                <w:szCs w:val="26"/>
              </w:rPr>
              <w:t xml:space="preserve"> </w:t>
            </w:r>
            <w:r w:rsidRPr="00F63980">
              <w:rPr>
                <w:rFonts w:ascii="Times New Roman" w:eastAsia="Times New Roman" w:hAnsi="Times New Roman" w:cs="Times New Roman"/>
                <w:sz w:val="26"/>
                <w:szCs w:val="26"/>
              </w:rPr>
              <w:t>Trình tự, thủ tục yêu cầu thực hiện tương trợ tư pháp thực hiện theo quy định của điều ước quốc tế mà Việt Nam là thành viên và pháp luật về tương trợ tư pháp.</w:t>
            </w:r>
          </w:p>
          <w:p w14:paraId="65A7A987" w14:textId="77777777" w:rsidR="003F37C3" w:rsidRDefault="003F37C3" w:rsidP="0079463D">
            <w:pPr>
              <w:ind w:firstLine="401"/>
              <w:contextualSpacing/>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3. </w:t>
            </w:r>
            <w:r w:rsidRPr="00F63980">
              <w:rPr>
                <w:rFonts w:ascii="Times New Roman" w:eastAsia="Times New Roman" w:hAnsi="Times New Roman" w:cs="Times New Roman"/>
                <w:i/>
                <w:iCs/>
                <w:sz w:val="26"/>
                <w:szCs w:val="26"/>
              </w:rPr>
              <w:t>Hết thời hạn 0</w:t>
            </w:r>
            <w:r>
              <w:rPr>
                <w:rFonts w:ascii="Times New Roman" w:eastAsia="Times New Roman" w:hAnsi="Times New Roman" w:cs="Times New Roman"/>
                <w:i/>
                <w:iCs/>
                <w:sz w:val="26"/>
                <w:szCs w:val="26"/>
              </w:rPr>
              <w:t xml:space="preserve">3 tháng </w:t>
            </w:r>
            <w:r w:rsidRPr="00F63980">
              <w:rPr>
                <w:rFonts w:ascii="Times New Roman" w:eastAsia="Times New Roman" w:hAnsi="Times New Roman" w:cs="Times New Roman"/>
                <w:i/>
                <w:iCs/>
                <w:sz w:val="26"/>
                <w:szCs w:val="26"/>
              </w:rPr>
              <w:t xml:space="preserve">mà </w:t>
            </w:r>
            <w:r>
              <w:rPr>
                <w:rFonts w:ascii="Times New Roman" w:eastAsia="Times New Roman" w:hAnsi="Times New Roman" w:cs="Times New Roman"/>
                <w:i/>
                <w:iCs/>
                <w:sz w:val="26"/>
                <w:szCs w:val="26"/>
              </w:rPr>
              <w:t>chưa</w:t>
            </w:r>
            <w:r w:rsidRPr="00F63980">
              <w:rPr>
                <w:rFonts w:ascii="Times New Roman" w:eastAsia="Times New Roman" w:hAnsi="Times New Roman" w:cs="Times New Roman"/>
                <w:i/>
                <w:iCs/>
                <w:sz w:val="26"/>
                <w:szCs w:val="26"/>
              </w:rPr>
              <w:t xml:space="preserve"> </w:t>
            </w:r>
            <w:r>
              <w:rPr>
                <w:rFonts w:ascii="Times New Roman" w:eastAsia="Times New Roman" w:hAnsi="Times New Roman" w:cs="Times New Roman"/>
                <w:i/>
                <w:iCs/>
                <w:sz w:val="26"/>
                <w:szCs w:val="26"/>
              </w:rPr>
              <w:t>nhận được</w:t>
            </w:r>
            <w:r w:rsidRPr="00F63980">
              <w:rPr>
                <w:rFonts w:ascii="Times New Roman" w:eastAsia="Times New Roman" w:hAnsi="Times New Roman" w:cs="Times New Roman"/>
                <w:i/>
                <w:iCs/>
                <w:sz w:val="26"/>
                <w:szCs w:val="26"/>
              </w:rPr>
              <w:t xml:space="preserve"> kết quả </w:t>
            </w:r>
            <w:r>
              <w:rPr>
                <w:rFonts w:ascii="Times New Roman" w:eastAsia="Times New Roman" w:hAnsi="Times New Roman" w:cs="Times New Roman"/>
                <w:i/>
                <w:iCs/>
                <w:sz w:val="26"/>
                <w:szCs w:val="26"/>
              </w:rPr>
              <w:t>tương trợ tư pháp hoặc không thực hiện được việc thông báo theo quy định tại các điểm c, d và đ khoản 4 Điều 35 của Luật Thi hành án dân sự</w:t>
            </w:r>
            <w:r w:rsidRPr="00F63980">
              <w:rPr>
                <w:rFonts w:ascii="Times New Roman" w:eastAsia="Times New Roman" w:hAnsi="Times New Roman" w:cs="Times New Roman"/>
                <w:i/>
                <w:iCs/>
                <w:sz w:val="26"/>
                <w:szCs w:val="26"/>
              </w:rPr>
              <w:t xml:space="preserve"> thì việc thông báo quyết định thi hành án được thực hiện trên môi trường số. </w:t>
            </w:r>
          </w:p>
          <w:p w14:paraId="530100A5" w14:textId="5091614D" w:rsidR="007A666A" w:rsidRPr="007A666A" w:rsidRDefault="007A666A" w:rsidP="0079463D">
            <w:pPr>
              <w:ind w:firstLine="567"/>
              <w:contextualSpacing/>
              <w:jc w:val="both"/>
              <w:rPr>
                <w:rFonts w:ascii="Times New Roman" w:hAnsi="Times New Roman" w:cs="Times New Roman"/>
                <w:sz w:val="26"/>
                <w:szCs w:val="26"/>
              </w:rPr>
            </w:pPr>
          </w:p>
        </w:tc>
        <w:tc>
          <w:tcPr>
            <w:tcW w:w="3555" w:type="dxa"/>
          </w:tcPr>
          <w:p w14:paraId="68829BF2" w14:textId="77777777" w:rsidR="007A666A" w:rsidRPr="007A666A" w:rsidRDefault="007A666A" w:rsidP="0079463D">
            <w:pPr>
              <w:contextualSpacing/>
              <w:jc w:val="both"/>
              <w:rPr>
                <w:rFonts w:ascii="Times New Roman" w:hAnsi="Times New Roman" w:cs="Times New Roman"/>
                <w:spacing w:val="-2"/>
                <w:sz w:val="26"/>
                <w:szCs w:val="26"/>
                <w:lang w:val="nb-NO"/>
              </w:rPr>
            </w:pPr>
            <w:r w:rsidRPr="007A666A">
              <w:rPr>
                <w:rFonts w:ascii="Times New Roman" w:hAnsi="Times New Roman" w:cs="Times New Roman"/>
                <w:b/>
                <w:spacing w:val="-2"/>
                <w:sz w:val="26"/>
                <w:szCs w:val="26"/>
                <w:lang w:val="nb-NO"/>
              </w:rPr>
              <w:t>(1) Công ước La Hay về tống đạt ra nước ngoài giấy tờ tư pháp và ngoài tư pháp trong lĩnh vực dân sự hoặc thương mại:</w:t>
            </w:r>
            <w:r w:rsidRPr="007A666A">
              <w:rPr>
                <w:rFonts w:ascii="Times New Roman" w:hAnsi="Times New Roman" w:cs="Times New Roman"/>
                <w:spacing w:val="-2"/>
                <w:sz w:val="26"/>
                <w:szCs w:val="26"/>
                <w:lang w:val="nb-NO"/>
              </w:rPr>
              <w:t xml:space="preserve"> Rà soát toàn bộ nội dung Công ước</w:t>
            </w:r>
          </w:p>
          <w:p w14:paraId="15C57A1F" w14:textId="73154F42" w:rsidR="003F37C3" w:rsidRPr="007A666A" w:rsidRDefault="003F37C3" w:rsidP="0079463D">
            <w:pPr>
              <w:contextualSpacing/>
              <w:jc w:val="both"/>
              <w:rPr>
                <w:rFonts w:ascii="Times New Roman" w:hAnsi="Times New Roman" w:cs="Times New Roman"/>
                <w:spacing w:val="-2"/>
                <w:sz w:val="26"/>
                <w:szCs w:val="26"/>
                <w:lang w:val="nb-NO"/>
              </w:rPr>
            </w:pPr>
            <w:r w:rsidRPr="007A666A">
              <w:rPr>
                <w:rFonts w:ascii="Times New Roman" w:hAnsi="Times New Roman" w:cs="Times New Roman"/>
                <w:b/>
                <w:spacing w:val="-2"/>
                <w:sz w:val="26"/>
                <w:szCs w:val="26"/>
                <w:lang w:val="nb-NO"/>
              </w:rPr>
              <w:t>(</w:t>
            </w:r>
            <w:r>
              <w:rPr>
                <w:rFonts w:ascii="Times New Roman" w:hAnsi="Times New Roman" w:cs="Times New Roman"/>
                <w:b/>
                <w:spacing w:val="-2"/>
                <w:sz w:val="26"/>
                <w:szCs w:val="26"/>
                <w:lang w:val="nb-NO"/>
              </w:rPr>
              <w:t>2</w:t>
            </w:r>
            <w:r w:rsidRPr="007A666A">
              <w:rPr>
                <w:rFonts w:ascii="Times New Roman" w:hAnsi="Times New Roman" w:cs="Times New Roman"/>
                <w:b/>
                <w:spacing w:val="-2"/>
                <w:sz w:val="26"/>
                <w:szCs w:val="26"/>
                <w:lang w:val="nb-NO"/>
              </w:rPr>
              <w:t>) Công ước Liên hợp quốc về phòng chống tham nhũng:</w:t>
            </w:r>
            <w:r w:rsidRPr="007A666A">
              <w:rPr>
                <w:rFonts w:ascii="Times New Roman" w:hAnsi="Times New Roman" w:cs="Times New Roman"/>
                <w:spacing w:val="-2"/>
                <w:sz w:val="26"/>
                <w:szCs w:val="26"/>
                <w:lang w:val="nb-NO"/>
              </w:rPr>
              <w:t xml:space="preserve"> Rà soát toàn văn Công ước, tập trung các Điều 46 về tương trợ pháp lý và Chương V Công ước</w:t>
            </w:r>
          </w:p>
          <w:p w14:paraId="75A5833B" w14:textId="60EB8A37" w:rsidR="007A666A" w:rsidRPr="007A666A" w:rsidRDefault="003F37C3" w:rsidP="0079463D">
            <w:pPr>
              <w:contextualSpacing/>
              <w:jc w:val="both"/>
              <w:rPr>
                <w:rFonts w:ascii="Times New Roman" w:hAnsi="Times New Roman" w:cs="Times New Roman"/>
                <w:spacing w:val="-2"/>
                <w:sz w:val="26"/>
                <w:szCs w:val="26"/>
                <w:lang w:val="nb-NO"/>
              </w:rPr>
            </w:pPr>
            <w:r w:rsidRPr="007A666A">
              <w:rPr>
                <w:rFonts w:ascii="Times New Roman" w:hAnsi="Times New Roman" w:cs="Times New Roman"/>
                <w:b/>
                <w:spacing w:val="-2"/>
                <w:sz w:val="26"/>
                <w:szCs w:val="26"/>
                <w:lang w:val="nb-NO"/>
              </w:rPr>
              <w:t>(</w:t>
            </w:r>
            <w:r>
              <w:rPr>
                <w:rFonts w:ascii="Times New Roman" w:hAnsi="Times New Roman" w:cs="Times New Roman"/>
                <w:b/>
                <w:spacing w:val="-2"/>
                <w:sz w:val="26"/>
                <w:szCs w:val="26"/>
                <w:lang w:val="nb-NO"/>
              </w:rPr>
              <w:t>3</w:t>
            </w:r>
            <w:r w:rsidRPr="007A666A">
              <w:rPr>
                <w:rFonts w:ascii="Times New Roman" w:hAnsi="Times New Roman" w:cs="Times New Roman"/>
                <w:b/>
                <w:spacing w:val="-2"/>
                <w:sz w:val="26"/>
                <w:szCs w:val="26"/>
                <w:lang w:val="nb-NO"/>
              </w:rPr>
              <w:t xml:space="preserve">) Công ước Liên hợp quốc về phòng chống tội phạm: </w:t>
            </w:r>
            <w:r w:rsidRPr="007A666A">
              <w:rPr>
                <w:rFonts w:ascii="Times New Roman" w:hAnsi="Times New Roman" w:cs="Times New Roman"/>
                <w:spacing w:val="-2"/>
                <w:sz w:val="26"/>
                <w:szCs w:val="26"/>
                <w:lang w:val="nb-NO"/>
              </w:rPr>
              <w:t>Rà soát toàn văn Công ước</w:t>
            </w:r>
          </w:p>
        </w:tc>
        <w:tc>
          <w:tcPr>
            <w:tcW w:w="1264" w:type="dxa"/>
          </w:tcPr>
          <w:p w14:paraId="69A852FC" w14:textId="77777777" w:rsidR="007A666A" w:rsidRPr="007A666A" w:rsidRDefault="007A666A" w:rsidP="0079463D">
            <w:pPr>
              <w:contextualSpacing/>
              <w:rPr>
                <w:rFonts w:ascii="Times New Roman" w:hAnsi="Times New Roman" w:cs="Times New Roman"/>
                <w:sz w:val="26"/>
                <w:szCs w:val="26"/>
              </w:rPr>
            </w:pPr>
            <w:r w:rsidRPr="007A666A">
              <w:rPr>
                <w:rFonts w:ascii="Times New Roman" w:hAnsi="Times New Roman" w:cs="Times New Roman"/>
                <w:sz w:val="26"/>
                <w:szCs w:val="26"/>
              </w:rPr>
              <w:t>Tương thích</w:t>
            </w:r>
          </w:p>
        </w:tc>
        <w:tc>
          <w:tcPr>
            <w:tcW w:w="1820" w:type="dxa"/>
          </w:tcPr>
          <w:p w14:paraId="798484C1" w14:textId="77777777" w:rsidR="007A666A" w:rsidRPr="007A666A" w:rsidRDefault="007A666A" w:rsidP="0079463D">
            <w:pPr>
              <w:contextualSpacing/>
              <w:rPr>
                <w:rFonts w:ascii="Times New Roman" w:hAnsi="Times New Roman" w:cs="Times New Roman"/>
                <w:b/>
                <w:sz w:val="26"/>
                <w:szCs w:val="26"/>
              </w:rPr>
            </w:pPr>
          </w:p>
        </w:tc>
      </w:tr>
    </w:tbl>
    <w:p w14:paraId="78CD46DD" w14:textId="77777777" w:rsidR="00C05D72" w:rsidRPr="00A03FF8" w:rsidRDefault="00C05D72" w:rsidP="00772A63">
      <w:pPr>
        <w:shd w:val="clear" w:color="auto" w:fill="FFFFFF" w:themeFill="background1"/>
        <w:spacing w:before="120" w:after="120" w:line="252" w:lineRule="auto"/>
        <w:jc w:val="center"/>
        <w:rPr>
          <w:rFonts w:ascii="Times New Roman" w:eastAsia="Times New Roman" w:hAnsi="Times New Roman" w:cs="Times New Roman"/>
          <w:b/>
          <w:bCs/>
          <w:sz w:val="26"/>
          <w:szCs w:val="26"/>
        </w:rPr>
      </w:pPr>
    </w:p>
    <w:sectPr w:rsidR="00C05D72" w:rsidRPr="00A03FF8" w:rsidSect="00A67F39">
      <w:pgSz w:w="16838" w:h="11906" w:orient="landscape" w:code="9"/>
      <w:pgMar w:top="567" w:right="567" w:bottom="567" w:left="567"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A6F201" w14:textId="77777777" w:rsidR="00095AF9" w:rsidRDefault="00095AF9">
      <w:pPr>
        <w:spacing w:after="0" w:line="240" w:lineRule="auto"/>
      </w:pPr>
      <w:r>
        <w:separator/>
      </w:r>
    </w:p>
  </w:endnote>
  <w:endnote w:type="continuationSeparator" w:id="0">
    <w:p w14:paraId="3B4F6CCA" w14:textId="77777777" w:rsidR="00095AF9" w:rsidRDefault="00095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804C397-F5F5-4BB7-99C9-6FB17784E66F}"/>
  </w:font>
  <w:font w:name="Calibri">
    <w:panose1 w:val="020F0502020204030204"/>
    <w:charset w:val="00"/>
    <w:family w:val="swiss"/>
    <w:pitch w:val="variable"/>
    <w:sig w:usb0="E4002EFF" w:usb1="C200247B" w:usb2="00000009" w:usb3="00000000" w:csb0="000001FF" w:csb1="00000000"/>
    <w:embedRegular r:id="rId2" w:fontKey="{48BE0E5C-F14E-462B-896D-728F6F576618}"/>
    <w:embedBold r:id="rId3" w:fontKey="{B93D55E2-8B83-4D85-A2D2-FC73F96A76E5}"/>
    <w:embedItalic r:id="rId4" w:fontKey="{AE5FCD74-72FB-4CDF-B318-88280A63B40E}"/>
    <w:embedBoldItalic r:id="rId5" w:fontKey="{5D9E902B-5C6E-47D5-846C-4A673C481816}"/>
  </w:font>
  <w:font w:name="Segoe UI">
    <w:panose1 w:val="020B0502040204020203"/>
    <w:charset w:val="00"/>
    <w:family w:val="swiss"/>
    <w:pitch w:val="variable"/>
    <w:sig w:usb0="E4002EFF" w:usb1="C000E47F" w:usb2="00000009" w:usb3="00000000" w:csb0="000001FF" w:csb1="00000000"/>
    <w:embedRegular r:id="rId6" w:fontKey="{10688E4F-9214-40DA-9BBB-CF9F1E8E4043}"/>
  </w:font>
  <w:font w:name="Georgia">
    <w:panose1 w:val="02040502050405020303"/>
    <w:charset w:val="00"/>
    <w:family w:val="roman"/>
    <w:pitch w:val="variable"/>
    <w:sig w:usb0="00000287" w:usb1="00000000" w:usb2="00000000" w:usb3="00000000" w:csb0="0000009F" w:csb1="00000000"/>
    <w:embedItalic r:id="rId7" w:fontKey="{4E198577-BF2E-494D-ACB3-C425F237F7A3}"/>
  </w:font>
  <w:font w:name=".VnTime">
    <w:altName w:val="Courier New"/>
    <w:charset w:val="00"/>
    <w:family w:val="swiss"/>
    <w:pitch w:val="variable"/>
    <w:sig w:usb0="00000003" w:usb1="00000000" w:usb2="00000000" w:usb3="00000000" w:csb0="00000001" w:csb1="00000000"/>
    <w:embedRegular r:id="rId8" w:fontKey="{BEF2C322-D1AD-4EEE-B280-16118C6834D3}"/>
    <w:embedBoldItalic r:id="rId9" w:fontKey="{D67BED16-D7BF-49C6-A20E-FF8A8395A65A}"/>
  </w:font>
  <w:font w:name="Calibri Light">
    <w:panose1 w:val="020F0302020204030204"/>
    <w:charset w:val="00"/>
    <w:family w:val="swiss"/>
    <w:pitch w:val="variable"/>
    <w:sig w:usb0="E4002EFF" w:usb1="C200247B" w:usb2="00000009" w:usb3="00000000" w:csb0="000001FF" w:csb1="00000000"/>
    <w:embedRegular r:id="rId10" w:fontKey="{246FC94D-951F-434A-A722-C216D32909E8}"/>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0CEC52" w14:textId="77777777" w:rsidR="00095AF9" w:rsidRDefault="00095AF9">
      <w:pPr>
        <w:spacing w:after="0" w:line="240" w:lineRule="auto"/>
      </w:pPr>
      <w:r>
        <w:separator/>
      </w:r>
    </w:p>
  </w:footnote>
  <w:footnote w:type="continuationSeparator" w:id="0">
    <w:p w14:paraId="16861662" w14:textId="77777777" w:rsidR="00095AF9" w:rsidRDefault="00095AF9">
      <w:pPr>
        <w:spacing w:after="0" w:line="240" w:lineRule="auto"/>
      </w:pPr>
      <w:r>
        <w:continuationSeparator/>
      </w:r>
    </w:p>
  </w:footnote>
  <w:footnote w:id="1">
    <w:p w14:paraId="6E06D280"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sz w:val="22"/>
          <w:szCs w:val="22"/>
        </w:rPr>
        <w:t>(về yêu cầu thi hành án)</w:t>
      </w:r>
    </w:p>
  </w:footnote>
  <w:footnote w:id="2">
    <w:p w14:paraId="56D339F4"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i/>
          <w:iCs/>
          <w:sz w:val="22"/>
          <w:szCs w:val="22"/>
        </w:rPr>
        <w:t>(về thông báo trên phương tiện thông tin đại chúng)</w:t>
      </w:r>
    </w:p>
  </w:footnote>
  <w:footnote w:id="3">
    <w:p w14:paraId="00633CEE"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i/>
          <w:iCs/>
          <w:sz w:val="22"/>
          <w:szCs w:val="22"/>
        </w:rPr>
        <w:t>(về thông báo cho đương sự ở nước ngoài)</w:t>
      </w:r>
    </w:p>
  </w:footnote>
  <w:footnote w:id="4">
    <w:p w14:paraId="7A253087"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sz w:val="22"/>
          <w:szCs w:val="22"/>
        </w:rPr>
        <w:t>(về niêm yết công khai)</w:t>
      </w:r>
    </w:p>
  </w:footnote>
  <w:footnote w:id="5">
    <w:p w14:paraId="051D28F8"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sz w:val="22"/>
          <w:szCs w:val="22"/>
        </w:rPr>
        <w:t>(thông báo qua tổ chức cá nhân mà không giao được cho người thân)</w:t>
      </w:r>
    </w:p>
  </w:footnote>
  <w:footnote w:id="6">
    <w:p w14:paraId="437791C3"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bCs/>
          <w:i/>
          <w:sz w:val="22"/>
          <w:szCs w:val="22"/>
        </w:rPr>
        <w:t>(về thông báo trên môi trường số)</w:t>
      </w:r>
    </w:p>
  </w:footnote>
  <w:footnote w:id="7">
    <w:p w14:paraId="10F8E9F0"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Về giao tài sản để thi hành án</w:t>
      </w:r>
    </w:p>
  </w:footnote>
  <w:footnote w:id="8">
    <w:p w14:paraId="25A115E8"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i/>
          <w:iCs/>
          <w:sz w:val="22"/>
          <w:szCs w:val="22"/>
        </w:rPr>
        <w:t>(về việc THA chưa có điều kiện).</w:t>
      </w:r>
    </w:p>
  </w:footnote>
  <w:footnote w:id="9">
    <w:p w14:paraId="2FD22F3D"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i/>
          <w:sz w:val="22"/>
          <w:szCs w:val="22"/>
        </w:rPr>
        <w:t>(về yêu cầu thi hành án)</w:t>
      </w:r>
    </w:p>
  </w:footnote>
  <w:footnote w:id="10">
    <w:p w14:paraId="49B088C4"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i/>
          <w:color w:val="000000" w:themeColor="text1"/>
          <w:sz w:val="22"/>
          <w:szCs w:val="22"/>
        </w:rPr>
        <w:t>(về gửi, nhận văn bản về thi hành án)</w:t>
      </w:r>
    </w:p>
  </w:footnote>
  <w:footnote w:id="11">
    <w:p w14:paraId="35A54366"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i/>
          <w:iCs/>
          <w:sz w:val="22"/>
          <w:szCs w:val="22"/>
        </w:rPr>
        <w:t>(về giao, nhận vật chứng)</w:t>
      </w:r>
    </w:p>
  </w:footnote>
  <w:footnote w:id="12">
    <w:p w14:paraId="189CB457"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i/>
          <w:sz w:val="22"/>
          <w:szCs w:val="22"/>
        </w:rPr>
        <w:t>(về giao, nhận vật chứng)</w:t>
      </w:r>
    </w:p>
  </w:footnote>
  <w:footnote w:id="13">
    <w:p w14:paraId="4EBF3490"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sz w:val="22"/>
          <w:szCs w:val="22"/>
        </w:rPr>
        <w:t>(về giao, nhận vật chứng)</w:t>
      </w:r>
    </w:p>
  </w:footnote>
  <w:footnote w:id="14">
    <w:p w14:paraId="54C05F3F"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sz w:val="22"/>
          <w:szCs w:val="22"/>
        </w:rPr>
        <w:t>(về giao, nhận vật chứng)</w:t>
      </w:r>
    </w:p>
  </w:footnote>
  <w:footnote w:id="15">
    <w:p w14:paraId="56BBFE3E"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Về Áp dụng biện pháp bảo đảm, cưỡng chế thi hành án</w:t>
      </w:r>
    </w:p>
  </w:footnote>
  <w:footnote w:id="16">
    <w:p w14:paraId="4AB447A1"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i/>
          <w:iCs/>
          <w:sz w:val="22"/>
          <w:szCs w:val="22"/>
        </w:rPr>
        <w:t>(về thẩm định giá, xác định giá tài sản kê biên- tài sản giá trị nhỏ, hư hỏng)</w:t>
      </w:r>
    </w:p>
  </w:footnote>
  <w:footnote w:id="17">
    <w:p w14:paraId="2899E159"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sz w:val="22"/>
          <w:szCs w:val="22"/>
        </w:rPr>
        <w:t xml:space="preserve">(về </w:t>
      </w:r>
      <w:r w:rsidRPr="0050288B">
        <w:rPr>
          <w:rFonts w:ascii="Times New Roman" w:eastAsia="Times New Roman" w:hAnsi="Times New Roman"/>
          <w:bCs/>
          <w:sz w:val="22"/>
          <w:szCs w:val="22"/>
        </w:rPr>
        <w:t>Thủ tục thanh toán tiền thi hành án</w:t>
      </w:r>
      <w:r w:rsidRPr="0050288B">
        <w:rPr>
          <w:rFonts w:ascii="Times New Roman" w:eastAsia="Times New Roman" w:hAnsi="Times New Roman"/>
          <w:sz w:val="22"/>
          <w:szCs w:val="22"/>
        </w:rPr>
        <w:t>)</w:t>
      </w:r>
    </w:p>
  </w:footnote>
  <w:footnote w:id="18">
    <w:p w14:paraId="6EC176E2"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hAnsi="Times New Roman"/>
          <w:i/>
          <w:color w:val="000000" w:themeColor="text1"/>
          <w:sz w:val="22"/>
          <w:szCs w:val="22"/>
        </w:rPr>
        <w:t>(về nhận tài sản để trừ vào tiền thi hành án).</w:t>
      </w:r>
    </w:p>
  </w:footnote>
  <w:footnote w:id="19">
    <w:p w14:paraId="23B36F36"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Điều 43.</w:t>
      </w:r>
      <w:r w:rsidRPr="0050288B">
        <w:rPr>
          <w:sz w:val="22"/>
          <w:szCs w:val="22"/>
        </w:rPr>
        <w:tab/>
        <w:t>Trả lại tiền, tài sản cho đương sự</w:t>
      </w:r>
    </w:p>
  </w:footnote>
  <w:footnote w:id="20">
    <w:p w14:paraId="6B7F8279"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hAnsi="Times New Roman"/>
          <w:sz w:val="22"/>
          <w:szCs w:val="22"/>
        </w:rPr>
        <w:t>(Thời hiệu yêu cầu thi hành án)</w:t>
      </w:r>
    </w:p>
  </w:footnote>
  <w:footnote w:id="21">
    <w:p w14:paraId="5A5F4D09"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Nộp tiền và ký hợp đồng mua bán tài sản đấu giá</w:t>
      </w:r>
    </w:p>
  </w:footnote>
  <w:footnote w:id="22">
    <w:p w14:paraId="3F03E374"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Điều 96.</w:t>
      </w:r>
      <w:r w:rsidRPr="0050288B">
        <w:rPr>
          <w:sz w:val="22"/>
          <w:szCs w:val="22"/>
        </w:rPr>
        <w:tab/>
        <w:t>Thủ tục bảo đảm tài chính để thi hành án</w:t>
      </w:r>
    </w:p>
  </w:footnote>
  <w:footnote w:id="23">
    <w:p w14:paraId="7DC0EF64"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w:t>
      </w:r>
      <w:r w:rsidRPr="0050288B">
        <w:rPr>
          <w:rFonts w:ascii="Times New Roman" w:eastAsia="Times New Roman" w:hAnsi="Times New Roman"/>
          <w:sz w:val="22"/>
          <w:szCs w:val="22"/>
        </w:rPr>
        <w:t>(về Phạm vi bảo đảm tài chính để thi hành án)</w:t>
      </w:r>
    </w:p>
  </w:footnote>
  <w:footnote w:id="24">
    <w:p w14:paraId="22A9E53A"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Điều 91.</w:t>
      </w:r>
      <w:r w:rsidRPr="0050288B">
        <w:rPr>
          <w:sz w:val="22"/>
          <w:szCs w:val="22"/>
        </w:rPr>
        <w:tab/>
        <w:t>Điều kiện được bảo đảm tài chính để thi hành án</w:t>
      </w:r>
    </w:p>
  </w:footnote>
  <w:footnote w:id="25">
    <w:p w14:paraId="6ACBB7F0"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Điều 91.</w:t>
      </w:r>
      <w:r w:rsidRPr="0050288B">
        <w:rPr>
          <w:sz w:val="22"/>
          <w:szCs w:val="22"/>
        </w:rPr>
        <w:tab/>
        <w:t>Điều kiện được bảo đảm tài chính để thi hành án</w:t>
      </w:r>
    </w:p>
  </w:footnote>
  <w:footnote w:id="26">
    <w:p w14:paraId="3FD6340D"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Điều 91.</w:t>
      </w:r>
      <w:r w:rsidRPr="0050288B">
        <w:rPr>
          <w:sz w:val="22"/>
          <w:szCs w:val="22"/>
        </w:rPr>
        <w:tab/>
        <w:t>Điều kiện được bảo đảm tài chính để thi hành án</w:t>
      </w:r>
    </w:p>
  </w:footnote>
  <w:footnote w:id="27">
    <w:p w14:paraId="1797A2C7" w14:textId="77777777" w:rsidR="005D2327" w:rsidRPr="0050288B" w:rsidRDefault="005D2327" w:rsidP="005D2327">
      <w:pPr>
        <w:pStyle w:val="FootnoteText"/>
        <w:rPr>
          <w:sz w:val="22"/>
          <w:szCs w:val="22"/>
        </w:rPr>
      </w:pPr>
      <w:r w:rsidRPr="0050288B">
        <w:rPr>
          <w:rStyle w:val="FootnoteReference"/>
          <w:sz w:val="22"/>
          <w:szCs w:val="22"/>
        </w:rPr>
        <w:footnoteRef/>
      </w:r>
      <w:r w:rsidRPr="0050288B">
        <w:rPr>
          <w:sz w:val="22"/>
          <w:szCs w:val="22"/>
        </w:rPr>
        <w:t xml:space="preserve"> Điều 93.</w:t>
      </w:r>
      <w:r w:rsidRPr="0050288B">
        <w:rPr>
          <w:sz w:val="22"/>
          <w:szCs w:val="22"/>
        </w:rPr>
        <w:tab/>
        <w:t>Thành lập Hội đồng xác định người có lỗi và trách nhiệm hoàn trả của người có lỗi gây ra thiệt hại</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E2EC7"/>
    <w:multiLevelType w:val="multilevel"/>
    <w:tmpl w:val="7B1AF0B6"/>
    <w:lvl w:ilvl="0">
      <w:start w:val="1"/>
      <w:numFmt w:val="decimal"/>
      <w:lvlText w:val="Điều %1."/>
      <w:lvlJc w:val="left"/>
      <w:pPr>
        <w:ind w:left="786" w:hanging="360"/>
      </w:pPr>
      <w:rPr>
        <w:b/>
        <w:i w:val="0"/>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B730FF"/>
    <w:multiLevelType w:val="multilevel"/>
    <w:tmpl w:val="DFAAF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AE66FC"/>
    <w:multiLevelType w:val="hybridMultilevel"/>
    <w:tmpl w:val="0F547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452445"/>
    <w:multiLevelType w:val="multilevel"/>
    <w:tmpl w:val="6E44A6A0"/>
    <w:lvl w:ilvl="0">
      <w:start w:val="1"/>
      <w:numFmt w:val="upperRoman"/>
      <w:lvlText w:val="Chương %1."/>
      <w:lvlJc w:val="left"/>
      <w:pPr>
        <w:ind w:left="3337" w:hanging="360"/>
      </w:pPr>
      <w:rPr>
        <w:b/>
        <w:bCs/>
        <w:i w:val="0"/>
        <w:iCs w:val="0"/>
        <w:vertAlign w:val="baseline"/>
      </w:rPr>
    </w:lvl>
    <w:lvl w:ilvl="1">
      <w:start w:val="1"/>
      <w:numFmt w:val="lowerLetter"/>
      <w:lvlText w:val="%2."/>
      <w:lvlJc w:val="left"/>
      <w:pPr>
        <w:ind w:left="5333" w:hanging="360"/>
      </w:pPr>
      <w:rPr>
        <w:vertAlign w:val="baseline"/>
      </w:rPr>
    </w:lvl>
    <w:lvl w:ilvl="2">
      <w:start w:val="1"/>
      <w:numFmt w:val="lowerRoman"/>
      <w:lvlText w:val="%3."/>
      <w:lvlJc w:val="right"/>
      <w:pPr>
        <w:ind w:left="6053" w:hanging="180"/>
      </w:pPr>
      <w:rPr>
        <w:vertAlign w:val="baseline"/>
      </w:rPr>
    </w:lvl>
    <w:lvl w:ilvl="3">
      <w:start w:val="1"/>
      <w:numFmt w:val="decimal"/>
      <w:lvlText w:val="%4."/>
      <w:lvlJc w:val="left"/>
      <w:pPr>
        <w:ind w:left="6773" w:hanging="360"/>
      </w:pPr>
      <w:rPr>
        <w:vertAlign w:val="baseline"/>
      </w:rPr>
    </w:lvl>
    <w:lvl w:ilvl="4">
      <w:start w:val="1"/>
      <w:numFmt w:val="lowerLetter"/>
      <w:lvlText w:val="%5."/>
      <w:lvlJc w:val="left"/>
      <w:pPr>
        <w:ind w:left="7493" w:hanging="360"/>
      </w:pPr>
      <w:rPr>
        <w:vertAlign w:val="baseline"/>
      </w:rPr>
    </w:lvl>
    <w:lvl w:ilvl="5">
      <w:start w:val="1"/>
      <w:numFmt w:val="lowerRoman"/>
      <w:lvlText w:val="%6."/>
      <w:lvlJc w:val="right"/>
      <w:pPr>
        <w:ind w:left="8213" w:hanging="180"/>
      </w:pPr>
      <w:rPr>
        <w:vertAlign w:val="baseline"/>
      </w:rPr>
    </w:lvl>
    <w:lvl w:ilvl="6">
      <w:start w:val="1"/>
      <w:numFmt w:val="decimal"/>
      <w:lvlText w:val="%7."/>
      <w:lvlJc w:val="left"/>
      <w:pPr>
        <w:ind w:left="8933" w:hanging="360"/>
      </w:pPr>
      <w:rPr>
        <w:vertAlign w:val="baseline"/>
      </w:rPr>
    </w:lvl>
    <w:lvl w:ilvl="7">
      <w:start w:val="1"/>
      <w:numFmt w:val="lowerLetter"/>
      <w:lvlText w:val="%8."/>
      <w:lvlJc w:val="left"/>
      <w:pPr>
        <w:ind w:left="9653" w:hanging="360"/>
      </w:pPr>
      <w:rPr>
        <w:vertAlign w:val="baseline"/>
      </w:rPr>
    </w:lvl>
    <w:lvl w:ilvl="8">
      <w:start w:val="1"/>
      <w:numFmt w:val="lowerRoman"/>
      <w:lvlText w:val="%9."/>
      <w:lvlJc w:val="right"/>
      <w:pPr>
        <w:ind w:left="10373" w:hanging="180"/>
      </w:pPr>
      <w:rPr>
        <w:vertAlign w:val="baseline"/>
      </w:rPr>
    </w:lvl>
  </w:abstractNum>
  <w:abstractNum w:abstractNumId="4" w15:restartNumberingAfterBreak="0">
    <w:nsid w:val="37172FC9"/>
    <w:multiLevelType w:val="hybridMultilevel"/>
    <w:tmpl w:val="D2A0C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B700A7"/>
    <w:multiLevelType w:val="hybridMultilevel"/>
    <w:tmpl w:val="55109920"/>
    <w:lvl w:ilvl="0" w:tplc="3B942ED0">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F25FD1"/>
    <w:multiLevelType w:val="multilevel"/>
    <w:tmpl w:val="46EE9B7A"/>
    <w:lvl w:ilvl="0">
      <w:start w:val="1"/>
      <w:numFmt w:val="upperRoman"/>
      <w:lvlText w:val="Chương %1."/>
      <w:lvlJc w:val="left"/>
      <w:pPr>
        <w:ind w:left="3480" w:hanging="360"/>
      </w:pPr>
      <w:rPr>
        <w:b/>
        <w:bCs/>
        <w:i w:val="0"/>
        <w:iCs w:val="0"/>
        <w:vertAlign w:val="baseline"/>
      </w:rPr>
    </w:lvl>
    <w:lvl w:ilvl="1">
      <w:start w:val="1"/>
      <w:numFmt w:val="lowerLetter"/>
      <w:lvlText w:val="%2."/>
      <w:lvlJc w:val="left"/>
      <w:pPr>
        <w:ind w:left="5333" w:hanging="360"/>
      </w:pPr>
      <w:rPr>
        <w:vertAlign w:val="baseline"/>
      </w:rPr>
    </w:lvl>
    <w:lvl w:ilvl="2">
      <w:start w:val="1"/>
      <w:numFmt w:val="lowerRoman"/>
      <w:lvlText w:val="%3."/>
      <w:lvlJc w:val="right"/>
      <w:pPr>
        <w:ind w:left="6053" w:hanging="180"/>
      </w:pPr>
      <w:rPr>
        <w:vertAlign w:val="baseline"/>
      </w:rPr>
    </w:lvl>
    <w:lvl w:ilvl="3">
      <w:start w:val="1"/>
      <w:numFmt w:val="decimal"/>
      <w:lvlText w:val="%4."/>
      <w:lvlJc w:val="left"/>
      <w:pPr>
        <w:ind w:left="6773" w:hanging="360"/>
      </w:pPr>
      <w:rPr>
        <w:vertAlign w:val="baseline"/>
      </w:rPr>
    </w:lvl>
    <w:lvl w:ilvl="4">
      <w:start w:val="1"/>
      <w:numFmt w:val="lowerLetter"/>
      <w:lvlText w:val="%5."/>
      <w:lvlJc w:val="left"/>
      <w:pPr>
        <w:ind w:left="7493" w:hanging="360"/>
      </w:pPr>
      <w:rPr>
        <w:vertAlign w:val="baseline"/>
      </w:rPr>
    </w:lvl>
    <w:lvl w:ilvl="5">
      <w:start w:val="1"/>
      <w:numFmt w:val="lowerRoman"/>
      <w:lvlText w:val="%6."/>
      <w:lvlJc w:val="right"/>
      <w:pPr>
        <w:ind w:left="8213" w:hanging="180"/>
      </w:pPr>
      <w:rPr>
        <w:vertAlign w:val="baseline"/>
      </w:rPr>
    </w:lvl>
    <w:lvl w:ilvl="6">
      <w:start w:val="1"/>
      <w:numFmt w:val="decimal"/>
      <w:lvlText w:val="%7."/>
      <w:lvlJc w:val="left"/>
      <w:pPr>
        <w:ind w:left="8933" w:hanging="360"/>
      </w:pPr>
      <w:rPr>
        <w:vertAlign w:val="baseline"/>
      </w:rPr>
    </w:lvl>
    <w:lvl w:ilvl="7">
      <w:start w:val="1"/>
      <w:numFmt w:val="lowerLetter"/>
      <w:lvlText w:val="%8."/>
      <w:lvlJc w:val="left"/>
      <w:pPr>
        <w:ind w:left="9653" w:hanging="360"/>
      </w:pPr>
      <w:rPr>
        <w:vertAlign w:val="baseline"/>
      </w:rPr>
    </w:lvl>
    <w:lvl w:ilvl="8">
      <w:start w:val="1"/>
      <w:numFmt w:val="lowerRoman"/>
      <w:lvlText w:val="%9."/>
      <w:lvlJc w:val="right"/>
      <w:pPr>
        <w:ind w:left="10373" w:hanging="180"/>
      </w:pPr>
      <w:rPr>
        <w:vertAlign w:val="baseline"/>
      </w:rPr>
    </w:lvl>
  </w:abstractNum>
  <w:abstractNum w:abstractNumId="7" w15:restartNumberingAfterBreak="0">
    <w:nsid w:val="5E0A6E82"/>
    <w:multiLevelType w:val="multilevel"/>
    <w:tmpl w:val="851014DE"/>
    <w:lvl w:ilvl="0">
      <w:start w:val="1"/>
      <w:numFmt w:val="decimal"/>
      <w:lvlText w:val="Điều %1."/>
      <w:lvlJc w:val="left"/>
      <w:pPr>
        <w:ind w:left="896" w:hanging="360"/>
      </w:pPr>
      <w:rPr>
        <w:rFonts w:ascii="Times New Roman" w:eastAsia="Times New Roman" w:hAnsi="Times New Roman" w:cs="Times New Roman"/>
        <w:b/>
        <w:bCs/>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601D0C9A"/>
    <w:multiLevelType w:val="multilevel"/>
    <w:tmpl w:val="BADE6BAA"/>
    <w:lvl w:ilvl="0">
      <w:start w:val="1"/>
      <w:numFmt w:val="decimal"/>
      <w:lvlText w:val="Điều %1."/>
      <w:lvlJc w:val="left"/>
      <w:pPr>
        <w:ind w:left="928" w:hanging="360"/>
      </w:pPr>
      <w:rPr>
        <w:rFonts w:ascii="Times New Roman" w:eastAsia="Times New Roman" w:hAnsi="Times New Roman" w:cs="Times New Roman"/>
        <w:b/>
        <w:bCs/>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669663A2"/>
    <w:multiLevelType w:val="hybridMultilevel"/>
    <w:tmpl w:val="FB849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7D7876"/>
    <w:multiLevelType w:val="hybridMultilevel"/>
    <w:tmpl w:val="D2A0C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E94ACD"/>
    <w:multiLevelType w:val="hybridMultilevel"/>
    <w:tmpl w:val="F1B66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9E03FB"/>
    <w:multiLevelType w:val="multilevel"/>
    <w:tmpl w:val="A5403544"/>
    <w:lvl w:ilvl="0">
      <w:start w:val="1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03D2505"/>
    <w:multiLevelType w:val="multilevel"/>
    <w:tmpl w:val="BADE6BAA"/>
    <w:lvl w:ilvl="0">
      <w:start w:val="1"/>
      <w:numFmt w:val="decimal"/>
      <w:lvlText w:val="Điều %1."/>
      <w:lvlJc w:val="left"/>
      <w:pPr>
        <w:ind w:left="928" w:hanging="360"/>
      </w:pPr>
      <w:rPr>
        <w:rFonts w:ascii="Times New Roman" w:eastAsia="Times New Roman" w:hAnsi="Times New Roman" w:cs="Times New Roman"/>
        <w:b/>
        <w:bCs/>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7B2C15AD"/>
    <w:multiLevelType w:val="multilevel"/>
    <w:tmpl w:val="93A81E6C"/>
    <w:lvl w:ilvl="0">
      <w:start w:val="1"/>
      <w:numFmt w:val="decimal"/>
      <w:lvlText w:val="Điều %1."/>
      <w:lvlJc w:val="left"/>
      <w:pPr>
        <w:ind w:left="896" w:hanging="360"/>
      </w:pPr>
      <w:rPr>
        <w:rFonts w:ascii="Times New Roman" w:eastAsia="Times New Roman" w:hAnsi="Times New Roman" w:cs="Times New Roman"/>
        <w:b/>
        <w:bCs/>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2"/>
  </w:num>
  <w:num w:numId="2">
    <w:abstractNumId w:val="14"/>
  </w:num>
  <w:num w:numId="3">
    <w:abstractNumId w:val="6"/>
  </w:num>
  <w:num w:numId="4">
    <w:abstractNumId w:val="1"/>
  </w:num>
  <w:num w:numId="5">
    <w:abstractNumId w:val="3"/>
  </w:num>
  <w:num w:numId="6">
    <w:abstractNumId w:val="13"/>
  </w:num>
  <w:num w:numId="7">
    <w:abstractNumId w:val="7"/>
  </w:num>
  <w:num w:numId="8">
    <w:abstractNumId w:val="11"/>
  </w:num>
  <w:num w:numId="9">
    <w:abstractNumId w:val="2"/>
  </w:num>
  <w:num w:numId="10">
    <w:abstractNumId w:val="4"/>
  </w:num>
  <w:num w:numId="11">
    <w:abstractNumId w:val="10"/>
  </w:num>
  <w:num w:numId="12">
    <w:abstractNumId w:val="9"/>
  </w:num>
  <w:num w:numId="13">
    <w:abstractNumId w:val="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D72"/>
    <w:rsid w:val="00003578"/>
    <w:rsid w:val="00005E73"/>
    <w:rsid w:val="0000785D"/>
    <w:rsid w:val="00012942"/>
    <w:rsid w:val="000208DE"/>
    <w:rsid w:val="00021CF6"/>
    <w:rsid w:val="00036661"/>
    <w:rsid w:val="00043554"/>
    <w:rsid w:val="00045E99"/>
    <w:rsid w:val="00054838"/>
    <w:rsid w:val="00056A70"/>
    <w:rsid w:val="0006317C"/>
    <w:rsid w:val="00067462"/>
    <w:rsid w:val="0007097C"/>
    <w:rsid w:val="00072FF1"/>
    <w:rsid w:val="00073C33"/>
    <w:rsid w:val="00085229"/>
    <w:rsid w:val="00095AF9"/>
    <w:rsid w:val="000A112B"/>
    <w:rsid w:val="000A157F"/>
    <w:rsid w:val="000B0D03"/>
    <w:rsid w:val="000C3C55"/>
    <w:rsid w:val="000D5FD1"/>
    <w:rsid w:val="000D7498"/>
    <w:rsid w:val="000E1942"/>
    <w:rsid w:val="000E1F0B"/>
    <w:rsid w:val="000E6201"/>
    <w:rsid w:val="000F232D"/>
    <w:rsid w:val="000F7D9C"/>
    <w:rsid w:val="00101B6A"/>
    <w:rsid w:val="001020F8"/>
    <w:rsid w:val="00102FA7"/>
    <w:rsid w:val="00103168"/>
    <w:rsid w:val="001064B1"/>
    <w:rsid w:val="00111914"/>
    <w:rsid w:val="00112C7B"/>
    <w:rsid w:val="001149E7"/>
    <w:rsid w:val="00116EFB"/>
    <w:rsid w:val="00126B81"/>
    <w:rsid w:val="00131484"/>
    <w:rsid w:val="0014096D"/>
    <w:rsid w:val="00143044"/>
    <w:rsid w:val="001444D0"/>
    <w:rsid w:val="001642AE"/>
    <w:rsid w:val="00171EB1"/>
    <w:rsid w:val="001778DE"/>
    <w:rsid w:val="00187722"/>
    <w:rsid w:val="001908BC"/>
    <w:rsid w:val="001A2C22"/>
    <w:rsid w:val="001A5F3F"/>
    <w:rsid w:val="001C4226"/>
    <w:rsid w:val="001C63DF"/>
    <w:rsid w:val="001C7F06"/>
    <w:rsid w:val="001D1A07"/>
    <w:rsid w:val="001D2169"/>
    <w:rsid w:val="001E0459"/>
    <w:rsid w:val="001E274C"/>
    <w:rsid w:val="001F28AE"/>
    <w:rsid w:val="001F3442"/>
    <w:rsid w:val="001F6E7D"/>
    <w:rsid w:val="00202E5D"/>
    <w:rsid w:val="00206D5F"/>
    <w:rsid w:val="002127B3"/>
    <w:rsid w:val="002143DF"/>
    <w:rsid w:val="00216541"/>
    <w:rsid w:val="002209DB"/>
    <w:rsid w:val="002221CE"/>
    <w:rsid w:val="00224C38"/>
    <w:rsid w:val="00231D89"/>
    <w:rsid w:val="0023200A"/>
    <w:rsid w:val="002324C8"/>
    <w:rsid w:val="00236477"/>
    <w:rsid w:val="002435BE"/>
    <w:rsid w:val="00274746"/>
    <w:rsid w:val="0027688C"/>
    <w:rsid w:val="00282357"/>
    <w:rsid w:val="00282D8F"/>
    <w:rsid w:val="00295AE0"/>
    <w:rsid w:val="00296752"/>
    <w:rsid w:val="00296799"/>
    <w:rsid w:val="00297BCE"/>
    <w:rsid w:val="002B4E1A"/>
    <w:rsid w:val="002C7FA9"/>
    <w:rsid w:val="002D2563"/>
    <w:rsid w:val="002D6359"/>
    <w:rsid w:val="002E0203"/>
    <w:rsid w:val="002E3335"/>
    <w:rsid w:val="002F1B30"/>
    <w:rsid w:val="002F30D5"/>
    <w:rsid w:val="002F4945"/>
    <w:rsid w:val="002F5A75"/>
    <w:rsid w:val="00306E13"/>
    <w:rsid w:val="00316BEF"/>
    <w:rsid w:val="003228A3"/>
    <w:rsid w:val="00322C88"/>
    <w:rsid w:val="00325A3B"/>
    <w:rsid w:val="00332CBC"/>
    <w:rsid w:val="00340F25"/>
    <w:rsid w:val="00351034"/>
    <w:rsid w:val="00352DD1"/>
    <w:rsid w:val="003577C2"/>
    <w:rsid w:val="00363E85"/>
    <w:rsid w:val="00391ADA"/>
    <w:rsid w:val="003B2662"/>
    <w:rsid w:val="003B321E"/>
    <w:rsid w:val="003B63AD"/>
    <w:rsid w:val="003B6BC6"/>
    <w:rsid w:val="003B700C"/>
    <w:rsid w:val="003B744F"/>
    <w:rsid w:val="003C5468"/>
    <w:rsid w:val="003C5BC5"/>
    <w:rsid w:val="003D1C36"/>
    <w:rsid w:val="003D2D95"/>
    <w:rsid w:val="003F37C3"/>
    <w:rsid w:val="004048E0"/>
    <w:rsid w:val="00404982"/>
    <w:rsid w:val="004076D1"/>
    <w:rsid w:val="004204EB"/>
    <w:rsid w:val="004331A8"/>
    <w:rsid w:val="00443CFC"/>
    <w:rsid w:val="0044797A"/>
    <w:rsid w:val="00460173"/>
    <w:rsid w:val="004605E8"/>
    <w:rsid w:val="00462F99"/>
    <w:rsid w:val="00465537"/>
    <w:rsid w:val="00472215"/>
    <w:rsid w:val="0047545B"/>
    <w:rsid w:val="00476966"/>
    <w:rsid w:val="00476F9E"/>
    <w:rsid w:val="0047755E"/>
    <w:rsid w:val="00480DB3"/>
    <w:rsid w:val="004835BA"/>
    <w:rsid w:val="00493D67"/>
    <w:rsid w:val="00495E07"/>
    <w:rsid w:val="004A23D8"/>
    <w:rsid w:val="004A6183"/>
    <w:rsid w:val="004B4E9D"/>
    <w:rsid w:val="004C66B5"/>
    <w:rsid w:val="004E2F7B"/>
    <w:rsid w:val="004E385A"/>
    <w:rsid w:val="004E695F"/>
    <w:rsid w:val="004F42AA"/>
    <w:rsid w:val="00511A54"/>
    <w:rsid w:val="00525DF0"/>
    <w:rsid w:val="00526322"/>
    <w:rsid w:val="00527B7F"/>
    <w:rsid w:val="005376A7"/>
    <w:rsid w:val="00546D2A"/>
    <w:rsid w:val="00553069"/>
    <w:rsid w:val="005539AF"/>
    <w:rsid w:val="00556E0E"/>
    <w:rsid w:val="005830DE"/>
    <w:rsid w:val="005A04D7"/>
    <w:rsid w:val="005A6D97"/>
    <w:rsid w:val="005B3346"/>
    <w:rsid w:val="005B5AE0"/>
    <w:rsid w:val="005C4BE8"/>
    <w:rsid w:val="005C65AE"/>
    <w:rsid w:val="005D2327"/>
    <w:rsid w:val="005D499D"/>
    <w:rsid w:val="005D4D72"/>
    <w:rsid w:val="005D4E6A"/>
    <w:rsid w:val="005D6077"/>
    <w:rsid w:val="005D7F6A"/>
    <w:rsid w:val="005E10C4"/>
    <w:rsid w:val="005E6EFD"/>
    <w:rsid w:val="005E7F41"/>
    <w:rsid w:val="00614F85"/>
    <w:rsid w:val="00630FE8"/>
    <w:rsid w:val="00636FB8"/>
    <w:rsid w:val="00650C74"/>
    <w:rsid w:val="00651871"/>
    <w:rsid w:val="00653234"/>
    <w:rsid w:val="0065427E"/>
    <w:rsid w:val="006671EC"/>
    <w:rsid w:val="00667ADF"/>
    <w:rsid w:val="00675EE6"/>
    <w:rsid w:val="006761EA"/>
    <w:rsid w:val="00680652"/>
    <w:rsid w:val="00685577"/>
    <w:rsid w:val="00686F68"/>
    <w:rsid w:val="00687104"/>
    <w:rsid w:val="00690C47"/>
    <w:rsid w:val="006A7E34"/>
    <w:rsid w:val="006B0836"/>
    <w:rsid w:val="006B29A9"/>
    <w:rsid w:val="006D01F6"/>
    <w:rsid w:val="006D0CD7"/>
    <w:rsid w:val="00707F7E"/>
    <w:rsid w:val="00713F9D"/>
    <w:rsid w:val="007153DA"/>
    <w:rsid w:val="0072138C"/>
    <w:rsid w:val="007278EC"/>
    <w:rsid w:val="00727E0E"/>
    <w:rsid w:val="007434CA"/>
    <w:rsid w:val="0075585D"/>
    <w:rsid w:val="0075738D"/>
    <w:rsid w:val="0076377B"/>
    <w:rsid w:val="00767424"/>
    <w:rsid w:val="00772A63"/>
    <w:rsid w:val="00774FEA"/>
    <w:rsid w:val="007764F8"/>
    <w:rsid w:val="00782674"/>
    <w:rsid w:val="0079134F"/>
    <w:rsid w:val="0079463D"/>
    <w:rsid w:val="007A44E0"/>
    <w:rsid w:val="007A666A"/>
    <w:rsid w:val="007B028B"/>
    <w:rsid w:val="007C0804"/>
    <w:rsid w:val="007C142A"/>
    <w:rsid w:val="007C3C84"/>
    <w:rsid w:val="007D31CB"/>
    <w:rsid w:val="007E43C3"/>
    <w:rsid w:val="007E587E"/>
    <w:rsid w:val="007E6216"/>
    <w:rsid w:val="007E69FF"/>
    <w:rsid w:val="007F0495"/>
    <w:rsid w:val="007F08A5"/>
    <w:rsid w:val="00802DD4"/>
    <w:rsid w:val="00804821"/>
    <w:rsid w:val="00810137"/>
    <w:rsid w:val="00810943"/>
    <w:rsid w:val="00817E09"/>
    <w:rsid w:val="0082738C"/>
    <w:rsid w:val="0083056E"/>
    <w:rsid w:val="00836002"/>
    <w:rsid w:val="00855967"/>
    <w:rsid w:val="00864E59"/>
    <w:rsid w:val="00872145"/>
    <w:rsid w:val="00877C3B"/>
    <w:rsid w:val="00880BE5"/>
    <w:rsid w:val="0089229A"/>
    <w:rsid w:val="008B4750"/>
    <w:rsid w:val="008C2D6C"/>
    <w:rsid w:val="008C64AF"/>
    <w:rsid w:val="008E21C2"/>
    <w:rsid w:val="00901E52"/>
    <w:rsid w:val="009050D5"/>
    <w:rsid w:val="009228F6"/>
    <w:rsid w:val="00924BC5"/>
    <w:rsid w:val="00925DAE"/>
    <w:rsid w:val="00940F71"/>
    <w:rsid w:val="00942D51"/>
    <w:rsid w:val="009674AC"/>
    <w:rsid w:val="00993F0A"/>
    <w:rsid w:val="009A04C5"/>
    <w:rsid w:val="009C2255"/>
    <w:rsid w:val="009C26FF"/>
    <w:rsid w:val="009C3915"/>
    <w:rsid w:val="009D0D9B"/>
    <w:rsid w:val="009D185C"/>
    <w:rsid w:val="009E17E6"/>
    <w:rsid w:val="009E48E5"/>
    <w:rsid w:val="009E74D9"/>
    <w:rsid w:val="009F7F52"/>
    <w:rsid w:val="00A0055E"/>
    <w:rsid w:val="00A03FF8"/>
    <w:rsid w:val="00A04378"/>
    <w:rsid w:val="00A1090A"/>
    <w:rsid w:val="00A12DCD"/>
    <w:rsid w:val="00A1565E"/>
    <w:rsid w:val="00A22E10"/>
    <w:rsid w:val="00A34A5C"/>
    <w:rsid w:val="00A444B1"/>
    <w:rsid w:val="00A47EA1"/>
    <w:rsid w:val="00A66CD1"/>
    <w:rsid w:val="00A67F39"/>
    <w:rsid w:val="00A82FCC"/>
    <w:rsid w:val="00A90C58"/>
    <w:rsid w:val="00AA58F6"/>
    <w:rsid w:val="00AA6703"/>
    <w:rsid w:val="00AB1E7E"/>
    <w:rsid w:val="00AB5EF8"/>
    <w:rsid w:val="00AC10F8"/>
    <w:rsid w:val="00AC1237"/>
    <w:rsid w:val="00AC143A"/>
    <w:rsid w:val="00AD6960"/>
    <w:rsid w:val="00AE6D23"/>
    <w:rsid w:val="00AE6F0B"/>
    <w:rsid w:val="00B00382"/>
    <w:rsid w:val="00B15218"/>
    <w:rsid w:val="00B17AA4"/>
    <w:rsid w:val="00B31188"/>
    <w:rsid w:val="00B40414"/>
    <w:rsid w:val="00B430C6"/>
    <w:rsid w:val="00B43397"/>
    <w:rsid w:val="00B46F5D"/>
    <w:rsid w:val="00B506EE"/>
    <w:rsid w:val="00B51969"/>
    <w:rsid w:val="00B52220"/>
    <w:rsid w:val="00B5435B"/>
    <w:rsid w:val="00B54BE5"/>
    <w:rsid w:val="00B61CA0"/>
    <w:rsid w:val="00B647D9"/>
    <w:rsid w:val="00B74842"/>
    <w:rsid w:val="00B80DB3"/>
    <w:rsid w:val="00B8285E"/>
    <w:rsid w:val="00B84E36"/>
    <w:rsid w:val="00B905DB"/>
    <w:rsid w:val="00BA0166"/>
    <w:rsid w:val="00BA2202"/>
    <w:rsid w:val="00BA6124"/>
    <w:rsid w:val="00BA6ECB"/>
    <w:rsid w:val="00BB02D2"/>
    <w:rsid w:val="00BB310C"/>
    <w:rsid w:val="00BB5B7A"/>
    <w:rsid w:val="00BC093C"/>
    <w:rsid w:val="00BC5EB2"/>
    <w:rsid w:val="00BD413F"/>
    <w:rsid w:val="00BD4FE8"/>
    <w:rsid w:val="00BD692E"/>
    <w:rsid w:val="00BE1D44"/>
    <w:rsid w:val="00C004F1"/>
    <w:rsid w:val="00C05D72"/>
    <w:rsid w:val="00C06D8A"/>
    <w:rsid w:val="00C11AC1"/>
    <w:rsid w:val="00C11B51"/>
    <w:rsid w:val="00C156A8"/>
    <w:rsid w:val="00C1591F"/>
    <w:rsid w:val="00C274EA"/>
    <w:rsid w:val="00C3116F"/>
    <w:rsid w:val="00C331E6"/>
    <w:rsid w:val="00C53B08"/>
    <w:rsid w:val="00C65EF5"/>
    <w:rsid w:val="00C701B4"/>
    <w:rsid w:val="00C72182"/>
    <w:rsid w:val="00C87D8C"/>
    <w:rsid w:val="00CB367E"/>
    <w:rsid w:val="00CC4B1F"/>
    <w:rsid w:val="00CC4D07"/>
    <w:rsid w:val="00CC5CD6"/>
    <w:rsid w:val="00CD548D"/>
    <w:rsid w:val="00CD5EBC"/>
    <w:rsid w:val="00CE1864"/>
    <w:rsid w:val="00CF0B86"/>
    <w:rsid w:val="00CF5ECC"/>
    <w:rsid w:val="00D10135"/>
    <w:rsid w:val="00D1310A"/>
    <w:rsid w:val="00D175FB"/>
    <w:rsid w:val="00D2073F"/>
    <w:rsid w:val="00D21722"/>
    <w:rsid w:val="00D2317E"/>
    <w:rsid w:val="00D24C08"/>
    <w:rsid w:val="00D24E35"/>
    <w:rsid w:val="00D26590"/>
    <w:rsid w:val="00D33263"/>
    <w:rsid w:val="00D37371"/>
    <w:rsid w:val="00D42F37"/>
    <w:rsid w:val="00D47B99"/>
    <w:rsid w:val="00D51204"/>
    <w:rsid w:val="00D62B32"/>
    <w:rsid w:val="00D76D48"/>
    <w:rsid w:val="00D80AF0"/>
    <w:rsid w:val="00D90241"/>
    <w:rsid w:val="00D9162D"/>
    <w:rsid w:val="00DA2218"/>
    <w:rsid w:val="00DA6307"/>
    <w:rsid w:val="00DB4EC9"/>
    <w:rsid w:val="00DB7962"/>
    <w:rsid w:val="00DC1676"/>
    <w:rsid w:val="00DD6C27"/>
    <w:rsid w:val="00DD6C59"/>
    <w:rsid w:val="00DE4963"/>
    <w:rsid w:val="00DF5967"/>
    <w:rsid w:val="00E11445"/>
    <w:rsid w:val="00E134EF"/>
    <w:rsid w:val="00E3064F"/>
    <w:rsid w:val="00E355BE"/>
    <w:rsid w:val="00E408F0"/>
    <w:rsid w:val="00E426A9"/>
    <w:rsid w:val="00E57AB0"/>
    <w:rsid w:val="00E65406"/>
    <w:rsid w:val="00E77D58"/>
    <w:rsid w:val="00E86926"/>
    <w:rsid w:val="00E873EF"/>
    <w:rsid w:val="00E925A9"/>
    <w:rsid w:val="00E94683"/>
    <w:rsid w:val="00EA1158"/>
    <w:rsid w:val="00EA1383"/>
    <w:rsid w:val="00EA35EC"/>
    <w:rsid w:val="00EA7CE5"/>
    <w:rsid w:val="00EE08F3"/>
    <w:rsid w:val="00EE55CA"/>
    <w:rsid w:val="00EF081E"/>
    <w:rsid w:val="00EF3579"/>
    <w:rsid w:val="00EF6960"/>
    <w:rsid w:val="00F04BC8"/>
    <w:rsid w:val="00F118DD"/>
    <w:rsid w:val="00F21151"/>
    <w:rsid w:val="00F345BE"/>
    <w:rsid w:val="00F457B1"/>
    <w:rsid w:val="00F56B8F"/>
    <w:rsid w:val="00F63980"/>
    <w:rsid w:val="00F65F14"/>
    <w:rsid w:val="00F72587"/>
    <w:rsid w:val="00F74EA2"/>
    <w:rsid w:val="00F86A0E"/>
    <w:rsid w:val="00F86A9C"/>
    <w:rsid w:val="00F9226F"/>
    <w:rsid w:val="00F96338"/>
    <w:rsid w:val="00FA0534"/>
    <w:rsid w:val="00FB088F"/>
    <w:rsid w:val="00FB21D4"/>
    <w:rsid w:val="00FC0D20"/>
    <w:rsid w:val="00FC6D8E"/>
    <w:rsid w:val="00FD054F"/>
    <w:rsid w:val="00FD1B72"/>
    <w:rsid w:val="00FD2FB2"/>
    <w:rsid w:val="00FD3537"/>
    <w:rsid w:val="00FE1E9A"/>
    <w:rsid w:val="00FF10BA"/>
    <w:rsid w:val="00FF5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5910E"/>
  <w15:docId w15:val="{05D03B45-592C-42C7-B77A-F07DDDE60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qFormat/>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link w:val="Heading3Char"/>
    <w:uiPriority w:val="9"/>
    <w:qFormat/>
    <w:pPr>
      <w:keepNext/>
      <w:keepLines/>
      <w:spacing w:before="280" w:after="80"/>
      <w:outlineLvl w:val="2"/>
    </w:pPr>
    <w:rPr>
      <w:b/>
      <w:bCs/>
      <w:sz w:val="28"/>
      <w:szCs w:val="28"/>
    </w:rPr>
  </w:style>
  <w:style w:type="paragraph" w:styleId="Heading4">
    <w:name w:val="heading 4"/>
    <w:basedOn w:val="Normal"/>
    <w:next w:val="Normal"/>
    <w:link w:val="Heading4Char"/>
    <w:uiPriority w:val="9"/>
    <w:qFormat/>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1"/>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7038B7"/>
    <w:pPr>
      <w:spacing w:after="200" w:line="276" w:lineRule="auto"/>
      <w:ind w:left="720"/>
      <w:contextualSpacing/>
    </w:pPr>
    <w:rPr>
      <w:rFonts w:ascii="Times New Roman" w:eastAsia="Times New Roman" w:hAnsi="Times New Roman" w:cs="Times New Roman"/>
      <w:noProof/>
      <w:sz w:val="28"/>
      <w:szCs w:val="28"/>
      <w:lang w:val="vi-VN"/>
    </w:rPr>
  </w:style>
  <w:style w:type="table" w:styleId="TableGrid">
    <w:name w:val="Table Grid"/>
    <w:basedOn w:val="TableNormal"/>
    <w:uiPriority w:val="39"/>
    <w:rsid w:val="00B91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Char Char5,webb,Normal (Web)1,Char8 Char,Char8,Обычный (веб)1,Обычный (веб) Знак,Обычный (веб) Знак1,Обычный (веб) Знак Знак,Char Char Char Char Char Char Char Char Char Char Char,Char Cha, Char8 Char, Char8,Char Char Char"/>
    <w:basedOn w:val="Normal"/>
    <w:link w:val="NormalWebChar1"/>
    <w:uiPriority w:val="99"/>
    <w:unhideWhenUsed/>
    <w:qFormat/>
    <w:rsid w:val="007F0926"/>
    <w:pPr>
      <w:spacing w:after="0" w:line="312" w:lineRule="auto"/>
    </w:pPr>
    <w:rPr>
      <w:rFonts w:ascii="Times New Roman" w:eastAsia="Times New Roman" w:hAnsi="Times New Roman" w:cs="Times New Roman"/>
      <w:sz w:val="24"/>
      <w:szCs w:val="24"/>
    </w:rPr>
  </w:style>
  <w:style w:type="character" w:customStyle="1" w:styleId="NormalWebChar1">
    <w:name w:val="Normal (Web) Char1"/>
    <w:aliases w:val="Normal (Web) Char Char,Char Char5 Char,webb Char,Normal (Web)1 Char,Char8 Char Char,Char8 Char1,Обычный (веб)1 Char,Обычный (веб) Знак Char,Обычный (веб) Знак1 Char,Обычный (веб) Знак Знак Char,Char Cha Char, Char8 Char Char"/>
    <w:link w:val="NormalWeb"/>
    <w:uiPriority w:val="99"/>
    <w:locked/>
    <w:rsid w:val="007F0926"/>
    <w:rPr>
      <w:rFonts w:ascii="Times New Roman" w:eastAsia="Times New Roman" w:hAnsi="Times New Roman" w:cs="Times New Roman"/>
      <w:sz w:val="24"/>
      <w:szCs w:val="24"/>
    </w:rPr>
  </w:style>
  <w:style w:type="character" w:styleId="CommentReference">
    <w:name w:val="annotation reference"/>
    <w:rsid w:val="007F0926"/>
    <w:rPr>
      <w:w w:val="100"/>
      <w:position w:val="-1"/>
      <w:sz w:val="16"/>
      <w:szCs w:val="16"/>
      <w:effect w:val="none"/>
      <w:vertAlign w:val="baseline"/>
      <w:cs w:val="0"/>
      <w:em w:val="none"/>
    </w:rPr>
  </w:style>
  <w:style w:type="paragraph" w:styleId="CommentText">
    <w:name w:val="annotation text"/>
    <w:basedOn w:val="Normal"/>
    <w:link w:val="CommentTextChar"/>
    <w:uiPriority w:val="99"/>
    <w:rsid w:val="007F0926"/>
    <w:pPr>
      <w:widowControl w:val="0"/>
      <w:suppressAutoHyphens/>
      <w:spacing w:after="0" w:line="240" w:lineRule="auto"/>
      <w:ind w:leftChars="-1" w:left="-1" w:hangingChars="1" w:hanging="1"/>
      <w:textDirection w:val="btLr"/>
      <w:textAlignment w:val="top"/>
      <w:outlineLvl w:val="0"/>
    </w:pPr>
    <w:rPr>
      <w:rFonts w:ascii="Courier New" w:eastAsia="Courier New" w:hAnsi="Courier New" w:cs="Courier New"/>
      <w:color w:val="000000"/>
      <w:position w:val="-1"/>
      <w:sz w:val="20"/>
      <w:szCs w:val="20"/>
      <w:lang w:val="vi-VN" w:eastAsia="vi-VN"/>
    </w:rPr>
  </w:style>
  <w:style w:type="character" w:customStyle="1" w:styleId="CommentTextChar">
    <w:name w:val="Comment Text Char"/>
    <w:basedOn w:val="DefaultParagraphFont"/>
    <w:link w:val="CommentText"/>
    <w:uiPriority w:val="99"/>
    <w:rsid w:val="007F0926"/>
    <w:rPr>
      <w:rFonts w:ascii="Courier New" w:eastAsia="Courier New" w:hAnsi="Courier New" w:cs="Courier New"/>
      <w:color w:val="000000"/>
      <w:position w:val="-1"/>
      <w:sz w:val="20"/>
      <w:szCs w:val="20"/>
      <w:lang w:val="vi-VN" w:eastAsia="vi-VN"/>
    </w:rPr>
  </w:style>
  <w:style w:type="paragraph" w:styleId="BalloonText">
    <w:name w:val="Balloon Text"/>
    <w:basedOn w:val="Normal"/>
    <w:link w:val="BalloonTextChar"/>
    <w:uiPriority w:val="99"/>
    <w:semiHidden/>
    <w:unhideWhenUsed/>
    <w:rsid w:val="007F09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926"/>
    <w:rPr>
      <w:rFonts w:ascii="Segoe UI" w:hAnsi="Segoe UI" w:cs="Segoe UI"/>
      <w:sz w:val="18"/>
      <w:szCs w:val="18"/>
    </w:rPr>
  </w:style>
  <w:style w:type="character" w:styleId="Hyperlink">
    <w:name w:val="Hyperlink"/>
    <w:basedOn w:val="DefaultParagraphFont"/>
    <w:uiPriority w:val="99"/>
    <w:unhideWhenUsed/>
    <w:qFormat/>
    <w:rsid w:val="007B50B2"/>
    <w:rPr>
      <w:color w:val="0563C1" w:themeColor="hyperlink"/>
      <w:u w:val="single"/>
    </w:rPr>
  </w:style>
  <w:style w:type="paragraph" w:styleId="FootnoteText">
    <w:name w:val="footnote text"/>
    <w:aliases w:val="ARM footnote Text,Footnote Text Char2, Cha,foot,Footnote Text Char Char Char Char Char,Footnote Text Char Char Char Char Char Char Ch Char Char Char,Footnote Text Char Char Char Char Char Char Ch Char Char Char Char Char Char C,R,fn,ft"/>
    <w:basedOn w:val="Normal"/>
    <w:link w:val="FootnoteTextChar1"/>
    <w:unhideWhenUsed/>
    <w:qFormat/>
    <w:rsid w:val="007B50B2"/>
    <w:pPr>
      <w:spacing w:after="0" w:line="240" w:lineRule="auto"/>
    </w:pPr>
    <w:rPr>
      <w:rFonts w:cs="Times New Roman"/>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R Char,fn Char,ft Char"/>
    <w:basedOn w:val="DefaultParagraphFont"/>
    <w:uiPriority w:val="99"/>
    <w:qFormat/>
    <w:rsid w:val="007B50B2"/>
    <w:rPr>
      <w:sz w:val="20"/>
      <w:szCs w:val="20"/>
    </w:rPr>
  </w:style>
  <w:style w:type="character" w:customStyle="1" w:styleId="FootnoteTextChar1">
    <w:name w:val="Footnote Text Char1"/>
    <w:aliases w:val="ARM footnote Text Char,Footnote Text Char2 Char, Cha Char,foot Char,Footnote Text Char Char Char Char Char Char1,Footnote Text Char Char Char Char Char Char Ch Char Char Char Char1,R Char1,fn Char1,ft Char1"/>
    <w:basedOn w:val="DefaultParagraphFont"/>
    <w:link w:val="FootnoteText"/>
    <w:uiPriority w:val="99"/>
    <w:rsid w:val="007B50B2"/>
    <w:rPr>
      <w:rFonts w:ascii="Calibri" w:eastAsia="Calibri" w:hAnsi="Calibri" w:cs="Times New Roman"/>
      <w:sz w:val="20"/>
      <w:szCs w:val="20"/>
    </w:rPr>
  </w:style>
  <w:style w:type="character" w:styleId="FootnoteReference">
    <w:name w:val="footnote reference"/>
    <w:aliases w:val="Footnote text,Footnote,ftref,BearingPoint,16 Point,Superscript 6 Point,fr,Footnote Text1,f,Ref,de nota al pie,Footnote + Arial,10 pt,Black,Footnote Text11,BVI fnr,Footnote text + 13 pt,Footnote symbol,Footnote reference number,E FNZ"/>
    <w:basedOn w:val="DefaultParagraphFont"/>
    <w:link w:val="ftrefCharCharCharCharCharCharCharCharCharCharCharCharCharCharCharCharCharChar1CharCharCharCharCharCharCharCharCharChar"/>
    <w:unhideWhenUsed/>
    <w:qFormat/>
    <w:rsid w:val="007B50B2"/>
    <w:rPr>
      <w:vertAlign w:val="superscript"/>
    </w:rPr>
  </w:style>
  <w:style w:type="character" w:customStyle="1" w:styleId="Heading4Char">
    <w:name w:val="Heading 4 Char"/>
    <w:basedOn w:val="DefaultParagraphFont"/>
    <w:link w:val="Heading4"/>
    <w:uiPriority w:val="9"/>
    <w:rsid w:val="00F6222C"/>
    <w:rPr>
      <w:rFonts w:ascii="Times New Roman" w:eastAsia="Times New Roman" w:hAnsi="Times New Roman" w:cs="Times New Roman"/>
      <w:b/>
      <w:bCs/>
      <w:sz w:val="24"/>
      <w:szCs w:val="24"/>
    </w:rPr>
  </w:style>
  <w:style w:type="paragraph" w:customStyle="1" w:styleId="ftrefCharCharCharCharCharCharCharCharCharCharCharCharCharCharCharCharCharChar1CharCharCharCharCharCharCharCharCharChar">
    <w:name w:val="ftref Char Char Char Char Char Char Char Char Char Char Char Char Char Char Char Char Char Char1 Char Char Char Char Char Char Char Char Char Char"/>
    <w:basedOn w:val="Normal"/>
    <w:link w:val="FootnoteReference"/>
    <w:rsid w:val="00684167"/>
    <w:pPr>
      <w:spacing w:line="240" w:lineRule="exact"/>
      <w:jc w:val="both"/>
    </w:pPr>
    <w:rPr>
      <w:vertAlign w:val="superscript"/>
    </w:rPr>
  </w:style>
  <w:style w:type="table" w:customStyle="1" w:styleId="a">
    <w:basedOn w:val="TableNormal"/>
    <w:pPr>
      <w:spacing w:after="0" w:line="240" w:lineRule="auto"/>
    </w:pPr>
    <w:tblPr>
      <w:tblStyleRowBandSize w:val="1"/>
      <w:tblStyleColBandSize w:val="1"/>
    </w:tblPr>
  </w:style>
  <w:style w:type="character" w:styleId="Strong">
    <w:name w:val="Strong"/>
    <w:basedOn w:val="DefaultParagraphFont"/>
    <w:uiPriority w:val="22"/>
    <w:qFormat/>
    <w:rsid w:val="005421F0"/>
    <w:rPr>
      <w:b/>
      <w:bCs/>
    </w:rPr>
  </w:style>
  <w:style w:type="character" w:customStyle="1" w:styleId="relative">
    <w:name w:val="relative"/>
    <w:basedOn w:val="DefaultParagraphFont"/>
    <w:rsid w:val="005421F0"/>
  </w:style>
  <w:style w:type="paragraph" w:customStyle="1" w:styleId="not-prose">
    <w:name w:val="not-prose"/>
    <w:basedOn w:val="Normal"/>
    <w:rsid w:val="005421F0"/>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0">
    <w:basedOn w:val="TableNormal"/>
    <w:pPr>
      <w:spacing w:after="0" w:line="240" w:lineRule="auto"/>
    </w:pPr>
    <w:tblPr>
      <w:tblStyleRowBandSize w:val="1"/>
      <w:tblStyleColBandSize w:val="1"/>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1">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6B29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29A9"/>
  </w:style>
  <w:style w:type="paragraph" w:styleId="Footer">
    <w:name w:val="footer"/>
    <w:basedOn w:val="Normal"/>
    <w:link w:val="FooterChar"/>
    <w:uiPriority w:val="99"/>
    <w:unhideWhenUsed/>
    <w:rsid w:val="006B29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9A9"/>
  </w:style>
  <w:style w:type="numbering" w:customStyle="1" w:styleId="NoList1">
    <w:name w:val="No List1"/>
    <w:next w:val="NoList"/>
    <w:uiPriority w:val="99"/>
    <w:semiHidden/>
    <w:unhideWhenUsed/>
    <w:rsid w:val="00E134EF"/>
  </w:style>
  <w:style w:type="character" w:customStyle="1" w:styleId="Heading1Char">
    <w:name w:val="Heading 1 Char"/>
    <w:basedOn w:val="DefaultParagraphFont"/>
    <w:link w:val="Heading1"/>
    <w:uiPriority w:val="9"/>
    <w:rsid w:val="00E134EF"/>
    <w:rPr>
      <w:b/>
      <w:bCs/>
      <w:sz w:val="48"/>
      <w:szCs w:val="48"/>
    </w:rPr>
  </w:style>
  <w:style w:type="character" w:customStyle="1" w:styleId="Heading3Char">
    <w:name w:val="Heading 3 Char"/>
    <w:basedOn w:val="DefaultParagraphFont"/>
    <w:link w:val="Heading3"/>
    <w:uiPriority w:val="9"/>
    <w:rsid w:val="00E134EF"/>
    <w:rPr>
      <w:b/>
      <w:bCs/>
      <w:sz w:val="28"/>
      <w:szCs w:val="28"/>
    </w:rPr>
  </w:style>
  <w:style w:type="character" w:customStyle="1" w:styleId="Heading5Char">
    <w:name w:val="Heading 5 Char"/>
    <w:basedOn w:val="DefaultParagraphFont"/>
    <w:link w:val="Heading5"/>
    <w:uiPriority w:val="1"/>
    <w:rsid w:val="00E134EF"/>
    <w:rPr>
      <w:b/>
      <w:bCs/>
    </w:rPr>
  </w:style>
  <w:style w:type="table" w:customStyle="1" w:styleId="TableGrid1">
    <w:name w:val="Table Grid1"/>
    <w:basedOn w:val="TableNormal"/>
    <w:next w:val="TableGrid"/>
    <w:uiPriority w:val="39"/>
    <w:rsid w:val="00E134EF"/>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134EF"/>
    <w:pPr>
      <w:spacing w:after="0" w:line="240" w:lineRule="auto"/>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uiPriority w:val="99"/>
    <w:qFormat/>
    <w:rsid w:val="00E134EF"/>
    <w:pPr>
      <w:spacing w:before="100" w:after="0" w:line="240" w:lineRule="exact"/>
    </w:pPr>
    <w:rPr>
      <w:rFonts w:ascii="Times New Roman" w:hAnsi="Times New Roman" w:cs="Times New Roman"/>
      <w:sz w:val="28"/>
      <w:vertAlign w:val="superscript"/>
      <w:lang w:val="en-US"/>
    </w:rPr>
  </w:style>
  <w:style w:type="character" w:styleId="Emphasis">
    <w:name w:val="Emphasis"/>
    <w:basedOn w:val="DefaultParagraphFont"/>
    <w:uiPriority w:val="20"/>
    <w:qFormat/>
    <w:rsid w:val="00E134EF"/>
    <w:rPr>
      <w:i/>
      <w:iCs/>
    </w:rPr>
  </w:style>
  <w:style w:type="paragraph" w:customStyle="1" w:styleId="n-dieu">
    <w:name w:val="n-dieu"/>
    <w:basedOn w:val="Normal"/>
    <w:uiPriority w:val="1"/>
    <w:rsid w:val="00E134EF"/>
    <w:pPr>
      <w:widowControl w:val="0"/>
      <w:spacing w:before="120" w:after="180" w:line="240" w:lineRule="auto"/>
      <w:ind w:firstLine="709"/>
    </w:pPr>
    <w:rPr>
      <w:rFonts w:ascii=".VnTime" w:eastAsia="Times New Roman" w:hAnsi=".VnTime" w:cs=".VnTime"/>
      <w:b/>
      <w:bCs/>
      <w:i/>
      <w:iCs/>
      <w:noProof/>
      <w:color w:val="0000FF"/>
      <w:sz w:val="28"/>
      <w:szCs w:val="28"/>
      <w:lang w:val="vi-VN"/>
    </w:rPr>
  </w:style>
  <w:style w:type="paragraph" w:styleId="BodyText2">
    <w:name w:val="Body Text 2"/>
    <w:basedOn w:val="Normal"/>
    <w:link w:val="BodyText2Char"/>
    <w:uiPriority w:val="99"/>
    <w:unhideWhenUsed/>
    <w:rsid w:val="00E134EF"/>
    <w:pPr>
      <w:spacing w:after="120" w:line="480" w:lineRule="auto"/>
    </w:pPr>
    <w:rPr>
      <w:noProof/>
      <w:lang w:val="vi-VN"/>
    </w:rPr>
  </w:style>
  <w:style w:type="character" w:customStyle="1" w:styleId="BodyText2Char">
    <w:name w:val="Body Text 2 Char"/>
    <w:basedOn w:val="DefaultParagraphFont"/>
    <w:link w:val="BodyText2"/>
    <w:uiPriority w:val="99"/>
    <w:rsid w:val="00E134EF"/>
    <w:rPr>
      <w:noProof/>
      <w:lang w:val="vi-VN"/>
    </w:rPr>
  </w:style>
  <w:style w:type="paragraph" w:customStyle="1" w:styleId="n-dieund">
    <w:name w:val="n-dieund"/>
    <w:basedOn w:val="Normal"/>
    <w:uiPriority w:val="1"/>
    <w:rsid w:val="00E134EF"/>
    <w:pPr>
      <w:spacing w:after="120" w:line="240" w:lineRule="auto"/>
      <w:ind w:firstLine="709"/>
      <w:jc w:val="both"/>
    </w:pPr>
    <w:rPr>
      <w:rFonts w:ascii=".VnTime" w:eastAsia="Times New Roman" w:hAnsi=".VnTime" w:cs="Times New Roman"/>
      <w:noProof/>
      <w:sz w:val="28"/>
      <w:szCs w:val="28"/>
      <w:lang w:val="vi-VN"/>
    </w:rPr>
  </w:style>
  <w:style w:type="paragraph" w:styleId="TOCHeading">
    <w:name w:val="TOC Heading"/>
    <w:basedOn w:val="Heading1"/>
    <w:next w:val="Normal"/>
    <w:uiPriority w:val="39"/>
    <w:unhideWhenUsed/>
    <w:qFormat/>
    <w:rsid w:val="00E134EF"/>
    <w:pPr>
      <w:spacing w:before="240" w:after="0"/>
      <w:outlineLvl w:val="9"/>
    </w:pPr>
    <w:rPr>
      <w:rFonts w:ascii="Calibri Light" w:eastAsia="Times New Roman" w:hAnsi="Calibri Light" w:cs="Times New Roman"/>
      <w:b w:val="0"/>
      <w:bCs w:val="0"/>
      <w:noProof/>
      <w:color w:val="2E74B5"/>
      <w:sz w:val="32"/>
      <w:szCs w:val="32"/>
      <w:lang w:val="vi-VN"/>
    </w:rPr>
  </w:style>
  <w:style w:type="paragraph" w:styleId="TOC1">
    <w:name w:val="toc 1"/>
    <w:basedOn w:val="Normal"/>
    <w:next w:val="Normal"/>
    <w:uiPriority w:val="39"/>
    <w:unhideWhenUsed/>
    <w:rsid w:val="00E134EF"/>
    <w:pPr>
      <w:spacing w:after="100" w:line="276" w:lineRule="auto"/>
    </w:pPr>
    <w:rPr>
      <w:rFonts w:ascii="Times New Roman" w:eastAsia="Times New Roman" w:hAnsi="Times New Roman" w:cs="Times New Roman"/>
      <w:noProof/>
      <w:sz w:val="28"/>
      <w:szCs w:val="28"/>
      <w:lang w:val="vi-VN"/>
    </w:rPr>
  </w:style>
  <w:style w:type="paragraph" w:customStyle="1" w:styleId="TOC21">
    <w:name w:val="TOC 21"/>
    <w:basedOn w:val="Normal"/>
    <w:next w:val="Normal"/>
    <w:uiPriority w:val="39"/>
    <w:unhideWhenUsed/>
    <w:rsid w:val="00E134EF"/>
    <w:pPr>
      <w:spacing w:after="100"/>
      <w:ind w:left="220"/>
    </w:pPr>
    <w:rPr>
      <w:rFonts w:eastAsia="Times New Roman" w:cs="Times New Roman"/>
      <w:noProof/>
      <w:lang w:val="vi-VN"/>
    </w:rPr>
  </w:style>
  <w:style w:type="paragraph" w:customStyle="1" w:styleId="TOC31">
    <w:name w:val="TOC 31"/>
    <w:basedOn w:val="Normal"/>
    <w:next w:val="Normal"/>
    <w:uiPriority w:val="39"/>
    <w:unhideWhenUsed/>
    <w:rsid w:val="00E134EF"/>
    <w:pPr>
      <w:spacing w:after="100"/>
      <w:ind w:left="440"/>
    </w:pPr>
    <w:rPr>
      <w:rFonts w:eastAsia="Times New Roman" w:cs="Times New Roman"/>
      <w:noProof/>
      <w:lang w:val="vi-VN"/>
    </w:rPr>
  </w:style>
  <w:style w:type="paragraph" w:customStyle="1" w:styleId="TOC41">
    <w:name w:val="TOC 41"/>
    <w:basedOn w:val="Normal"/>
    <w:next w:val="Normal"/>
    <w:uiPriority w:val="39"/>
    <w:unhideWhenUsed/>
    <w:rsid w:val="00E134EF"/>
    <w:pPr>
      <w:spacing w:after="100"/>
      <w:ind w:left="660"/>
    </w:pPr>
    <w:rPr>
      <w:rFonts w:eastAsia="Times New Roman" w:cs="Times New Roman"/>
      <w:noProof/>
      <w:lang w:val="vi-VN"/>
    </w:rPr>
  </w:style>
  <w:style w:type="paragraph" w:customStyle="1" w:styleId="TOC51">
    <w:name w:val="TOC 51"/>
    <w:basedOn w:val="Normal"/>
    <w:next w:val="Normal"/>
    <w:uiPriority w:val="39"/>
    <w:unhideWhenUsed/>
    <w:rsid w:val="00E134EF"/>
    <w:pPr>
      <w:spacing w:after="100"/>
      <w:ind w:left="880"/>
    </w:pPr>
    <w:rPr>
      <w:rFonts w:eastAsia="Times New Roman" w:cs="Times New Roman"/>
      <w:noProof/>
      <w:lang w:val="vi-VN"/>
    </w:rPr>
  </w:style>
  <w:style w:type="paragraph" w:customStyle="1" w:styleId="TOC61">
    <w:name w:val="TOC 61"/>
    <w:basedOn w:val="Normal"/>
    <w:next w:val="Normal"/>
    <w:uiPriority w:val="39"/>
    <w:unhideWhenUsed/>
    <w:rsid w:val="00E134EF"/>
    <w:pPr>
      <w:spacing w:after="100"/>
      <w:ind w:left="1100"/>
    </w:pPr>
    <w:rPr>
      <w:rFonts w:eastAsia="Times New Roman" w:cs="Times New Roman"/>
      <w:noProof/>
      <w:lang w:val="vi-VN"/>
    </w:rPr>
  </w:style>
  <w:style w:type="paragraph" w:customStyle="1" w:styleId="TOC71">
    <w:name w:val="TOC 71"/>
    <w:basedOn w:val="Normal"/>
    <w:next w:val="Normal"/>
    <w:uiPriority w:val="39"/>
    <w:unhideWhenUsed/>
    <w:rsid w:val="00E134EF"/>
    <w:pPr>
      <w:spacing w:after="100"/>
      <w:ind w:left="1320"/>
    </w:pPr>
    <w:rPr>
      <w:rFonts w:eastAsia="Times New Roman" w:cs="Times New Roman"/>
      <w:noProof/>
      <w:lang w:val="vi-VN"/>
    </w:rPr>
  </w:style>
  <w:style w:type="paragraph" w:customStyle="1" w:styleId="TOC81">
    <w:name w:val="TOC 81"/>
    <w:basedOn w:val="Normal"/>
    <w:next w:val="Normal"/>
    <w:uiPriority w:val="39"/>
    <w:unhideWhenUsed/>
    <w:rsid w:val="00E134EF"/>
    <w:pPr>
      <w:spacing w:after="100"/>
      <w:ind w:left="1540"/>
    </w:pPr>
    <w:rPr>
      <w:rFonts w:eastAsia="Times New Roman" w:cs="Times New Roman"/>
      <w:noProof/>
      <w:lang w:val="vi-VN"/>
    </w:rPr>
  </w:style>
  <w:style w:type="paragraph" w:customStyle="1" w:styleId="TOC91">
    <w:name w:val="TOC 91"/>
    <w:basedOn w:val="Normal"/>
    <w:next w:val="Normal"/>
    <w:uiPriority w:val="39"/>
    <w:unhideWhenUsed/>
    <w:rsid w:val="00E134EF"/>
    <w:pPr>
      <w:spacing w:after="100"/>
      <w:ind w:left="1760"/>
    </w:pPr>
    <w:rPr>
      <w:rFonts w:eastAsia="Times New Roman" w:cs="Times New Roman"/>
      <w:noProof/>
      <w:lang w:val="vi-VN"/>
    </w:rPr>
  </w:style>
  <w:style w:type="character" w:customStyle="1" w:styleId="CommentSubjectChar">
    <w:name w:val="Comment Subject Char"/>
    <w:basedOn w:val="CommentTextChar"/>
    <w:link w:val="CommentSubject"/>
    <w:uiPriority w:val="99"/>
    <w:semiHidden/>
    <w:rsid w:val="00E134EF"/>
    <w:rPr>
      <w:rFonts w:ascii="Courier New" w:eastAsia="Times New Roman" w:hAnsi="Courier New" w:cs="Times New Roman"/>
      <w:b/>
      <w:bCs/>
      <w:noProof/>
      <w:color w:val="000000"/>
      <w:position w:val="-1"/>
      <w:sz w:val="20"/>
      <w:szCs w:val="20"/>
      <w:lang w:val="vi-VN" w:eastAsia="vi-VN"/>
    </w:rPr>
  </w:style>
  <w:style w:type="paragraph" w:styleId="CommentSubject">
    <w:name w:val="annotation subject"/>
    <w:basedOn w:val="CommentText"/>
    <w:next w:val="CommentText"/>
    <w:link w:val="CommentSubjectChar"/>
    <w:uiPriority w:val="99"/>
    <w:semiHidden/>
    <w:unhideWhenUsed/>
    <w:rsid w:val="00E134EF"/>
    <w:pPr>
      <w:widowControl/>
      <w:suppressAutoHyphens w:val="0"/>
      <w:spacing w:after="200"/>
      <w:ind w:leftChars="0" w:left="0" w:firstLineChars="0" w:firstLine="0"/>
      <w:textDirection w:val="lrTb"/>
      <w:textAlignment w:val="auto"/>
      <w:outlineLvl w:val="9"/>
    </w:pPr>
    <w:rPr>
      <w:rFonts w:ascii="Calibri" w:eastAsia="Times New Roman" w:hAnsi="Calibri" w:cs="Times New Roman"/>
      <w:b/>
      <w:bCs/>
      <w:noProof/>
      <w:color w:val="auto"/>
      <w:position w:val="0"/>
      <w:lang w:eastAsia="en-US"/>
    </w:rPr>
  </w:style>
  <w:style w:type="character" w:customStyle="1" w:styleId="CommentSubjectChar1">
    <w:name w:val="Comment Subject Char1"/>
    <w:basedOn w:val="CommentTextChar"/>
    <w:uiPriority w:val="99"/>
    <w:semiHidden/>
    <w:rsid w:val="00E134EF"/>
    <w:rPr>
      <w:rFonts w:ascii="Courier New" w:eastAsia="Courier New" w:hAnsi="Courier New" w:cs="Courier New"/>
      <w:b/>
      <w:bCs/>
      <w:color w:val="000000"/>
      <w:position w:val="-1"/>
      <w:sz w:val="20"/>
      <w:szCs w:val="20"/>
      <w:lang w:val="vi-VN" w:eastAsia="vi-VN"/>
    </w:rPr>
  </w:style>
  <w:style w:type="paragraph" w:styleId="BodyTextIndent3">
    <w:name w:val="Body Text Indent 3"/>
    <w:basedOn w:val="Normal"/>
    <w:link w:val="BodyTextIndent3Char"/>
    <w:uiPriority w:val="99"/>
    <w:semiHidden/>
    <w:unhideWhenUsed/>
    <w:rsid w:val="00E134EF"/>
    <w:pPr>
      <w:spacing w:after="120" w:line="276" w:lineRule="auto"/>
      <w:ind w:left="360"/>
    </w:pPr>
    <w:rPr>
      <w:rFonts w:ascii="Times New Roman" w:eastAsia="Times New Roman" w:hAnsi="Times New Roman" w:cs="Times New Roman"/>
      <w:noProof/>
      <w:sz w:val="16"/>
      <w:szCs w:val="16"/>
      <w:lang w:val="vi-VN"/>
    </w:rPr>
  </w:style>
  <w:style w:type="character" w:customStyle="1" w:styleId="BodyTextIndent3Char">
    <w:name w:val="Body Text Indent 3 Char"/>
    <w:basedOn w:val="DefaultParagraphFont"/>
    <w:link w:val="BodyTextIndent3"/>
    <w:uiPriority w:val="99"/>
    <w:semiHidden/>
    <w:rsid w:val="00E134EF"/>
    <w:rPr>
      <w:rFonts w:ascii="Times New Roman" w:eastAsia="Times New Roman" w:hAnsi="Times New Roman" w:cs="Times New Roman"/>
      <w:noProof/>
      <w:sz w:val="16"/>
      <w:szCs w:val="16"/>
      <w:lang w:val="vi-VN"/>
    </w:rPr>
  </w:style>
  <w:style w:type="character" w:customStyle="1" w:styleId="NormalWebChar2">
    <w:name w:val="Normal (Web) Char2"/>
    <w:aliases w:val="Normal (Web) Char Char1,Char8 Char Char1,Char8 Char2,webb Char1, Char8 Char Char1, Char8 Char2,Обычный (веб)1 Char1,Обычный (веб) Знак Char1,Обычный (веб) Знак1 Char1,Обычный (веб) Знак Знак Char1"/>
    <w:locked/>
    <w:rsid w:val="00E134EF"/>
    <w:rPr>
      <w:rFonts w:ascii="Times New Roman" w:eastAsia="Times New Roman" w:hAnsi="Times New Roman" w:cs="Times New Roman"/>
      <w:sz w:val="24"/>
      <w:szCs w:val="24"/>
    </w:rPr>
  </w:style>
  <w:style w:type="character" w:customStyle="1" w:styleId="text-link">
    <w:name w:val="text-link"/>
    <w:basedOn w:val="DefaultParagraphFont"/>
    <w:rsid w:val="00E134EF"/>
  </w:style>
  <w:style w:type="character" w:customStyle="1" w:styleId="UnresolvedMention1">
    <w:name w:val="Unresolved Mention1"/>
    <w:basedOn w:val="DefaultParagraphFont"/>
    <w:uiPriority w:val="99"/>
    <w:semiHidden/>
    <w:unhideWhenUsed/>
    <w:rsid w:val="00E134EF"/>
    <w:rPr>
      <w:color w:val="605E5C"/>
      <w:shd w:val="clear" w:color="auto" w:fill="E1DFDD"/>
    </w:rPr>
  </w:style>
  <w:style w:type="character" w:customStyle="1" w:styleId="UnresolvedMention">
    <w:name w:val="Unresolved Mention"/>
    <w:basedOn w:val="DefaultParagraphFont"/>
    <w:uiPriority w:val="99"/>
    <w:semiHidden/>
    <w:unhideWhenUsed/>
    <w:rsid w:val="00D24C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46188">
      <w:bodyDiv w:val="1"/>
      <w:marLeft w:val="0"/>
      <w:marRight w:val="0"/>
      <w:marTop w:val="0"/>
      <w:marBottom w:val="0"/>
      <w:divBdr>
        <w:top w:val="none" w:sz="0" w:space="0" w:color="auto"/>
        <w:left w:val="none" w:sz="0" w:space="0" w:color="auto"/>
        <w:bottom w:val="none" w:sz="0" w:space="0" w:color="auto"/>
        <w:right w:val="none" w:sz="0" w:space="0" w:color="auto"/>
      </w:divBdr>
    </w:div>
    <w:div w:id="507333996">
      <w:bodyDiv w:val="1"/>
      <w:marLeft w:val="0"/>
      <w:marRight w:val="0"/>
      <w:marTop w:val="0"/>
      <w:marBottom w:val="0"/>
      <w:divBdr>
        <w:top w:val="none" w:sz="0" w:space="0" w:color="auto"/>
        <w:left w:val="none" w:sz="0" w:space="0" w:color="auto"/>
        <w:bottom w:val="none" w:sz="0" w:space="0" w:color="auto"/>
        <w:right w:val="none" w:sz="0" w:space="0" w:color="auto"/>
      </w:divBdr>
    </w:div>
    <w:div w:id="745613072">
      <w:bodyDiv w:val="1"/>
      <w:marLeft w:val="0"/>
      <w:marRight w:val="0"/>
      <w:marTop w:val="0"/>
      <w:marBottom w:val="0"/>
      <w:divBdr>
        <w:top w:val="none" w:sz="0" w:space="0" w:color="auto"/>
        <w:left w:val="none" w:sz="0" w:space="0" w:color="auto"/>
        <w:bottom w:val="none" w:sz="0" w:space="0" w:color="auto"/>
        <w:right w:val="none" w:sz="0" w:space="0" w:color="auto"/>
      </w:divBdr>
    </w:div>
    <w:div w:id="936717709">
      <w:bodyDiv w:val="1"/>
      <w:marLeft w:val="0"/>
      <w:marRight w:val="0"/>
      <w:marTop w:val="0"/>
      <w:marBottom w:val="0"/>
      <w:divBdr>
        <w:top w:val="none" w:sz="0" w:space="0" w:color="auto"/>
        <w:left w:val="none" w:sz="0" w:space="0" w:color="auto"/>
        <w:bottom w:val="none" w:sz="0" w:space="0" w:color="auto"/>
        <w:right w:val="none" w:sz="0" w:space="0" w:color="auto"/>
      </w:divBdr>
    </w:div>
    <w:div w:id="1079016090">
      <w:bodyDiv w:val="1"/>
      <w:marLeft w:val="0"/>
      <w:marRight w:val="0"/>
      <w:marTop w:val="0"/>
      <w:marBottom w:val="0"/>
      <w:divBdr>
        <w:top w:val="none" w:sz="0" w:space="0" w:color="auto"/>
        <w:left w:val="none" w:sz="0" w:space="0" w:color="auto"/>
        <w:bottom w:val="none" w:sz="0" w:space="0" w:color="auto"/>
        <w:right w:val="none" w:sz="0" w:space="0" w:color="auto"/>
      </w:divBdr>
    </w:div>
    <w:div w:id="1153182070">
      <w:bodyDiv w:val="1"/>
      <w:marLeft w:val="0"/>
      <w:marRight w:val="0"/>
      <w:marTop w:val="0"/>
      <w:marBottom w:val="0"/>
      <w:divBdr>
        <w:top w:val="none" w:sz="0" w:space="0" w:color="auto"/>
        <w:left w:val="none" w:sz="0" w:space="0" w:color="auto"/>
        <w:bottom w:val="none" w:sz="0" w:space="0" w:color="auto"/>
        <w:right w:val="none" w:sz="0" w:space="0" w:color="auto"/>
      </w:divBdr>
    </w:div>
    <w:div w:id="1252162001">
      <w:bodyDiv w:val="1"/>
      <w:marLeft w:val="0"/>
      <w:marRight w:val="0"/>
      <w:marTop w:val="0"/>
      <w:marBottom w:val="0"/>
      <w:divBdr>
        <w:top w:val="none" w:sz="0" w:space="0" w:color="auto"/>
        <w:left w:val="none" w:sz="0" w:space="0" w:color="auto"/>
        <w:bottom w:val="none" w:sz="0" w:space="0" w:color="auto"/>
        <w:right w:val="none" w:sz="0" w:space="0" w:color="auto"/>
      </w:divBdr>
    </w:div>
    <w:div w:id="1683823954">
      <w:bodyDiv w:val="1"/>
      <w:marLeft w:val="0"/>
      <w:marRight w:val="0"/>
      <w:marTop w:val="0"/>
      <w:marBottom w:val="0"/>
      <w:divBdr>
        <w:top w:val="none" w:sz="0" w:space="0" w:color="auto"/>
        <w:left w:val="none" w:sz="0" w:space="0" w:color="auto"/>
        <w:bottom w:val="none" w:sz="0" w:space="0" w:color="auto"/>
        <w:right w:val="none" w:sz="0" w:space="0" w:color="auto"/>
      </w:divBdr>
    </w:div>
    <w:div w:id="1894612205">
      <w:bodyDiv w:val="1"/>
      <w:marLeft w:val="0"/>
      <w:marRight w:val="0"/>
      <w:marTop w:val="0"/>
      <w:marBottom w:val="0"/>
      <w:divBdr>
        <w:top w:val="none" w:sz="0" w:space="0" w:color="auto"/>
        <w:left w:val="none" w:sz="0" w:space="0" w:color="auto"/>
        <w:bottom w:val="none" w:sz="0" w:space="0" w:color="auto"/>
        <w:right w:val="none" w:sz="0" w:space="0" w:color="auto"/>
      </w:divBdr>
    </w:div>
    <w:div w:id="2141415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huvienphapluat.vn/van-ban/Thuong-mai/Van-ban-hop-nhat-20-VBHN-NHNN-2025-Nghi-dinh-quan-ly-hoat-dong-kinh-doanh-vang-672894.aspx" TargetMode="External"/><Relationship Id="rId18"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yperlink" Target="https://thuvienphapluat.vn/van-ban/Thu-tuc-To-tung/Luat-thi-hanh-an-dan-su-2008-26-2008-QH12-82197.aspx" TargetMode="External"/><Relationship Id="rId17" Type="http://schemas.openxmlformats.org/officeDocument/2006/relationships/hyperlink" Target="https://thuvienphapluat.vn/van-ban/Thu-tuc-To-tung/Luat-thi-hanh-an-dan-su-2008-26-2008-QH12-82197.aspx" TargetMode="External"/><Relationship Id="rId2" Type="http://schemas.openxmlformats.org/officeDocument/2006/relationships/customXml" Target="../customXml/item2.xml"/><Relationship Id="rId16" Type="http://schemas.openxmlformats.org/officeDocument/2006/relationships/hyperlink" Target="https://thuvienphapluat.vn/van-ban/Thu-tuc-To-tung/Van-ban-hop-nhat-02-VBHN-VPQH-2024-Luat-Thi-hanh-an-dan-su-629166.aspx" TargetMode="Externa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uvienphapluat.vn/van-ban/Thu-tuc-To-tung/Luat-thi-hanh-an-dan-su-2008-26-2008-QH12-82197.aspx" TargetMode="External"/><Relationship Id="rId5" Type="http://schemas.openxmlformats.org/officeDocument/2006/relationships/settings" Target="settings.xml"/><Relationship Id="rId15" Type="http://schemas.openxmlformats.org/officeDocument/2006/relationships/hyperlink" Target="https://thuvienphapluat.vn/van-ban/Thu-tuc-To-tung/Luat-thi-hanh-an-dan-su-2008-26-2008-QH12-82197.aspx" TargetMode="External"/><Relationship Id="rId10" Type="http://schemas.openxmlformats.org/officeDocument/2006/relationships/hyperlink" Target="https://thuvienphapluat.vn/van-ban/Thu-tuc-To-tung/Bo-luat-to-tung-dan-su-2015-296861.aspx"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thuvienphapluat.vn/van-ban/Thu-tuc-To-tung/Bo-luat-to-tung-dan-su-2015-296861.aspx" TargetMode="External"/><Relationship Id="rId14" Type="http://schemas.openxmlformats.org/officeDocument/2006/relationships/hyperlink" Target="https://thuvienphapluat.vn/van-ban/Thu-tuc-To-tung/Van-ban-hop-nhat-115-VBHN-VPQH-2025-Luat-Thi-hanh-an-dan-su-672493.aspx?ac=emails" TargetMode="External"/><Relationship Id="rId22"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axXAHoejykEtQVYlC7oAmpqbYQ==">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646981E-8530-4699-913C-E073063618DE}">
  <ds:schemaRefs>
    <ds:schemaRef ds:uri="http://schemas.openxmlformats.org/officeDocument/2006/bibliography"/>
  </ds:schemaRefs>
</ds:datastoreItem>
</file>

<file path=customXml/itemProps3.xml><?xml version="1.0" encoding="utf-8"?>
<ds:datastoreItem xmlns:ds="http://schemas.openxmlformats.org/officeDocument/2006/customXml" ds:itemID="{BAF785CE-2632-4190-B5F5-9BD9DA2B65B7}"/>
</file>

<file path=customXml/itemProps4.xml><?xml version="1.0" encoding="utf-8"?>
<ds:datastoreItem xmlns:ds="http://schemas.openxmlformats.org/officeDocument/2006/customXml" ds:itemID="{64CB7E30-91FA-4F2B-ABC5-A9D7C9DAA8F4}"/>
</file>

<file path=customXml/itemProps5.xml><?xml version="1.0" encoding="utf-8"?>
<ds:datastoreItem xmlns:ds="http://schemas.openxmlformats.org/officeDocument/2006/customXml" ds:itemID="{5538CB23-E4C3-468D-B6F0-CA686EFFA159}"/>
</file>

<file path=docProps/app.xml><?xml version="1.0" encoding="utf-8"?>
<Properties xmlns="http://schemas.openxmlformats.org/officeDocument/2006/extended-properties" xmlns:vt="http://schemas.openxmlformats.org/officeDocument/2006/docPropsVTypes">
  <Template>Normal</Template>
  <TotalTime>348</TotalTime>
  <Pages>207</Pages>
  <Words>67211</Words>
  <Characters>383108</Characters>
  <Application>Microsoft Office Word</Application>
  <DocSecurity>0</DocSecurity>
  <Lines>3192</Lines>
  <Paragraphs>898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50</cp:revision>
  <dcterms:created xsi:type="dcterms:W3CDTF">2026-02-04T07:08:00Z</dcterms:created>
  <dcterms:modified xsi:type="dcterms:W3CDTF">2026-02-06T03:49:00Z</dcterms:modified>
</cp:coreProperties>
</file>