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84" w:rsidRPr="00B861B3" w:rsidRDefault="00F96FB9" w:rsidP="00B861B3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B861B3">
        <w:rPr>
          <w:rFonts w:ascii="Times New Roman" w:hAnsi="Times New Roman" w:cs="Times New Roman"/>
          <w:color w:val="auto"/>
        </w:rPr>
        <w:t>PHỤ LỤC SỐ 02:</w:t>
      </w:r>
    </w:p>
    <w:p w:rsidR="00550984" w:rsidRDefault="00F96FB9" w:rsidP="00B861B3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B861B3">
        <w:rPr>
          <w:rFonts w:ascii="Times New Roman" w:hAnsi="Times New Roman" w:cs="Times New Roman"/>
          <w:color w:val="auto"/>
        </w:rPr>
        <w:t>Bảng đối chiếu: Xử lý trách nhiệm và Kỷ luật công chức</w:t>
      </w:r>
    </w:p>
    <w:p w:rsidR="00B861B3" w:rsidRPr="00B861B3" w:rsidRDefault="00B861B3" w:rsidP="00B861B3"/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3818"/>
      </w:tblGrid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</w:t>
            </w:r>
          </w:p>
        </w:tc>
        <w:tc>
          <w:tcPr>
            <w:tcW w:w="2268" w:type="dxa"/>
          </w:tcPr>
          <w:p w:rsidR="00CB5D03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 mức xử lý trách nhiệm </w:t>
            </w:r>
          </w:p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(nội bộ)</w:t>
            </w:r>
          </w:p>
        </w:tc>
        <w:tc>
          <w:tcPr>
            <w:tcW w:w="2126" w:type="dxa"/>
          </w:tcPr>
          <w:p w:rsidR="00CB5D03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 hình thức kỷ luật </w:t>
            </w:r>
          </w:p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(NĐ 172/2025)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Ranh giới chuyển tiếp</w:t>
            </w:r>
            <w:r w:rsidR="00D06D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giữa xử lý trách nhiệm và kỷ luật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Bản chất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Biện pháp nội bộ, mang tính nhắc nhở, răn đe, theo dõi, chưa phải kỷ luật chính thức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Biện pháp kỷ luật pháp lý, có quyết định chính thức, ảnh hưởng trực tiếp đến tư cách, chức vụ, công việc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Khi hành vi vượt mức 'lỗi vô ý” </w:t>
            </w: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→ gây hậu quả nghiêm trọng hoặc vi phạm cố ý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Đối tượng áp dụng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Công chức có vi phạm nhỏ, lỗi vô ý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Công chức vi phạm nghiêm trọng, cả lỗi vô ý và cố ý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 vi phạm thể hiện tính cố ý,</w:t>
            </w: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 xml:space="preserve"> gây ảnh hưởng lớn</w:t>
            </w:r>
            <w:r w:rsidR="00082E88">
              <w:rPr>
                <w:rFonts w:ascii="Times New Roman" w:hAnsi="Times New Roman" w:cs="Times New Roman"/>
                <w:sz w:val="26"/>
                <w:szCs w:val="26"/>
              </w:rPr>
              <w:t xml:space="preserve"> đến cơ quan, đơn vị hoặc đương sự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Hậu quả vi phạm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 xml:space="preserve">Từ không ảnh hưởng → ảnh hưởng </w:t>
            </w:r>
            <w:r w:rsidR="000E3E9A">
              <w:rPr>
                <w:rFonts w:ascii="Times New Roman" w:hAnsi="Times New Roman" w:cs="Times New Roman"/>
                <w:sz w:val="26"/>
                <w:szCs w:val="26"/>
              </w:rPr>
              <w:t xml:space="preserve">tiến độ, chất lượng </w:t>
            </w: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 xml:space="preserve">công việc → </w:t>
            </w:r>
            <w:r w:rsidR="000E3E9A">
              <w:rPr>
                <w:rFonts w:ascii="Times New Roman" w:hAnsi="Times New Roman" w:cs="Times New Roman"/>
                <w:sz w:val="26"/>
                <w:szCs w:val="26"/>
              </w:rPr>
              <w:t xml:space="preserve">có nguy cơ </w:t>
            </w:r>
            <w:bookmarkStart w:id="0" w:name="_GoBack"/>
            <w:bookmarkEnd w:id="0"/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ảnh hưởng uy tín trong đơn vị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Từ hậu quả rõ rệt → lớn → đặc biệt nghiêm trọng, làm mất uy tín, niềm tin, xâm hại lợi ích Nhà nước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 hậu quả vượt ngưỡng khắc phục nội bộ</w:t>
            </w: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, ảnh hưởng xã hội, dư luận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Hình thức xử lý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Nhắc nhở, phê bình, kiểm điểm, tạm dừng nhiệm vụ, bố trí công việc khác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Khiển trách, cảnh cáo, cách chức, buộc thôi việc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 biện pháp nội bộ không còn tác dụng hoặc tái phạm nhiều lầ</w:t>
            </w: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Thủ tục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Quyết định nội bộ, họp đơn vị, ghi nhận hồ sơ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Thủ tục theo quy định pháp luật, Hội đồng kỷ luật, quyết định kỷ luật bằng văn bản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Khi cần quy trình pháp lý chặt chẽ để đảm bảo khách quan, minh bạch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Ảnh hưởng quyền lợi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Ảnh hưởng đánh giá, xếp loại, khen thưởng, quy hoạch ngắn hạn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Ảnh hưởng sâu rộng: chức vụ, chế độ, quyền lợi, quan hệ công vụ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Khi vi phạm làm thay đổi tư cách, vị trí công vụ</w:t>
            </w:r>
          </w:p>
        </w:tc>
      </w:tr>
      <w:tr w:rsidR="00550984" w:rsidRPr="001357BB" w:rsidTr="00D64197">
        <w:tc>
          <w:tcPr>
            <w:tcW w:w="183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Mức độ nghiêm khắc</w:t>
            </w:r>
          </w:p>
        </w:tc>
        <w:tc>
          <w:tcPr>
            <w:tcW w:w="226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Nhẹ → nặng (nhưng vẫn trong phạm vi nội bộ)</w:t>
            </w:r>
          </w:p>
        </w:tc>
        <w:tc>
          <w:tcPr>
            <w:tcW w:w="2126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Nhẹ nhất (khiển trách) → Nặng nhất (buộc thôi việc)</w:t>
            </w:r>
          </w:p>
        </w:tc>
        <w:tc>
          <w:tcPr>
            <w:tcW w:w="3818" w:type="dxa"/>
          </w:tcPr>
          <w:p w:rsidR="00550984" w:rsidRPr="001357BB" w:rsidRDefault="00F96FB9" w:rsidP="0013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7BB">
              <w:rPr>
                <w:rFonts w:ascii="Times New Roman" w:hAnsi="Times New Roman" w:cs="Times New Roman"/>
                <w:sz w:val="26"/>
                <w:szCs w:val="26"/>
              </w:rPr>
              <w:t>Khi mức xử lý nội bộ không đủ sức răn đe hoặc không phù hợp với mức độ vi phạm</w:t>
            </w:r>
          </w:p>
        </w:tc>
      </w:tr>
    </w:tbl>
    <w:p w:rsidR="00550984" w:rsidRPr="001357BB" w:rsidRDefault="00550984" w:rsidP="001357B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0984" w:rsidRPr="001357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63" w:rsidRDefault="00C06463">
      <w:pPr>
        <w:spacing w:line="240" w:lineRule="auto"/>
      </w:pPr>
      <w:r>
        <w:separator/>
      </w:r>
    </w:p>
  </w:endnote>
  <w:endnote w:type="continuationSeparator" w:id="0">
    <w:p w:rsidR="00C06463" w:rsidRDefault="00C06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63" w:rsidRDefault="00C06463">
      <w:pPr>
        <w:spacing w:after="0"/>
      </w:pPr>
      <w:r>
        <w:separator/>
      </w:r>
    </w:p>
  </w:footnote>
  <w:footnote w:type="continuationSeparator" w:id="0">
    <w:p w:rsidR="00C06463" w:rsidRDefault="00C064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2E88"/>
    <w:rsid w:val="00086191"/>
    <w:rsid w:val="000E3E9A"/>
    <w:rsid w:val="001357BB"/>
    <w:rsid w:val="0015074B"/>
    <w:rsid w:val="0029639D"/>
    <w:rsid w:val="00326F90"/>
    <w:rsid w:val="00550984"/>
    <w:rsid w:val="00AA1D8D"/>
    <w:rsid w:val="00B47730"/>
    <w:rsid w:val="00B861B3"/>
    <w:rsid w:val="00C06463"/>
    <w:rsid w:val="00CB0664"/>
    <w:rsid w:val="00CB5D03"/>
    <w:rsid w:val="00D06D3E"/>
    <w:rsid w:val="00D64197"/>
    <w:rsid w:val="00D90F83"/>
    <w:rsid w:val="00F96FB9"/>
    <w:rsid w:val="00FC693F"/>
    <w:rsid w:val="1DDD0A0E"/>
    <w:rsid w:val="285509B4"/>
    <w:rsid w:val="2DA30972"/>
    <w:rsid w:val="2EE7070A"/>
    <w:rsid w:val="3B1D5C75"/>
    <w:rsid w:val="56404C51"/>
    <w:rsid w:val="58A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BD109"/>
  <w14:defaultImageDpi w14:val="300"/>
  <w15:docId w15:val="{0E015D78-92EC-4A45-A98D-31858C83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3098C-9C89-4452-BEF5-4483BBA9C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DAFCC-5F23-430E-A75E-8C7FEFA6A9BE}"/>
</file>

<file path=customXml/itemProps3.xml><?xml version="1.0" encoding="utf-8"?>
<ds:datastoreItem xmlns:ds="http://schemas.openxmlformats.org/officeDocument/2006/customXml" ds:itemID="{A9E0027F-5AB6-4061-AB8C-F67A0AE266EF}"/>
</file>

<file path=customXml/itemProps4.xml><?xml version="1.0" encoding="utf-8"?>
<ds:datastoreItem xmlns:ds="http://schemas.openxmlformats.org/officeDocument/2006/customXml" ds:itemID="{DE49C40D-DB30-4D57-9D05-A812BB283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Loan_202</cp:lastModifiedBy>
  <cp:revision>9</cp:revision>
  <dcterms:created xsi:type="dcterms:W3CDTF">2025-09-29T01:47:00Z</dcterms:created>
  <dcterms:modified xsi:type="dcterms:W3CDTF">2025-10-01T03:27:00Z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D1ED4B2856064342997D341CFF6C9120_12</vt:lpwstr>
  </property>
</Properties>
</file>